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63D5135D" w:rsidR="00316327" w:rsidRPr="006025E9" w:rsidRDefault="00E04220">
            <w:pPr>
              <w:pStyle w:val="TableParagraph"/>
              <w:spacing w:before="1" w:line="360" w:lineRule="auto"/>
              <w:ind w:left="108"/>
              <w:rPr>
                <w:color w:val="000000" w:themeColor="text1"/>
                <w:sz w:val="24"/>
                <w:szCs w:val="24"/>
              </w:rPr>
            </w:pPr>
            <w:r>
              <w:rPr>
                <w:color w:val="000000" w:themeColor="text1"/>
                <w:sz w:val="24"/>
                <w:szCs w:val="24"/>
              </w:rPr>
              <w:t>Enamul Islam Mondol</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7584A013" w:rsidR="00316327" w:rsidRPr="006025E9" w:rsidRDefault="00E04220">
            <w:pPr>
              <w:pStyle w:val="TableParagraph"/>
              <w:spacing w:before="1" w:line="360" w:lineRule="auto"/>
              <w:ind w:left="108"/>
              <w:rPr>
                <w:color w:val="000000" w:themeColor="text1"/>
                <w:sz w:val="24"/>
                <w:szCs w:val="24"/>
              </w:rPr>
            </w:pPr>
            <w:r>
              <w:rPr>
                <w:color w:val="000000" w:themeColor="text1"/>
                <w:sz w:val="24"/>
                <w:szCs w:val="24"/>
              </w:rPr>
              <w:t>8</w:t>
            </w:r>
            <w:r w:rsidR="00316327" w:rsidRPr="006025E9">
              <w:rPr>
                <w:color w:val="000000" w:themeColor="text1"/>
                <w:sz w:val="24"/>
                <w:szCs w:val="24"/>
              </w:rPr>
              <w:t>-</w:t>
            </w:r>
            <w:r>
              <w:rPr>
                <w:color w:val="000000" w:themeColor="text1"/>
                <w:sz w:val="24"/>
                <w:szCs w:val="24"/>
              </w:rPr>
              <w:t>1</w:t>
            </w:r>
            <w:r w:rsidR="00316327" w:rsidRPr="006025E9">
              <w:rPr>
                <w:color w:val="000000" w:themeColor="text1"/>
                <w:sz w:val="24"/>
                <w:szCs w:val="24"/>
              </w:rPr>
              <w:t>-202</w:t>
            </w:r>
            <w:r>
              <w:rPr>
                <w:color w:val="000000" w:themeColor="text1"/>
                <w:sz w:val="24"/>
                <w:szCs w:val="24"/>
              </w:rPr>
              <w:t>3</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4173CF88" w:rsidR="00316327" w:rsidRDefault="00316327">
            <w:pPr>
              <w:rPr>
                <w:color w:val="000000" w:themeColor="text1"/>
              </w:rPr>
            </w:pPr>
            <w:r>
              <w:rPr>
                <w:color w:val="000000" w:themeColor="text1"/>
              </w:rPr>
              <w:t>2.11 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77777777"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Pr>
          <w:b/>
          <w:bCs/>
          <w:sz w:val="24"/>
          <w:szCs w:val="24"/>
          <w:shd w:val="clear" w:color="auto" w:fill="FFFFFF"/>
        </w:rPr>
        <w:t>Stores Sales Prediction</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04ABC81A" w:rsidR="00316327" w:rsidRDefault="00155B8F" w:rsidP="00316327">
      <w:pPr>
        <w:rPr>
          <w:b/>
          <w:bCs/>
          <w:sz w:val="32"/>
          <w:szCs w:val="32"/>
        </w:rPr>
      </w:pPr>
      <w:r>
        <w:rPr>
          <w:b/>
          <w:bCs/>
          <w:noProof/>
          <w:sz w:val="32"/>
          <w:szCs w:val="32"/>
        </w:rPr>
        <w:drawing>
          <wp:inline distT="0" distB="0" distL="0" distR="0" wp14:anchorId="3CDE2780" wp14:editId="6105BA0A">
            <wp:extent cx="5726430" cy="542778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320" cy="5434316"/>
                    </a:xfrm>
                    <a:prstGeom prst="rect">
                      <a:avLst/>
                    </a:prstGeom>
                    <a:noFill/>
                    <a:ln>
                      <a:noFill/>
                    </a:ln>
                  </pic:spPr>
                </pic:pic>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77777777"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4090"/>
      </w:tblGrid>
      <w:tr w:rsidR="00BE1277" w:rsidRPr="00BE1277" w14:paraId="65E508D0" w14:textId="77777777" w:rsidTr="00345038">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0070C0"/>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lastRenderedPageBreak/>
              <w:t>Name</w:t>
            </w:r>
          </w:p>
        </w:tc>
        <w:tc>
          <w:tcPr>
            <w:tcW w:w="1276" w:type="dxa"/>
            <w:tcBorders>
              <w:top w:val="single" w:sz="4" w:space="0" w:color="auto"/>
              <w:left w:val="single" w:sz="4" w:space="0" w:color="auto"/>
              <w:bottom w:val="single" w:sz="4" w:space="0" w:color="auto"/>
              <w:right w:val="single" w:sz="4" w:space="0" w:color="auto"/>
            </w:tcBorders>
            <w:shd w:val="clear" w:color="auto" w:fill="0070C0"/>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4090" w:type="dxa"/>
            <w:tcBorders>
              <w:top w:val="single" w:sz="4" w:space="0" w:color="auto"/>
              <w:left w:val="single" w:sz="4" w:space="0" w:color="auto"/>
              <w:bottom w:val="single" w:sz="4" w:space="0" w:color="auto"/>
              <w:right w:val="single" w:sz="4" w:space="0" w:color="auto"/>
            </w:tcBorders>
            <w:shd w:val="clear" w:color="auto" w:fill="0070C0"/>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BE1277" w:rsidRPr="00BE1277" w14:paraId="11D309A8" w14:textId="77777777" w:rsidTr="00155B8F">
        <w:trPr>
          <w:trHeight w:val="521"/>
        </w:trPr>
        <w:tc>
          <w:tcPr>
            <w:tcW w:w="3005" w:type="dxa"/>
            <w:tcBorders>
              <w:top w:val="single" w:sz="4" w:space="0" w:color="auto"/>
              <w:left w:val="single" w:sz="4" w:space="0" w:color="auto"/>
              <w:bottom w:val="single" w:sz="4" w:space="0" w:color="auto"/>
              <w:right w:val="single" w:sz="4" w:space="0" w:color="auto"/>
            </w:tcBorders>
            <w:hideMark/>
          </w:tcPr>
          <w:p w14:paraId="1E8FEE87" w14:textId="77777777" w:rsidR="00BE1277" w:rsidRPr="00BE1277" w:rsidRDefault="00BE1277">
            <w:pPr>
              <w:jc w:val="both"/>
              <w:rPr>
                <w:rFonts w:cstheme="minorHAnsi"/>
                <w:color w:val="000000" w:themeColor="text1"/>
              </w:rPr>
            </w:pPr>
            <w:r w:rsidRPr="00BE1277">
              <w:rPr>
                <w:color w:val="000000" w:themeColor="text1"/>
              </w:rPr>
              <w:t xml:space="preserve">Item_Identifier </w:t>
            </w:r>
          </w:p>
        </w:tc>
        <w:tc>
          <w:tcPr>
            <w:tcW w:w="1276" w:type="dxa"/>
            <w:tcBorders>
              <w:top w:val="single" w:sz="4" w:space="0" w:color="auto"/>
              <w:left w:val="single" w:sz="4" w:space="0" w:color="auto"/>
              <w:bottom w:val="single" w:sz="4" w:space="0" w:color="auto"/>
              <w:right w:val="single" w:sz="4" w:space="0" w:color="auto"/>
            </w:tcBorders>
            <w:hideMark/>
          </w:tcPr>
          <w:p w14:paraId="12BE7827"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3014321B" w14:textId="77777777" w:rsidR="00BE1277" w:rsidRPr="00BE1277" w:rsidRDefault="00BE1277">
            <w:pPr>
              <w:jc w:val="both"/>
              <w:rPr>
                <w:rFonts w:cstheme="minorHAnsi"/>
                <w:color w:val="000000" w:themeColor="text1"/>
              </w:rPr>
            </w:pPr>
            <w:r w:rsidRPr="00BE1277">
              <w:rPr>
                <w:color w:val="000000" w:themeColor="text1"/>
              </w:rPr>
              <w:t>Unique product ID</w:t>
            </w:r>
          </w:p>
        </w:tc>
      </w:tr>
      <w:tr w:rsidR="00BE1277" w:rsidRPr="00BE1277" w14:paraId="5E6C91B3" w14:textId="77777777" w:rsidTr="00155B8F">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77777777" w:rsidR="00BE1277" w:rsidRPr="00BE1277" w:rsidRDefault="00BE1277">
            <w:pPr>
              <w:jc w:val="both"/>
              <w:rPr>
                <w:rFonts w:cstheme="minorHAnsi"/>
                <w:color w:val="000000" w:themeColor="text1"/>
              </w:rPr>
            </w:pPr>
            <w:r w:rsidRPr="00BE1277">
              <w:rPr>
                <w:color w:val="000000" w:themeColor="text1"/>
              </w:rPr>
              <w:t>Item_Weight</w:t>
            </w:r>
          </w:p>
        </w:tc>
        <w:tc>
          <w:tcPr>
            <w:tcW w:w="1276" w:type="dxa"/>
            <w:tcBorders>
              <w:top w:val="single" w:sz="4" w:space="0" w:color="auto"/>
              <w:left w:val="single" w:sz="4" w:space="0" w:color="auto"/>
              <w:bottom w:val="single" w:sz="4" w:space="0" w:color="auto"/>
              <w:right w:val="single" w:sz="4" w:space="0" w:color="auto"/>
            </w:tcBorders>
            <w:hideMark/>
          </w:tcPr>
          <w:p w14:paraId="1BF24CF6"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397F299F" w14:textId="77777777" w:rsidR="00BE1277" w:rsidRPr="00BE1277" w:rsidRDefault="00BE1277">
            <w:pPr>
              <w:jc w:val="both"/>
              <w:rPr>
                <w:rFonts w:cstheme="minorHAnsi"/>
                <w:color w:val="000000" w:themeColor="text1"/>
              </w:rPr>
            </w:pPr>
            <w:r w:rsidRPr="00BE1277">
              <w:rPr>
                <w:color w:val="000000" w:themeColor="text1"/>
              </w:rPr>
              <w:t>Weight of product</w:t>
            </w:r>
          </w:p>
        </w:tc>
      </w:tr>
      <w:tr w:rsidR="00BE1277" w:rsidRPr="00BE1277" w14:paraId="26A9DC00"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77777777" w:rsidR="00BE1277" w:rsidRPr="00BE1277" w:rsidRDefault="00BE1277">
            <w:pPr>
              <w:jc w:val="both"/>
              <w:rPr>
                <w:rFonts w:cstheme="minorHAnsi"/>
                <w:color w:val="000000" w:themeColor="text1"/>
              </w:rPr>
            </w:pPr>
            <w:r w:rsidRPr="00BE1277">
              <w:rPr>
                <w:color w:val="000000" w:themeColor="text1"/>
              </w:rPr>
              <w:t>Item_Fat_Content</w:t>
            </w:r>
          </w:p>
        </w:tc>
        <w:tc>
          <w:tcPr>
            <w:tcW w:w="1276" w:type="dxa"/>
            <w:tcBorders>
              <w:top w:val="single" w:sz="4" w:space="0" w:color="auto"/>
              <w:left w:val="single" w:sz="4" w:space="0" w:color="auto"/>
              <w:bottom w:val="single" w:sz="4" w:space="0" w:color="auto"/>
              <w:right w:val="single" w:sz="4" w:space="0" w:color="auto"/>
            </w:tcBorders>
            <w:hideMark/>
          </w:tcPr>
          <w:p w14:paraId="58E8631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62EA62C" w14:textId="77777777" w:rsidR="00BE1277" w:rsidRPr="00BE1277" w:rsidRDefault="00BE1277">
            <w:pPr>
              <w:jc w:val="both"/>
              <w:rPr>
                <w:rFonts w:cstheme="minorHAnsi"/>
                <w:color w:val="000000" w:themeColor="text1"/>
              </w:rPr>
            </w:pPr>
            <w:r w:rsidRPr="00BE1277">
              <w:rPr>
                <w:color w:val="000000" w:themeColor="text1"/>
              </w:rPr>
              <w:t>Whether the product is low fat or not</w:t>
            </w:r>
          </w:p>
        </w:tc>
      </w:tr>
      <w:tr w:rsidR="00BE1277" w:rsidRPr="00BE1277" w14:paraId="653421B3" w14:textId="77777777" w:rsidTr="00155B8F">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77777777" w:rsidR="00BE1277" w:rsidRPr="00BE1277" w:rsidRDefault="00BE1277">
            <w:pPr>
              <w:jc w:val="both"/>
              <w:rPr>
                <w:rFonts w:cstheme="minorHAnsi"/>
                <w:color w:val="000000" w:themeColor="text1"/>
              </w:rPr>
            </w:pPr>
            <w:r w:rsidRPr="00BE1277">
              <w:rPr>
                <w:color w:val="000000" w:themeColor="text1"/>
              </w:rPr>
              <w:t>Item_Visibility</w:t>
            </w:r>
          </w:p>
        </w:tc>
        <w:tc>
          <w:tcPr>
            <w:tcW w:w="1276" w:type="dxa"/>
            <w:tcBorders>
              <w:top w:val="single" w:sz="4" w:space="0" w:color="auto"/>
              <w:left w:val="single" w:sz="4" w:space="0" w:color="auto"/>
              <w:bottom w:val="single" w:sz="4" w:space="0" w:color="auto"/>
              <w:right w:val="single" w:sz="4" w:space="0" w:color="auto"/>
            </w:tcBorders>
            <w:hideMark/>
          </w:tcPr>
          <w:p w14:paraId="3893776F"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0C599EF7" w14:textId="77777777" w:rsidR="00BE1277" w:rsidRPr="00BE1277" w:rsidRDefault="00BE1277">
            <w:pPr>
              <w:jc w:val="both"/>
              <w:rPr>
                <w:rFonts w:cstheme="minorHAnsi"/>
                <w:color w:val="000000" w:themeColor="text1"/>
              </w:rPr>
            </w:pPr>
            <w:r w:rsidRPr="00BE1277">
              <w:rPr>
                <w:color w:val="000000" w:themeColor="text1"/>
              </w:rPr>
              <w:t>The % of a total display area of all products in a store allocated to the particular product</w:t>
            </w:r>
          </w:p>
        </w:tc>
      </w:tr>
      <w:tr w:rsidR="00BE1277" w:rsidRPr="00BE1277" w14:paraId="7E72F41B"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77777777" w:rsidR="00BE1277" w:rsidRPr="00BE1277" w:rsidRDefault="00BE1277">
            <w:pPr>
              <w:jc w:val="both"/>
              <w:rPr>
                <w:rFonts w:cstheme="minorHAnsi"/>
                <w:color w:val="000000" w:themeColor="text1"/>
              </w:rPr>
            </w:pPr>
            <w:r w:rsidRPr="00BE1277">
              <w:rPr>
                <w:color w:val="000000" w:themeColor="text1"/>
              </w:rPr>
              <w:t>Item_Type</w:t>
            </w:r>
          </w:p>
        </w:tc>
        <w:tc>
          <w:tcPr>
            <w:tcW w:w="1276" w:type="dxa"/>
            <w:tcBorders>
              <w:top w:val="single" w:sz="4" w:space="0" w:color="auto"/>
              <w:left w:val="single" w:sz="4" w:space="0" w:color="auto"/>
              <w:bottom w:val="single" w:sz="4" w:space="0" w:color="auto"/>
              <w:right w:val="single" w:sz="4" w:space="0" w:color="auto"/>
            </w:tcBorders>
            <w:hideMark/>
          </w:tcPr>
          <w:p w14:paraId="715B6DE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B9501CD" w14:textId="77777777" w:rsidR="00BE1277" w:rsidRPr="00BE1277" w:rsidRDefault="00BE1277">
            <w:pPr>
              <w:jc w:val="both"/>
              <w:rPr>
                <w:rFonts w:cstheme="minorHAnsi"/>
                <w:color w:val="000000" w:themeColor="text1"/>
              </w:rPr>
            </w:pPr>
            <w:r w:rsidRPr="00BE1277">
              <w:rPr>
                <w:color w:val="000000" w:themeColor="text1"/>
              </w:rPr>
              <w:t>The category to which the product belongs</w:t>
            </w:r>
          </w:p>
        </w:tc>
      </w:tr>
      <w:tr w:rsidR="00BE1277" w:rsidRPr="00BE1277" w14:paraId="31358A69" w14:textId="77777777" w:rsidTr="00155B8F">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77777777" w:rsidR="00BE1277" w:rsidRPr="00BE1277" w:rsidRDefault="00BE1277">
            <w:pPr>
              <w:jc w:val="both"/>
              <w:rPr>
                <w:rFonts w:cstheme="minorHAnsi"/>
                <w:color w:val="000000" w:themeColor="text1"/>
              </w:rPr>
            </w:pPr>
            <w:r w:rsidRPr="00BE1277">
              <w:rPr>
                <w:color w:val="000000" w:themeColor="text1"/>
              </w:rPr>
              <w:t>Item_MRP</w:t>
            </w:r>
          </w:p>
        </w:tc>
        <w:tc>
          <w:tcPr>
            <w:tcW w:w="1276" w:type="dxa"/>
            <w:tcBorders>
              <w:top w:val="single" w:sz="4" w:space="0" w:color="auto"/>
              <w:left w:val="single" w:sz="4" w:space="0" w:color="auto"/>
              <w:bottom w:val="single" w:sz="4" w:space="0" w:color="auto"/>
              <w:right w:val="single" w:sz="4" w:space="0" w:color="auto"/>
            </w:tcBorders>
            <w:hideMark/>
          </w:tcPr>
          <w:p w14:paraId="270AFBD7"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6B6C34E1" w14:textId="77777777" w:rsidR="00BE1277" w:rsidRPr="00BE1277" w:rsidRDefault="00BE1277">
            <w:pPr>
              <w:jc w:val="both"/>
              <w:rPr>
                <w:rFonts w:cstheme="minorHAnsi"/>
                <w:color w:val="000000" w:themeColor="text1"/>
              </w:rPr>
            </w:pPr>
            <w:r w:rsidRPr="00BE1277">
              <w:rPr>
                <w:color w:val="000000" w:themeColor="text1"/>
              </w:rPr>
              <w:t>Maximum Retail Price (list price) of the product</w:t>
            </w:r>
          </w:p>
        </w:tc>
      </w:tr>
      <w:tr w:rsidR="00BE1277" w:rsidRPr="00BE1277" w14:paraId="61BE094F" w14:textId="77777777" w:rsidTr="00155B8F">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77777777" w:rsidR="00BE1277" w:rsidRPr="00BE1277" w:rsidRDefault="00BE1277">
            <w:pPr>
              <w:jc w:val="both"/>
              <w:rPr>
                <w:rFonts w:cstheme="minorHAnsi"/>
                <w:color w:val="000000" w:themeColor="text1"/>
              </w:rPr>
            </w:pPr>
            <w:r w:rsidRPr="00BE1277">
              <w:rPr>
                <w:color w:val="000000" w:themeColor="text1"/>
              </w:rPr>
              <w:t>Outlet_Identifier</w:t>
            </w:r>
          </w:p>
        </w:tc>
        <w:tc>
          <w:tcPr>
            <w:tcW w:w="1276" w:type="dxa"/>
            <w:tcBorders>
              <w:top w:val="single" w:sz="4" w:space="0" w:color="auto"/>
              <w:left w:val="single" w:sz="4" w:space="0" w:color="auto"/>
              <w:bottom w:val="single" w:sz="4" w:space="0" w:color="auto"/>
              <w:right w:val="single" w:sz="4" w:space="0" w:color="auto"/>
            </w:tcBorders>
            <w:hideMark/>
          </w:tcPr>
          <w:p w14:paraId="4E81FF8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C35A9C0" w14:textId="77777777" w:rsidR="00BE1277" w:rsidRPr="00BE1277" w:rsidRDefault="00BE1277">
            <w:pPr>
              <w:jc w:val="both"/>
              <w:rPr>
                <w:rFonts w:cstheme="minorHAnsi"/>
                <w:color w:val="000000" w:themeColor="text1"/>
              </w:rPr>
            </w:pPr>
            <w:r w:rsidRPr="00BE1277">
              <w:rPr>
                <w:color w:val="000000" w:themeColor="text1"/>
              </w:rPr>
              <w:t>Unique store ID</w:t>
            </w:r>
          </w:p>
        </w:tc>
      </w:tr>
      <w:tr w:rsidR="00BE1277" w:rsidRPr="00BE1277" w14:paraId="0EDC6FA1" w14:textId="77777777" w:rsidTr="00155B8F">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777777" w:rsidR="00BE1277" w:rsidRPr="00BE1277" w:rsidRDefault="00BE1277">
            <w:pPr>
              <w:jc w:val="both"/>
              <w:rPr>
                <w:rFonts w:cstheme="minorHAnsi"/>
                <w:color w:val="000000" w:themeColor="text1"/>
              </w:rPr>
            </w:pPr>
            <w:r w:rsidRPr="00BE1277">
              <w:rPr>
                <w:color w:val="000000" w:themeColor="text1"/>
              </w:rPr>
              <w:t>Outlet_Establishment_Year</w:t>
            </w:r>
          </w:p>
        </w:tc>
        <w:tc>
          <w:tcPr>
            <w:tcW w:w="1276" w:type="dxa"/>
            <w:tcBorders>
              <w:top w:val="single" w:sz="4" w:space="0" w:color="auto"/>
              <w:left w:val="single" w:sz="4" w:space="0" w:color="auto"/>
              <w:bottom w:val="single" w:sz="4" w:space="0" w:color="auto"/>
              <w:right w:val="single" w:sz="4" w:space="0" w:color="auto"/>
            </w:tcBorders>
            <w:hideMark/>
          </w:tcPr>
          <w:p w14:paraId="606C7149" w14:textId="77777777" w:rsidR="00BE1277" w:rsidRPr="00BE1277" w:rsidRDefault="00BE1277">
            <w:pPr>
              <w:jc w:val="both"/>
              <w:rPr>
                <w:rFonts w:cstheme="minorHAnsi"/>
                <w:color w:val="000000" w:themeColor="text1"/>
              </w:rPr>
            </w:pPr>
            <w:r w:rsidRPr="00BE1277">
              <w:rPr>
                <w:rFonts w:cstheme="min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3B42DB1B" w14:textId="77777777" w:rsidR="00BE1277" w:rsidRPr="00BE1277" w:rsidRDefault="00BE1277">
            <w:pPr>
              <w:jc w:val="both"/>
              <w:rPr>
                <w:rFonts w:cstheme="minorHAnsi"/>
                <w:color w:val="000000" w:themeColor="text1"/>
              </w:rPr>
            </w:pPr>
            <w:r w:rsidRPr="00BE1277">
              <w:rPr>
                <w:color w:val="000000" w:themeColor="text1"/>
              </w:rPr>
              <w:t>The year in which the store was established</w:t>
            </w:r>
          </w:p>
        </w:tc>
      </w:tr>
      <w:tr w:rsidR="00BE1277" w:rsidRPr="00BE1277" w14:paraId="30E5F680" w14:textId="77777777" w:rsidTr="00155B8F">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77777777" w:rsidR="00BE1277" w:rsidRPr="00BE1277" w:rsidRDefault="00BE1277">
            <w:pPr>
              <w:jc w:val="both"/>
              <w:rPr>
                <w:rFonts w:cstheme="minorHAnsi"/>
                <w:color w:val="000000" w:themeColor="text1"/>
              </w:rPr>
            </w:pPr>
            <w:r w:rsidRPr="00BE1277">
              <w:rPr>
                <w:color w:val="000000" w:themeColor="text1"/>
              </w:rPr>
              <w:t>Outlet_Size</w:t>
            </w:r>
          </w:p>
        </w:tc>
        <w:tc>
          <w:tcPr>
            <w:tcW w:w="1276" w:type="dxa"/>
            <w:tcBorders>
              <w:top w:val="single" w:sz="4" w:space="0" w:color="auto"/>
              <w:left w:val="single" w:sz="4" w:space="0" w:color="auto"/>
              <w:bottom w:val="single" w:sz="4" w:space="0" w:color="auto"/>
              <w:right w:val="single" w:sz="4" w:space="0" w:color="auto"/>
            </w:tcBorders>
            <w:hideMark/>
          </w:tcPr>
          <w:p w14:paraId="2C76FA8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B763541" w14:textId="77777777" w:rsidR="00BE1277" w:rsidRPr="00BE1277" w:rsidRDefault="00BE1277">
            <w:pPr>
              <w:jc w:val="both"/>
              <w:rPr>
                <w:rFonts w:cstheme="minorHAnsi"/>
                <w:color w:val="000000" w:themeColor="text1"/>
              </w:rPr>
            </w:pPr>
            <w:r w:rsidRPr="00BE1277">
              <w:rPr>
                <w:color w:val="000000" w:themeColor="text1"/>
              </w:rPr>
              <w:t>The size of the store in terms of ground area covered</w:t>
            </w:r>
          </w:p>
        </w:tc>
      </w:tr>
      <w:tr w:rsidR="00BE1277" w:rsidRPr="00BE1277" w14:paraId="108217D6"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77777777" w:rsidR="00BE1277" w:rsidRPr="00BE1277" w:rsidRDefault="00BE1277">
            <w:pPr>
              <w:jc w:val="both"/>
              <w:rPr>
                <w:rFonts w:cstheme="minorHAnsi"/>
                <w:color w:val="000000" w:themeColor="text1"/>
              </w:rPr>
            </w:pPr>
            <w:r w:rsidRPr="00BE1277">
              <w:rPr>
                <w:color w:val="000000" w:themeColor="text1"/>
              </w:rPr>
              <w:t>Outlet_Location_Type</w:t>
            </w:r>
          </w:p>
        </w:tc>
        <w:tc>
          <w:tcPr>
            <w:tcW w:w="1276" w:type="dxa"/>
            <w:tcBorders>
              <w:top w:val="single" w:sz="4" w:space="0" w:color="auto"/>
              <w:left w:val="single" w:sz="4" w:space="0" w:color="auto"/>
              <w:bottom w:val="single" w:sz="4" w:space="0" w:color="auto"/>
              <w:right w:val="single" w:sz="4" w:space="0" w:color="auto"/>
            </w:tcBorders>
            <w:hideMark/>
          </w:tcPr>
          <w:p w14:paraId="69F1021B"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DEAB72D" w14:textId="77777777" w:rsidR="00BE1277" w:rsidRPr="00BE1277" w:rsidRDefault="00BE1277">
            <w:pPr>
              <w:jc w:val="both"/>
              <w:rPr>
                <w:rFonts w:cstheme="minorHAnsi"/>
                <w:color w:val="000000" w:themeColor="text1"/>
              </w:rPr>
            </w:pPr>
            <w:r w:rsidRPr="00BE1277">
              <w:rPr>
                <w:color w:val="000000" w:themeColor="text1"/>
              </w:rPr>
              <w:t>The type of city in which the store is located</w:t>
            </w:r>
          </w:p>
        </w:tc>
      </w:tr>
      <w:tr w:rsidR="00BE1277" w:rsidRPr="00BE1277" w14:paraId="093271C4" w14:textId="77777777" w:rsidTr="00155B8F">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7777777" w:rsidR="00BE1277" w:rsidRPr="00BE1277" w:rsidRDefault="00BE1277">
            <w:pPr>
              <w:jc w:val="both"/>
              <w:rPr>
                <w:rFonts w:cstheme="minorHAnsi"/>
                <w:color w:val="000000" w:themeColor="text1"/>
              </w:rPr>
            </w:pPr>
            <w:r w:rsidRPr="00BE1277">
              <w:rPr>
                <w:color w:val="000000" w:themeColor="text1"/>
              </w:rPr>
              <w:t>Outlet_Type</w:t>
            </w:r>
          </w:p>
        </w:tc>
        <w:tc>
          <w:tcPr>
            <w:tcW w:w="1276" w:type="dxa"/>
            <w:tcBorders>
              <w:top w:val="single" w:sz="4" w:space="0" w:color="auto"/>
              <w:left w:val="single" w:sz="4" w:space="0" w:color="auto"/>
              <w:bottom w:val="single" w:sz="4" w:space="0" w:color="auto"/>
              <w:right w:val="single" w:sz="4" w:space="0" w:color="auto"/>
            </w:tcBorders>
            <w:hideMark/>
          </w:tcPr>
          <w:p w14:paraId="49FDB2C8"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24C0881C" w14:textId="77777777" w:rsidR="00BE1277" w:rsidRPr="00BE1277" w:rsidRDefault="00BE1277">
            <w:pPr>
              <w:jc w:val="both"/>
              <w:rPr>
                <w:rFonts w:cstheme="minorHAnsi"/>
                <w:color w:val="000000" w:themeColor="text1"/>
              </w:rPr>
            </w:pPr>
            <w:r w:rsidRPr="00BE1277">
              <w:rPr>
                <w:color w:val="000000" w:themeColor="text1"/>
              </w:rPr>
              <w:t>Whether the outlet is just a grocery store or some sort of supermarket</w:t>
            </w:r>
          </w:p>
        </w:tc>
      </w:tr>
      <w:tr w:rsidR="00BE1277" w:rsidRPr="00BE1277" w14:paraId="723BDD05"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77777777" w:rsidR="00BE1277" w:rsidRPr="00BE1277" w:rsidRDefault="00BE1277">
            <w:pPr>
              <w:jc w:val="both"/>
              <w:rPr>
                <w:rFonts w:ascii="Calibri" w:hAnsi="Calibri" w:cs="Calibri"/>
                <w:color w:val="000000" w:themeColor="text1"/>
              </w:rPr>
            </w:pPr>
            <w:r w:rsidRPr="00BE1277">
              <w:rPr>
                <w:color w:val="000000" w:themeColor="text1"/>
              </w:rPr>
              <w:t>Item_Outlet_Sales</w:t>
            </w:r>
          </w:p>
        </w:tc>
        <w:tc>
          <w:tcPr>
            <w:tcW w:w="1276" w:type="dxa"/>
            <w:tcBorders>
              <w:top w:val="single" w:sz="4" w:space="0" w:color="auto"/>
              <w:left w:val="single" w:sz="4" w:space="0" w:color="auto"/>
              <w:bottom w:val="single" w:sz="4" w:space="0" w:color="auto"/>
              <w:right w:val="single" w:sz="4" w:space="0" w:color="auto"/>
            </w:tcBorders>
            <w:hideMark/>
          </w:tcPr>
          <w:p w14:paraId="7F147182"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4E5371A6" w14:textId="77777777" w:rsidR="00BE1277" w:rsidRPr="00BE1277" w:rsidRDefault="00BE1277">
            <w:pPr>
              <w:jc w:val="both"/>
              <w:rPr>
                <w:rFonts w:cstheme="minorHAnsi"/>
                <w:color w:val="000000" w:themeColor="text1"/>
              </w:rPr>
            </w:pPr>
            <w:r w:rsidRPr="00BE1277">
              <w:rPr>
                <w:color w:val="000000" w:themeColor="text1"/>
              </w:rPr>
              <w:t>Sales of the product in the particular store. This is the outcome variable to be predicted.</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4E9BD93C" w14:textId="77777777" w:rsidR="00BE1277" w:rsidRDefault="00BE1277" w:rsidP="00BE1277">
      <w:pPr>
        <w:rPr>
          <w:sz w:val="24"/>
          <w:szCs w:val="24"/>
        </w:rPr>
      </w:pPr>
      <w:r>
        <w:rPr>
          <w:sz w:val="24"/>
          <w:szCs w:val="24"/>
        </w:rPr>
        <w:t xml:space="preserve">Data source: </w:t>
      </w:r>
      <w:hyperlink r:id="rId11" w:history="1">
        <w:r>
          <w:rPr>
            <w:rStyle w:val="Hyperlink"/>
            <w:b/>
            <w:bCs/>
            <w:sz w:val="24"/>
            <w:szCs w:val="24"/>
          </w:rPr>
          <w:t>https://www.kaggle.com/brijbhushannanda1979/bigmart-sales-data</w:t>
        </w:r>
      </w:hyperlink>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12CCDE91" w14:textId="77777777" w:rsidR="00BE1277" w:rsidRDefault="00BE1277" w:rsidP="00BE1277">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9E03077" w14:textId="4465671C" w:rsidR="006D1E9C" w:rsidRPr="006D1E9C" w:rsidRDefault="00BE1277" w:rsidP="006D1E9C">
      <w:pPr>
        <w:rPr>
          <w:sz w:val="24"/>
          <w:szCs w:val="24"/>
        </w:rPr>
      </w:pPr>
      <w:r>
        <w:rPr>
          <w:sz w:val="24"/>
          <w:szCs w:val="24"/>
        </w:rPr>
        <w:t xml:space="preserve">Like if any attribute is having zero standard deviation, it means that’s all the values are the same, its mean is zero. This indicates that either the sale is increasing or decrease that attribute will remain the same. </w:t>
      </w:r>
      <w:r w:rsidR="006D1E9C" w:rsidRPr="006D1E9C">
        <w:rPr>
          <w:sz w:val="24"/>
          <w:szCs w:val="24"/>
        </w:rPr>
        <w:t>Missing data in the training data set can reduce the power / fit of a model or can lead to a biased model because we have not analysed the behaviour and relationship with other variables correctly. It can lead to wrong prediction.</w:t>
      </w:r>
    </w:p>
    <w:p w14:paraId="58831666" w14:textId="3AE6F8B6" w:rsidR="00BE1277" w:rsidRDefault="00BE1277" w:rsidP="00BE1277">
      <w:pPr>
        <w:rPr>
          <w:sz w:val="24"/>
          <w:szCs w:val="24"/>
        </w:rPr>
      </w:pP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B917E72" w14:textId="2688DA51" w:rsidR="00BE1277" w:rsidRDefault="00BE1277" w:rsidP="00BE1277">
      <w:pPr>
        <w:rPr>
          <w:sz w:val="24"/>
          <w:szCs w:val="24"/>
        </w:rPr>
      </w:pPr>
      <w:r>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155B8F">
        <w:rPr>
          <w:sz w:val="24"/>
          <w:szCs w:val="24"/>
        </w:rPr>
        <w:t>So,</w:t>
      </w:r>
      <w:r>
        <w:rPr>
          <w:sz w:val="24"/>
          <w:szCs w:val="24"/>
        </w:rPr>
        <w:t xml:space="preserve"> they are filled in both the train set as well as the test set with supported appropriate data types.</w:t>
      </w:r>
    </w:p>
    <w:p w14:paraId="27ACB09C" w14:textId="77777777" w:rsidR="00BE1277" w:rsidRDefault="00BE1277" w:rsidP="00BE1277">
      <w:pPr>
        <w:rPr>
          <w:sz w:val="24"/>
          <w:szCs w:val="24"/>
        </w:rPr>
      </w:pPr>
    </w:p>
    <w:p w14:paraId="2700184E" w14:textId="77777777" w:rsidR="00BE1277" w:rsidRDefault="00BE1277" w:rsidP="00BE1277">
      <w:pPr>
        <w:rPr>
          <w:b/>
          <w:bCs/>
          <w:sz w:val="24"/>
          <w:szCs w:val="24"/>
        </w:rPr>
      </w:pPr>
      <w:r>
        <w:rPr>
          <w:b/>
          <w:bCs/>
          <w:sz w:val="24"/>
          <w:szCs w:val="24"/>
        </w:rPr>
        <w:t>2.5 New feature generations</w:t>
      </w:r>
    </w:p>
    <w:p w14:paraId="61CDDFF8" w14:textId="4A5D7FBA" w:rsidR="006A36BB" w:rsidRPr="00E57454" w:rsidRDefault="00BE1277" w:rsidP="006A36BB">
      <w:pPr>
        <w:pStyle w:val="HTMLPreformatted"/>
        <w:rPr>
          <w:rFonts w:asciiTheme="minorHAnsi" w:hAnsiTheme="minorHAnsi" w:cstheme="minorHAnsi"/>
          <w:sz w:val="24"/>
          <w:szCs w:val="24"/>
        </w:rPr>
      </w:pPr>
      <w:bookmarkStart w:id="1" w:name="_Hlk82181136"/>
      <w:r w:rsidRPr="00E57454">
        <w:rPr>
          <w:rFonts w:asciiTheme="minorHAnsi" w:hAnsiTheme="minorHAnsi" w:cstheme="minorHAnsi"/>
          <w:sz w:val="24"/>
          <w:szCs w:val="24"/>
        </w:rPr>
        <w:t xml:space="preserve">We can derive new item category from </w:t>
      </w:r>
      <w:bookmarkEnd w:id="1"/>
      <w:r w:rsidR="006D1E9C" w:rsidRPr="00E57454">
        <w:rPr>
          <w:rFonts w:asciiTheme="minorHAnsi" w:hAnsiTheme="minorHAnsi" w:cstheme="minorHAnsi"/>
          <w:sz w:val="24"/>
          <w:szCs w:val="24"/>
        </w:rPr>
        <w:t>Outlet Years</w:t>
      </w:r>
      <w:r w:rsidR="006A36BB" w:rsidRPr="00E57454">
        <w:rPr>
          <w:rFonts w:asciiTheme="minorHAnsi" w:hAnsiTheme="minorHAnsi" w:cstheme="minorHAnsi"/>
          <w:sz w:val="24"/>
          <w:szCs w:val="24"/>
        </w:rPr>
        <w:t>.</w:t>
      </w:r>
    </w:p>
    <w:p w14:paraId="2E3F214D" w14:textId="3216243B" w:rsidR="00BE1277" w:rsidRDefault="00BE1277" w:rsidP="00BE1277">
      <w:pPr>
        <w:rPr>
          <w:sz w:val="24"/>
          <w:szCs w:val="24"/>
        </w:rPr>
      </w:pPr>
    </w:p>
    <w:p w14:paraId="46ED46E3" w14:textId="77777777" w:rsidR="00BE1277" w:rsidRDefault="00BE1277" w:rsidP="00BE1277">
      <w:pPr>
        <w:rPr>
          <w:sz w:val="24"/>
          <w:szCs w:val="24"/>
        </w:rPr>
      </w:pPr>
    </w:p>
    <w:p w14:paraId="17C549FC" w14:textId="729AC348" w:rsidR="00BE1277" w:rsidRDefault="00BE1277" w:rsidP="00BE1277">
      <w:pPr>
        <w:rPr>
          <w:b/>
          <w:bCs/>
          <w:sz w:val="24"/>
          <w:szCs w:val="24"/>
        </w:rPr>
      </w:pPr>
      <w:r>
        <w:rPr>
          <w:b/>
          <w:bCs/>
          <w:sz w:val="24"/>
          <w:szCs w:val="24"/>
        </w:rPr>
        <w:t>2.6 Data Pre</w:t>
      </w:r>
      <w:r w:rsidR="006A36BB">
        <w:rPr>
          <w:b/>
          <w:bCs/>
          <w:sz w:val="24"/>
          <w:szCs w:val="24"/>
        </w:rPr>
        <w:t>-</w:t>
      </w:r>
      <w:r>
        <w:rPr>
          <w:b/>
          <w:bCs/>
          <w:sz w:val="24"/>
          <w:szCs w:val="24"/>
        </w:rPr>
        <w:t>processing</w:t>
      </w:r>
    </w:p>
    <w:p w14:paraId="06B40205" w14:textId="36428749" w:rsidR="00BE1277" w:rsidRDefault="00BE1277" w:rsidP="00BE1277">
      <w:pPr>
        <w:rPr>
          <w:sz w:val="24"/>
          <w:szCs w:val="24"/>
        </w:rPr>
      </w:pPr>
      <w:r>
        <w:rPr>
          <w:sz w:val="24"/>
          <w:szCs w:val="24"/>
        </w:rPr>
        <w:t>In data pre</w:t>
      </w:r>
      <w:r w:rsidR="006A36BB">
        <w:rPr>
          <w:sz w:val="24"/>
          <w:szCs w:val="24"/>
        </w:rPr>
        <w:t>-</w:t>
      </w:r>
      <w:r>
        <w:rPr>
          <w:sz w:val="24"/>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2BE3981" w14:textId="77777777" w:rsidR="00BE1277" w:rsidRDefault="00BE1277" w:rsidP="00BE1277">
      <w:pPr>
        <w:rPr>
          <w:sz w:val="24"/>
          <w:szCs w:val="24"/>
        </w:rPr>
      </w:pPr>
    </w:p>
    <w:p w14:paraId="16B0F2D7" w14:textId="77777777" w:rsidR="00BE1277" w:rsidRDefault="00BE1277" w:rsidP="00BE1277">
      <w:pPr>
        <w:rPr>
          <w:b/>
          <w:bCs/>
          <w:sz w:val="24"/>
          <w:szCs w:val="24"/>
        </w:rPr>
      </w:pPr>
      <w:r>
        <w:rPr>
          <w:b/>
          <w:bCs/>
          <w:sz w:val="24"/>
          <w:szCs w:val="24"/>
        </w:rPr>
        <w:t>2.7 Feature Engineering</w:t>
      </w:r>
    </w:p>
    <w:p w14:paraId="1D60E7F1" w14:textId="0662EBA0" w:rsidR="00BE1277" w:rsidRDefault="00BE1277" w:rsidP="00BE1277">
      <w:pPr>
        <w:rPr>
          <w:sz w:val="24"/>
          <w:szCs w:val="24"/>
        </w:rPr>
      </w:pPr>
      <w:r>
        <w:rPr>
          <w:sz w:val="24"/>
          <w:szCs w:val="24"/>
        </w:rPr>
        <w:t>After pre</w:t>
      </w:r>
      <w:r w:rsidR="006A36BB">
        <w:rPr>
          <w:sz w:val="24"/>
          <w:szCs w:val="24"/>
        </w:rPr>
        <w:t>-</w:t>
      </w:r>
      <w:r>
        <w:rPr>
          <w:sz w:val="24"/>
          <w:szCs w:val="24"/>
        </w:rPr>
        <w:t xml:space="preserve">processing it was found that some of the attributes are not important to the item sales for the particular outlet. So those attributes are removed. </w:t>
      </w:r>
      <w:r w:rsidR="006D1E9C" w:rsidRPr="006D1E9C">
        <w:rPr>
          <w:sz w:val="24"/>
          <w:szCs w:val="24"/>
        </w:rPr>
        <w:t>There are some columns that needs to be dropped as they don't seem</w:t>
      </w:r>
      <w:r w:rsidR="006D1E9C">
        <w:rPr>
          <w:sz w:val="24"/>
          <w:szCs w:val="24"/>
        </w:rPr>
        <w:t xml:space="preserve"> to </w:t>
      </w:r>
      <w:r w:rsidR="006D1E9C" w:rsidRPr="006D1E9C">
        <w:rPr>
          <w:sz w:val="24"/>
          <w:szCs w:val="24"/>
        </w:rPr>
        <w:t>help</w:t>
      </w:r>
      <w:r w:rsidR="006D1E9C">
        <w:rPr>
          <w:sz w:val="24"/>
          <w:szCs w:val="24"/>
        </w:rPr>
        <w:t xml:space="preserve"> in</w:t>
      </w:r>
      <w:r w:rsidR="006D1E9C" w:rsidRPr="006D1E9C">
        <w:rPr>
          <w:sz w:val="24"/>
          <w:szCs w:val="24"/>
        </w:rPr>
        <w:t xml:space="preserve"> our analysis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019894A0" w14:textId="558A787E" w:rsidR="006D1E9C" w:rsidRDefault="006A36BB" w:rsidP="00BE1277">
      <w:pPr>
        <w:rPr>
          <w:sz w:val="24"/>
          <w:szCs w:val="24"/>
        </w:rPr>
      </w:pPr>
      <w:r>
        <w:rPr>
          <w:sz w:val="24"/>
          <w:szCs w:val="24"/>
        </w:rPr>
        <w:t xml:space="preserve">For model selection we had used </w:t>
      </w:r>
      <w:r w:rsidR="006D1E9C">
        <w:rPr>
          <w:sz w:val="24"/>
          <w:szCs w:val="24"/>
        </w:rPr>
        <w:t>different evaluation techniques such as :</w:t>
      </w:r>
    </w:p>
    <w:p w14:paraId="416A5EA4" w14:textId="77777777" w:rsidR="006D1E9C" w:rsidRDefault="006D1E9C" w:rsidP="006D1E9C">
      <w:pPr>
        <w:rPr>
          <w:sz w:val="24"/>
          <w:szCs w:val="24"/>
        </w:rPr>
      </w:pPr>
      <w:r w:rsidRPr="006D1E9C">
        <w:rPr>
          <w:b/>
          <w:sz w:val="24"/>
          <w:szCs w:val="24"/>
        </w:rPr>
        <w:t>R-Squared</w:t>
      </w:r>
      <w:r w:rsidRPr="006D1E9C">
        <w:rPr>
          <w:sz w:val="24"/>
          <w:szCs w:val="24"/>
        </w:rPr>
        <w:t>:</w:t>
      </w:r>
      <w:r w:rsidRPr="006D1E9C">
        <w:t xml:space="preserve"> </w:t>
      </w:r>
      <w:r w:rsidRPr="006D1E9C">
        <w:rPr>
          <w:sz w:val="24"/>
          <w:szCs w:val="24"/>
        </w:rPr>
        <w:t>R-squared is a statistical measure that represents the proportion of the variance for a dependent variable that's explained by an independent variable or variables in a regression model.</w:t>
      </w:r>
    </w:p>
    <w:p w14:paraId="2B56A802" w14:textId="3AEAA64A" w:rsidR="006D1E9C" w:rsidRDefault="006D1E9C" w:rsidP="006D1E9C">
      <w:pPr>
        <w:rPr>
          <w:sz w:val="24"/>
          <w:szCs w:val="24"/>
        </w:rPr>
      </w:pPr>
      <w:r w:rsidRPr="006D1E9C">
        <w:rPr>
          <w:rFonts w:ascii="Arial" w:eastAsia="Times New Roman" w:hAnsi="Arial" w:cs="Arial"/>
          <w:b/>
          <w:bCs/>
          <w:sz w:val="21"/>
          <w:szCs w:val="21"/>
          <w:lang w:eastAsia="en-IN"/>
        </w:rPr>
        <w:t>MAE</w:t>
      </w:r>
      <w:r w:rsidRPr="006D1E9C">
        <w:rPr>
          <w:rFonts w:ascii="Arial" w:eastAsia="Times New Roman" w:hAnsi="Arial" w:cs="Arial"/>
          <w:sz w:val="21"/>
          <w:szCs w:val="21"/>
          <w:lang w:eastAsia="en-IN"/>
        </w:rPr>
        <w:t>: The mean absolute error (MAE) is a measure of errors between paired observations expressing the same phenomenon.</w:t>
      </w:r>
    </w:p>
    <w:p w14:paraId="105D0676" w14:textId="0C07FEE0" w:rsidR="006D1E9C" w:rsidRDefault="006D1E9C" w:rsidP="006D1E9C">
      <w:pPr>
        <w:rPr>
          <w:rFonts w:ascii="Arial" w:eastAsia="Times New Roman" w:hAnsi="Arial" w:cs="Arial"/>
          <w:sz w:val="21"/>
          <w:szCs w:val="21"/>
          <w:lang w:eastAsia="en-IN"/>
        </w:rPr>
      </w:pPr>
      <w:r w:rsidRPr="006D1E9C">
        <w:rPr>
          <w:rFonts w:ascii="Arial" w:eastAsia="Times New Roman" w:hAnsi="Arial" w:cs="Arial"/>
          <w:b/>
          <w:bCs/>
          <w:sz w:val="21"/>
          <w:szCs w:val="21"/>
          <w:lang w:eastAsia="en-IN"/>
        </w:rPr>
        <w:lastRenderedPageBreak/>
        <w:t>MSE</w:t>
      </w:r>
      <w:r w:rsidRPr="006D1E9C">
        <w:rPr>
          <w:rFonts w:ascii="Arial" w:eastAsia="Times New Roman" w:hAnsi="Arial" w:cs="Arial"/>
          <w:sz w:val="21"/>
          <w:szCs w:val="21"/>
          <w:lang w:eastAsia="en-IN"/>
        </w:rPr>
        <w:t>: The mean squared error tells you how close a regression line is to a set of points. It does this by taking the distances from the points to the regression line (these distances are the “errors”) and squaring them.</w:t>
      </w:r>
    </w:p>
    <w:p w14:paraId="29C999FD" w14:textId="59DA0C16" w:rsidR="006D1E9C" w:rsidRPr="006D1E9C" w:rsidRDefault="006D1E9C" w:rsidP="006D1E9C">
      <w:pPr>
        <w:rPr>
          <w:sz w:val="24"/>
          <w:szCs w:val="24"/>
        </w:rPr>
      </w:pPr>
      <w:r>
        <w:rPr>
          <w:sz w:val="24"/>
          <w:szCs w:val="24"/>
        </w:rPr>
        <w:t xml:space="preserve">So, </w:t>
      </w:r>
      <w:r w:rsidR="00E04220">
        <w:rPr>
          <w:sz w:val="24"/>
          <w:szCs w:val="24"/>
        </w:rPr>
        <w:t>based</w:t>
      </w:r>
      <w:r>
        <w:rPr>
          <w:sz w:val="24"/>
          <w:szCs w:val="24"/>
        </w:rPr>
        <w:t xml:space="preserve"> on the best performance evaluation score evaluated by these </w:t>
      </w:r>
      <w:r w:rsidRPr="006D1E9C">
        <w:rPr>
          <w:sz w:val="24"/>
          <w:szCs w:val="24"/>
        </w:rPr>
        <w:t>Metrics</w:t>
      </w:r>
      <w:r>
        <w:rPr>
          <w:sz w:val="24"/>
          <w:szCs w:val="24"/>
        </w:rPr>
        <w:t xml:space="preserve"> we will be selecting that particular ML Model.</w:t>
      </w:r>
    </w:p>
    <w:p w14:paraId="178A6609" w14:textId="77777777" w:rsidR="006D1E9C" w:rsidRPr="006A36BB" w:rsidRDefault="006D1E9C" w:rsidP="00BE1277">
      <w:pPr>
        <w:rPr>
          <w:sz w:val="24"/>
          <w:szCs w:val="24"/>
        </w:rPr>
      </w:pPr>
    </w:p>
    <w:p w14:paraId="31199713" w14:textId="77777777" w:rsidR="00BE1277" w:rsidRDefault="00BE1277" w:rsidP="00BE1277">
      <w:pPr>
        <w:rPr>
          <w:b/>
          <w:bCs/>
          <w:sz w:val="24"/>
          <w:szCs w:val="24"/>
        </w:rPr>
      </w:pPr>
      <w:r>
        <w:rPr>
          <w:b/>
          <w:bCs/>
          <w:sz w:val="24"/>
          <w:szCs w:val="24"/>
        </w:rPr>
        <w:t>2.8 Parameter Tuning</w:t>
      </w:r>
    </w:p>
    <w:p w14:paraId="3DC59130" w14:textId="5342B2B1" w:rsidR="00BE1277" w:rsidRDefault="00BE1277" w:rsidP="00BE1277">
      <w:pPr>
        <w:rPr>
          <w:sz w:val="24"/>
          <w:szCs w:val="24"/>
        </w:rPr>
      </w:pPr>
      <w:r>
        <w:rPr>
          <w:sz w:val="24"/>
          <w:szCs w:val="24"/>
        </w:rPr>
        <w:t>Parameters are tuned using Randomized searchCV.</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model.</w:t>
      </w:r>
    </w:p>
    <w:p w14:paraId="5F5FBDBF" w14:textId="77777777" w:rsidR="00BE1277" w:rsidRDefault="00BE1277" w:rsidP="00BE1277">
      <w:pPr>
        <w:rPr>
          <w:sz w:val="24"/>
          <w:szCs w:val="24"/>
        </w:rPr>
      </w:pPr>
    </w:p>
    <w:p w14:paraId="76FF2405" w14:textId="77777777" w:rsidR="00BE1277" w:rsidRDefault="00BE1277" w:rsidP="00BE1277">
      <w:pPr>
        <w:rPr>
          <w:b/>
          <w:bCs/>
          <w:sz w:val="24"/>
          <w:szCs w:val="24"/>
        </w:rPr>
      </w:pPr>
      <w:r>
        <w:rPr>
          <w:b/>
          <w:bCs/>
          <w:sz w:val="24"/>
          <w:szCs w:val="24"/>
        </w:rPr>
        <w:t>2.9 Model Building</w:t>
      </w:r>
    </w:p>
    <w:p w14:paraId="3515D9A4" w14:textId="28D35951" w:rsidR="00BE1277" w:rsidRPr="00735F46" w:rsidRDefault="00BE1277" w:rsidP="00735F46">
      <w:pPr>
        <w:pStyle w:val="HTMLPreformatted"/>
        <w:rPr>
          <w:rFonts w:asciiTheme="minorHAnsi" w:hAnsiTheme="minorHAnsi" w:cstheme="minorHAnsi"/>
          <w:sz w:val="24"/>
          <w:szCs w:val="24"/>
        </w:rPr>
      </w:pPr>
      <w:r w:rsidRPr="006A36BB">
        <w:rPr>
          <w:rFonts w:asciiTheme="minorHAnsi" w:hAnsiTheme="minorHAnsi" w:cstheme="minorHAnsi"/>
          <w:sz w:val="24"/>
          <w:szCs w:val="24"/>
        </w:rPr>
        <w:t>After doing all kinds of pre-processing operations mention above and performing scaling and hyperparameter tuning</w:t>
      </w:r>
      <w:r w:rsidR="006A36BB" w:rsidRPr="006A36BB">
        <w:rPr>
          <w:rFonts w:asciiTheme="minorHAnsi" w:hAnsiTheme="minorHAnsi" w:cstheme="minorHAnsi"/>
          <w:sz w:val="24"/>
          <w:szCs w:val="24"/>
        </w:rPr>
        <w:t xml:space="preserve"> data is passed to Random Forest model</w:t>
      </w:r>
      <w:r w:rsidRPr="006A36BB">
        <w:rPr>
          <w:rFonts w:asciiTheme="minorHAnsi" w:hAnsiTheme="minorHAnsi" w:cstheme="minorHAnsi"/>
          <w:sz w:val="24"/>
          <w:szCs w:val="24"/>
        </w:rPr>
        <w:t xml:space="preserve"> It was found that </w:t>
      </w:r>
      <w:r w:rsidR="006A36BB" w:rsidRPr="006A36BB">
        <w:rPr>
          <w:rFonts w:asciiTheme="minorHAnsi" w:hAnsiTheme="minorHAnsi" w:cstheme="minorHAnsi"/>
          <w:sz w:val="24"/>
          <w:szCs w:val="24"/>
        </w:rPr>
        <w:t xml:space="preserve">it </w:t>
      </w:r>
      <w:r w:rsidRPr="006A36BB">
        <w:rPr>
          <w:rFonts w:asciiTheme="minorHAnsi" w:hAnsiTheme="minorHAnsi" w:cstheme="minorHAnsi"/>
          <w:sz w:val="24"/>
          <w:szCs w:val="24"/>
        </w:rPr>
        <w:t xml:space="preserve">performs best with the </w:t>
      </w:r>
      <w:r w:rsidR="00735F46" w:rsidRPr="00735F46">
        <w:rPr>
          <w:rFonts w:asciiTheme="minorHAnsi" w:hAnsiTheme="minorHAnsi" w:cstheme="minorHAnsi"/>
          <w:sz w:val="24"/>
          <w:szCs w:val="24"/>
        </w:rPr>
        <w:t>Average RandomForestRegressor () score: 0.55</w:t>
      </w:r>
      <w:r>
        <w:rPr>
          <w:sz w:val="24"/>
          <w:szCs w:val="24"/>
        </w:rPr>
        <w:t>.</w:t>
      </w:r>
      <w:r w:rsidR="00735F46" w:rsidRPr="00735F46">
        <w:t xml:space="preserve"> </w:t>
      </w:r>
      <w:r w:rsidR="00735F46" w:rsidRPr="00735F46">
        <w:rPr>
          <w:rFonts w:ascii="Calibri" w:hAnsi="Calibri" w:cs="Calibri"/>
          <w:sz w:val="24"/>
          <w:szCs w:val="24"/>
        </w:rPr>
        <w:t>Random forest clearly wins as the average score is 0.54 While Linear Regression and lasso has a score of 0.51</w:t>
      </w:r>
      <w:r w:rsidRPr="00735F46">
        <w:rPr>
          <w:rFonts w:asciiTheme="minorHAnsi" w:hAnsiTheme="minorHAnsi" w:cstheme="minorHAnsi"/>
          <w:sz w:val="24"/>
          <w:szCs w:val="24"/>
        </w:rPr>
        <w:t xml:space="preserve">So </w:t>
      </w:r>
      <w:r w:rsidR="00E57454" w:rsidRPr="00735F46">
        <w:rPr>
          <w:rFonts w:asciiTheme="minorHAnsi" w:hAnsiTheme="minorHAnsi" w:cstheme="minorHAnsi"/>
          <w:sz w:val="24"/>
          <w:szCs w:val="24"/>
        </w:rPr>
        <w:t xml:space="preserve">Random </w:t>
      </w:r>
      <w:r w:rsidR="00735F46" w:rsidRPr="00735F46">
        <w:rPr>
          <w:rFonts w:asciiTheme="minorHAnsi" w:hAnsiTheme="minorHAnsi" w:cstheme="minorHAnsi"/>
          <w:sz w:val="24"/>
          <w:szCs w:val="24"/>
        </w:rPr>
        <w:t>forest performed</w:t>
      </w:r>
      <w:r w:rsidRPr="00735F46">
        <w:rPr>
          <w:rFonts w:asciiTheme="minorHAnsi" w:hAnsiTheme="minorHAnsi" w:cstheme="minorHAnsi"/>
          <w:sz w:val="24"/>
          <w:szCs w:val="24"/>
        </w:rPr>
        <w:t xml:space="preserve"> well in this problem.</w:t>
      </w:r>
    </w:p>
    <w:p w14:paraId="24A1406C" w14:textId="77777777" w:rsidR="00735F46" w:rsidRDefault="00735F46" w:rsidP="00BE1277">
      <w:pPr>
        <w:rPr>
          <w:b/>
          <w:bCs/>
          <w:sz w:val="24"/>
          <w:szCs w:val="24"/>
        </w:rPr>
      </w:pPr>
    </w:p>
    <w:p w14:paraId="224B2BF1" w14:textId="4F1646A6" w:rsidR="00BE1277" w:rsidRDefault="00BE1277" w:rsidP="00BE1277">
      <w:pPr>
        <w:rPr>
          <w:sz w:val="24"/>
          <w:szCs w:val="24"/>
        </w:rPr>
      </w:pPr>
      <w:r>
        <w:rPr>
          <w:b/>
          <w:bCs/>
          <w:sz w:val="24"/>
          <w:szCs w:val="24"/>
        </w:rPr>
        <w:t>2.10 Model Saving</w:t>
      </w:r>
    </w:p>
    <w:p w14:paraId="38E17B57" w14:textId="73C46E04" w:rsidR="00BE1277" w:rsidRDefault="00BE1277" w:rsidP="00BE1277">
      <w:pPr>
        <w:rPr>
          <w:sz w:val="24"/>
          <w:szCs w:val="24"/>
        </w:rPr>
      </w:pPr>
      <w:r>
        <w:rPr>
          <w:sz w:val="24"/>
          <w:szCs w:val="24"/>
        </w:rPr>
        <w:t xml:space="preserve">Model is saved using pickle library in </w:t>
      </w:r>
      <w:r w:rsidR="00735F46">
        <w:rPr>
          <w:sz w:val="24"/>
          <w:szCs w:val="24"/>
        </w:rPr>
        <w:t>`. pkl</w:t>
      </w:r>
      <w:r>
        <w:rPr>
          <w:sz w:val="24"/>
          <w:szCs w:val="24"/>
        </w:rPr>
        <w:t>` format.</w:t>
      </w:r>
    </w:p>
    <w:p w14:paraId="3D459AB0" w14:textId="77777777" w:rsidR="00BE1277" w:rsidRDefault="00BE1277" w:rsidP="00BE1277">
      <w:pPr>
        <w:rPr>
          <w:sz w:val="24"/>
          <w:szCs w:val="24"/>
        </w:rPr>
      </w:pPr>
    </w:p>
    <w:p w14:paraId="324C22DC" w14:textId="51BD8B75" w:rsidR="00BE1277" w:rsidRDefault="00BE1277" w:rsidP="00BE1277">
      <w:pPr>
        <w:rPr>
          <w:b/>
          <w:bCs/>
          <w:sz w:val="24"/>
          <w:szCs w:val="24"/>
        </w:rPr>
      </w:pPr>
      <w:r>
        <w:rPr>
          <w:b/>
          <w:bCs/>
          <w:sz w:val="24"/>
          <w:szCs w:val="24"/>
        </w:rPr>
        <w:t xml:space="preserve">2.11 </w:t>
      </w:r>
      <w:r w:rsidR="00E57454">
        <w:rPr>
          <w:b/>
          <w:bCs/>
          <w:sz w:val="24"/>
          <w:szCs w:val="24"/>
        </w:rPr>
        <w:t>Flask</w:t>
      </w:r>
      <w:r>
        <w:rPr>
          <w:b/>
          <w:bCs/>
          <w:sz w:val="24"/>
          <w:szCs w:val="24"/>
        </w:rPr>
        <w:t xml:space="preserve"> Setup for Data Extraction</w:t>
      </w:r>
    </w:p>
    <w:p w14:paraId="2DE2325B" w14:textId="1E7CCAB1" w:rsidR="00BE1277" w:rsidRDefault="00BE1277" w:rsidP="00BE1277">
      <w:pPr>
        <w:rPr>
          <w:sz w:val="24"/>
          <w:szCs w:val="24"/>
        </w:rPr>
      </w:pPr>
      <w:r>
        <w:rPr>
          <w:sz w:val="24"/>
          <w:szCs w:val="24"/>
        </w:rPr>
        <w:t>After saving the model</w:t>
      </w:r>
      <w:r w:rsidR="00735F46">
        <w:rPr>
          <w:sz w:val="24"/>
          <w:szCs w:val="24"/>
        </w:rPr>
        <w:t xml:space="preserve"> in .pkl file format we then cr</w:t>
      </w:r>
      <w:r w:rsidR="00C633F4">
        <w:rPr>
          <w:sz w:val="24"/>
          <w:szCs w:val="24"/>
        </w:rPr>
        <w:t>e</w:t>
      </w:r>
      <w:r w:rsidR="00735F46">
        <w:rPr>
          <w:sz w:val="24"/>
          <w:szCs w:val="24"/>
        </w:rPr>
        <w:t>ate an app.py</w:t>
      </w:r>
      <w:r>
        <w:rPr>
          <w:sz w:val="24"/>
          <w:szCs w:val="24"/>
        </w:rPr>
        <w:t xml:space="preserve"> </w:t>
      </w:r>
      <w:r w:rsidR="00735F46">
        <w:rPr>
          <w:sz w:val="24"/>
          <w:szCs w:val="24"/>
        </w:rPr>
        <w:t xml:space="preserve">flask web framework (Written in python) </w:t>
      </w:r>
      <w:r w:rsidR="00C633F4">
        <w:rPr>
          <w:sz w:val="24"/>
          <w:szCs w:val="24"/>
        </w:rPr>
        <w:t>and</w:t>
      </w:r>
      <w:r w:rsidR="00735F46">
        <w:rPr>
          <w:sz w:val="24"/>
          <w:szCs w:val="24"/>
        </w:rPr>
        <w:t xml:space="preserve"> then we render the home.html template and use request to extract all the form selection selected by the user and then </w:t>
      </w:r>
      <w:r w:rsidR="00C633F4">
        <w:rPr>
          <w:sz w:val="24"/>
          <w:szCs w:val="24"/>
        </w:rPr>
        <w:t>we predict the sale price by using the selected records by the user.</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26C28959" w:rsidR="00BE1277" w:rsidRDefault="00BE1277" w:rsidP="00BE1277">
      <w:pPr>
        <w:rPr>
          <w:sz w:val="24"/>
          <w:szCs w:val="24"/>
        </w:rPr>
      </w:pPr>
      <w:r>
        <w:rPr>
          <w:sz w:val="24"/>
          <w:szCs w:val="24"/>
        </w:rPr>
        <w:t>The whole project directory will be pushed into the GitHub repository.</w:t>
      </w:r>
    </w:p>
    <w:p w14:paraId="7EBF865D" w14:textId="322BBE7A" w:rsidR="00BE1277" w:rsidRDefault="0027161C" w:rsidP="00BE1277">
      <w:pPr>
        <w:rPr>
          <w:sz w:val="24"/>
          <w:szCs w:val="24"/>
        </w:rPr>
      </w:pPr>
      <w:bookmarkStart w:id="2" w:name="_Hlk105953018"/>
      <w:r>
        <w:rPr>
          <w:sz w:val="24"/>
          <w:szCs w:val="24"/>
        </w:rPr>
        <w:t>GitHub Project link:</w:t>
      </w:r>
      <w:r w:rsidR="00E04220">
        <w:rPr>
          <w:sz w:val="24"/>
          <w:szCs w:val="24"/>
        </w:rPr>
        <w:t xml:space="preserve"> </w:t>
      </w:r>
      <w:r w:rsidR="00A560CA" w:rsidRPr="00A560CA">
        <w:rPr>
          <w:sz w:val="24"/>
          <w:szCs w:val="24"/>
        </w:rPr>
        <w:t>https://github.com/enamulislam124/Big-Mart-Prediction-And-Deployment</w:t>
      </w:r>
    </w:p>
    <w:bookmarkEnd w:id="2"/>
    <w:p w14:paraId="7FD40939" w14:textId="77777777" w:rsidR="0027161C" w:rsidRDefault="0027161C" w:rsidP="00BE1277">
      <w:pPr>
        <w:rPr>
          <w:sz w:val="24"/>
          <w:szCs w:val="24"/>
        </w:rPr>
      </w:pPr>
    </w:p>
    <w:p w14:paraId="1492AC4D" w14:textId="77777777" w:rsidR="00BE1277" w:rsidRDefault="00BE1277" w:rsidP="00BE1277">
      <w:pPr>
        <w:rPr>
          <w:b/>
          <w:bCs/>
          <w:sz w:val="24"/>
          <w:szCs w:val="24"/>
        </w:rPr>
      </w:pPr>
      <w:r>
        <w:rPr>
          <w:b/>
          <w:bCs/>
          <w:sz w:val="24"/>
          <w:szCs w:val="24"/>
        </w:rPr>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6665" w14:textId="77777777" w:rsidR="00E259F8" w:rsidRDefault="00E259F8" w:rsidP="00316327">
      <w:pPr>
        <w:spacing w:after="0" w:line="240" w:lineRule="auto"/>
      </w:pPr>
      <w:r>
        <w:separator/>
      </w:r>
    </w:p>
  </w:endnote>
  <w:endnote w:type="continuationSeparator" w:id="0">
    <w:p w14:paraId="42C2FD7C" w14:textId="77777777" w:rsidR="00E259F8" w:rsidRDefault="00E259F8"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A219" w14:textId="77777777" w:rsidR="00E259F8" w:rsidRDefault="00E259F8" w:rsidP="00316327">
      <w:pPr>
        <w:spacing w:after="0" w:line="240" w:lineRule="auto"/>
      </w:pPr>
      <w:r>
        <w:separator/>
      </w:r>
    </w:p>
  </w:footnote>
  <w:footnote w:type="continuationSeparator" w:id="0">
    <w:p w14:paraId="7F2E276D" w14:textId="77777777" w:rsidR="00E259F8" w:rsidRDefault="00E259F8"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43CE06B0"/>
    <w:multiLevelType w:val="multilevel"/>
    <w:tmpl w:val="60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55B8F"/>
    <w:rsid w:val="001C515E"/>
    <w:rsid w:val="0027161C"/>
    <w:rsid w:val="00316327"/>
    <w:rsid w:val="00345038"/>
    <w:rsid w:val="005167A4"/>
    <w:rsid w:val="006025E9"/>
    <w:rsid w:val="006471CB"/>
    <w:rsid w:val="006A36BB"/>
    <w:rsid w:val="006D1E9C"/>
    <w:rsid w:val="00735F46"/>
    <w:rsid w:val="00967D0E"/>
    <w:rsid w:val="009B6731"/>
    <w:rsid w:val="00A560CA"/>
    <w:rsid w:val="00B00F23"/>
    <w:rsid w:val="00BE021D"/>
    <w:rsid w:val="00BE1277"/>
    <w:rsid w:val="00C633F4"/>
    <w:rsid w:val="00CB56EA"/>
    <w:rsid w:val="00D27CC7"/>
    <w:rsid w:val="00DE18F1"/>
    <w:rsid w:val="00E04220"/>
    <w:rsid w:val="00E259F8"/>
    <w:rsid w:val="00E5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170728612">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877855677">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162818301">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386297671">
      <w:bodyDiv w:val="1"/>
      <w:marLeft w:val="0"/>
      <w:marRight w:val="0"/>
      <w:marTop w:val="0"/>
      <w:marBottom w:val="0"/>
      <w:divBdr>
        <w:top w:val="none" w:sz="0" w:space="0" w:color="auto"/>
        <w:left w:val="none" w:sz="0" w:space="0" w:color="auto"/>
        <w:bottom w:val="none" w:sz="0" w:space="0" w:color="auto"/>
        <w:right w:val="none" w:sz="0" w:space="0" w:color="auto"/>
      </w:divBdr>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290653">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849443028">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19386978">
      <w:bodyDiv w:val="1"/>
      <w:marLeft w:val="0"/>
      <w:marRight w:val="0"/>
      <w:marTop w:val="0"/>
      <w:marBottom w:val="0"/>
      <w:divBdr>
        <w:top w:val="none" w:sz="0" w:space="0" w:color="auto"/>
        <w:left w:val="none" w:sz="0" w:space="0" w:color="auto"/>
        <w:bottom w:val="none" w:sz="0" w:space="0" w:color="auto"/>
        <w:right w:val="none" w:sz="0" w:space="0" w:color="auto"/>
      </w:divBdr>
      <w:divsChild>
        <w:div w:id="57435309">
          <w:marLeft w:val="0"/>
          <w:marRight w:val="0"/>
          <w:marTop w:val="240"/>
          <w:marBottom w:val="0"/>
          <w:divBdr>
            <w:top w:val="none" w:sz="0" w:space="0" w:color="auto"/>
            <w:left w:val="none" w:sz="0" w:space="0" w:color="auto"/>
            <w:bottom w:val="none" w:sz="0" w:space="0" w:color="auto"/>
            <w:right w:val="none" w:sz="0" w:space="0" w:color="auto"/>
          </w:divBdr>
          <w:divsChild>
            <w:div w:id="1896505901">
              <w:marLeft w:val="0"/>
              <w:marRight w:val="0"/>
              <w:marTop w:val="0"/>
              <w:marBottom w:val="0"/>
              <w:divBdr>
                <w:top w:val="single" w:sz="6" w:space="4" w:color="auto"/>
                <w:left w:val="single" w:sz="6" w:space="4" w:color="auto"/>
                <w:bottom w:val="single" w:sz="6" w:space="4" w:color="auto"/>
                <w:right w:val="single" w:sz="6" w:space="4" w:color="auto"/>
              </w:divBdr>
              <w:divsChild>
                <w:div w:id="369917857">
                  <w:marLeft w:val="0"/>
                  <w:marRight w:val="0"/>
                  <w:marTop w:val="0"/>
                  <w:marBottom w:val="0"/>
                  <w:divBdr>
                    <w:top w:val="none" w:sz="0" w:space="0" w:color="auto"/>
                    <w:left w:val="none" w:sz="0" w:space="0" w:color="auto"/>
                    <w:bottom w:val="none" w:sz="0" w:space="0" w:color="auto"/>
                    <w:right w:val="none" w:sz="0" w:space="0" w:color="auto"/>
                  </w:divBdr>
                  <w:divsChild>
                    <w:div w:id="1492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rijbhushannanda1979/bigmart-sales-data"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DF6B-A771-46C1-945A-3F6C356E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Admin</cp:lastModifiedBy>
  <cp:revision>10</cp:revision>
  <dcterms:created xsi:type="dcterms:W3CDTF">2021-09-10T14:24:00Z</dcterms:created>
  <dcterms:modified xsi:type="dcterms:W3CDTF">2023-01-08T06:29:00Z</dcterms:modified>
</cp:coreProperties>
</file>