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2275205</wp:posOffset>
            </wp:positionH>
            <wp:positionV relativeFrom="paragraph">
              <wp:posOffset>-521969</wp:posOffset>
            </wp:positionV>
            <wp:extent cx="3704400" cy="972000"/>
            <wp:effectExtent b="0" l="0" r="0" t="0"/>
            <wp:wrapSquare wrapText="bothSides" distB="0" distT="0" distL="114300" distR="114300"/>
            <wp:docPr id="7"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3704400" cy="9720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-955991</wp:posOffset>
                </wp:positionH>
                <wp:positionV relativeFrom="paragraph">
                  <wp:posOffset>128588</wp:posOffset>
                </wp:positionV>
                <wp:extent cx="7632700" cy="1480972"/>
                <wp:effectExtent b="0" l="0" r="0" t="0"/>
                <wp:wrapNone/>
                <wp:docPr id="15" name=""/>
                <a:graphic>
                  <a:graphicData uri="http://schemas.microsoft.com/office/word/2010/wordprocessingShape">
                    <wps:wsp>
                      <wps:cNvSpPr/>
                      <wps:cNvPr id="3" name="Shape 3"/>
                      <wps:spPr>
                        <a:xfrm>
                          <a:off x="1528200" y="3045600"/>
                          <a:ext cx="7635600" cy="1468800"/>
                        </a:xfrm>
                        <a:prstGeom prst="rect">
                          <a:avLst/>
                        </a:prstGeom>
                        <a:gradFill>
                          <a:gsLst>
                            <a:gs pos="0">
                              <a:srgbClr val="FF0000"/>
                            </a:gs>
                            <a:gs pos="100000">
                              <a:srgbClr val="AD1D11"/>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96"/>
                                <w:vertAlign w:val="baseline"/>
                              </w:rPr>
                              <w:t xml:space="preserve">ENM TUTORIALS</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-955991</wp:posOffset>
                </wp:positionH>
                <wp:positionV relativeFrom="paragraph">
                  <wp:posOffset>128588</wp:posOffset>
                </wp:positionV>
                <wp:extent cx="7632700" cy="1480972"/>
                <wp:effectExtent b="0" l="0" r="0" t="0"/>
                <wp:wrapNone/>
                <wp:docPr id="15" name="image29.png"/>
                <a:graphic>
                  <a:graphicData uri="http://schemas.openxmlformats.org/drawingml/2006/picture">
                    <pic:pic>
                      <pic:nvPicPr>
                        <pic:cNvPr id="0" name="image29.png"/>
                        <pic:cNvPicPr preferRelativeResize="0"/>
                      </pic:nvPicPr>
                      <pic:blipFill>
                        <a:blip r:embed="rId6"/>
                        <a:srcRect/>
                        <a:stretch>
                          <a:fillRect/>
                        </a:stretch>
                      </pic:blipFill>
                      <pic:spPr>
                        <a:xfrm>
                          <a:off x="0" y="0"/>
                          <a:ext cx="7632700" cy="1480972"/>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91440" distT="91440" distL="114300" distR="114300" hidden="0" layoutInCell="0" locked="0" relativeHeight="0" simplePos="0">
                <wp:simplePos x="0" y="0"/>
                <wp:positionH relativeFrom="margin">
                  <wp:posOffset>76200</wp:posOffset>
                </wp:positionH>
                <wp:positionV relativeFrom="paragraph">
                  <wp:posOffset>85725</wp:posOffset>
                </wp:positionV>
                <wp:extent cx="5930900" cy="1480353"/>
                <wp:effectExtent b="0" l="0" r="0" t="0"/>
                <wp:wrapTopAndBottom distB="91440" distT="91440"/>
                <wp:docPr id="14" name=""/>
                <a:graphic>
                  <a:graphicData uri="http://schemas.microsoft.com/office/word/2010/wordprocessingShape">
                    <wps:wsp>
                      <wps:cNvSpPr/>
                      <wps:cNvPr id="2" name="Shape 2"/>
                      <wps:spPr>
                        <a:xfrm>
                          <a:off x="2379925" y="2505874"/>
                          <a:ext cx="5932200" cy="1463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808080"/>
                                <w:sz w:val="60"/>
                                <w:vertAlign w:val="baseline"/>
                              </w:rPr>
                              <w:t xml:space="preserve">How to use the Pathway module of ArrayAnalysis.org for pathway analysis of microarray data</w:t>
                            </w:r>
                          </w:p>
                        </w:txbxContent>
                      </wps:txbx>
                      <wps:bodyPr anchorCtr="0" anchor="t" bIns="45700" lIns="91425" rIns="91425" tIns="45700"/>
                    </wps:wsp>
                  </a:graphicData>
                </a:graphic>
              </wp:anchor>
            </w:drawing>
          </mc:Choice>
          <mc:Fallback>
            <w:drawing>
              <wp:anchor allowOverlap="1" behindDoc="0" distB="91440" distT="91440" distL="114300" distR="114300" hidden="0" layoutInCell="0" locked="0" relativeHeight="0" simplePos="0">
                <wp:simplePos x="0" y="0"/>
                <wp:positionH relativeFrom="margin">
                  <wp:posOffset>76200</wp:posOffset>
                </wp:positionH>
                <wp:positionV relativeFrom="paragraph">
                  <wp:posOffset>85725</wp:posOffset>
                </wp:positionV>
                <wp:extent cx="5930900" cy="1480353"/>
                <wp:effectExtent b="0" l="0" r="0" t="0"/>
                <wp:wrapTopAndBottom distB="91440" distT="91440"/>
                <wp:docPr id="14"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5930900" cy="1480353"/>
                        </a:xfrm>
                        <a:prstGeom prst="rect"/>
                        <a:ln/>
                      </pic:spPr>
                    </pic:pic>
                  </a:graphicData>
                </a:graphic>
              </wp:anchor>
            </w:drawing>
          </mc:Fallback>
        </mc:AlternateContent>
      </w:r>
    </w:p>
    <w:tbl>
      <w:tblPr>
        <w:tblStyle w:val="Table1"/>
        <w:bidi w:val="0"/>
        <w:tblW w:w="9642.0" w:type="dxa"/>
        <w:jc w:val="left"/>
        <w:tblInd w:w="-144.0" w:type="dxa"/>
        <w:tblLayout w:type="fixed"/>
        <w:tblLook w:val="0400"/>
      </w:tblPr>
      <w:tblGrid>
        <w:gridCol w:w="4821"/>
        <w:gridCol w:w="4821"/>
        <w:tblGridChange w:id="0">
          <w:tblGrid>
            <w:gridCol w:w="4821"/>
            <w:gridCol w:w="4821"/>
          </w:tblGrid>
        </w:tblGridChange>
      </w:tblGrid>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tabs>
                <w:tab w:val="left" w:pos="3130"/>
              </w:tabs>
              <w:contextualSpacing w:val="0"/>
            </w:pPr>
            <w:r w:rsidDel="00000000" w:rsidR="00000000" w:rsidRPr="00000000">
              <w:rPr>
                <w:color w:val="eb1c24"/>
                <w:sz w:val="24"/>
                <w:szCs w:val="24"/>
                <w:rtl w:val="0"/>
              </w:rPr>
              <w:t xml:space="preserve">RELEASE DATE</w:t>
            </w:r>
            <w:r w:rsidDel="00000000" w:rsidR="00000000" w:rsidRPr="00000000">
              <w:rPr>
                <w:rFonts w:ascii="Calibri" w:cs="Calibri" w:eastAsia="Calibri" w:hAnsi="Calibri"/>
                <w:color w:val="eb1c24"/>
                <w:sz w:val="24"/>
                <w:szCs w:val="24"/>
                <w:rtl w:val="0"/>
              </w:rPr>
              <w:t xml:space="preserve">:</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color w:val="808080"/>
                <w:rtl w:val="0"/>
              </w:rPr>
              <w:t xml:space="preserve">05/31/2016</w:t>
            </w:r>
            <w:r w:rsidDel="00000000" w:rsidR="00000000" w:rsidRPr="00000000">
              <w:rPr>
                <w:rtl w:val="0"/>
              </w:rPr>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tcPr>
          <w:p w:rsidR="00000000" w:rsidDel="00000000" w:rsidP="00000000" w:rsidRDefault="00000000" w:rsidRPr="00000000">
            <w:pPr>
              <w:tabs>
                <w:tab w:val="left" w:pos="6023"/>
              </w:tabs>
              <w:spacing w:after="0" w:before="0" w:line="240" w:lineRule="auto"/>
              <w:contextualSpacing w:val="0"/>
              <w:jc w:val="left"/>
            </w:pPr>
            <w:r w:rsidDel="00000000" w:rsidR="00000000" w:rsidRPr="00000000">
              <w:rPr>
                <w:rFonts w:ascii="Calibri" w:cs="Calibri" w:eastAsia="Calibri" w:hAnsi="Calibri"/>
                <w:b w:val="0"/>
                <w:color w:val="eb1c24"/>
                <w:sz w:val="24"/>
                <w:szCs w:val="24"/>
                <w:rtl w:val="0"/>
              </w:rPr>
              <w:t xml:space="preserve">USE:</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How to use the Pathway module of ArrayAnalysis.org for pathway analysis of microarray data</w:t>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tcPr>
          <w:p w:rsidR="00000000" w:rsidDel="00000000" w:rsidP="00000000" w:rsidRDefault="00000000" w:rsidRPr="00000000">
            <w:pPr>
              <w:tabs>
                <w:tab w:val="left" w:pos="6023"/>
              </w:tabs>
              <w:spacing w:after="0" w:before="0" w:line="240" w:lineRule="auto"/>
              <w:contextualSpacing w:val="0"/>
              <w:jc w:val="left"/>
            </w:pPr>
            <w:r w:rsidDel="00000000" w:rsidR="00000000" w:rsidRPr="00000000">
              <w:rPr>
                <w:rFonts w:ascii="Calibri" w:cs="Calibri" w:eastAsia="Calibri" w:hAnsi="Calibri"/>
                <w:b w:val="0"/>
                <w:color w:val="eb1c24"/>
                <w:sz w:val="24"/>
                <w:szCs w:val="24"/>
                <w:rtl w:val="0"/>
              </w:rPr>
              <w:t xml:space="preserve">VERSION:</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color w:val="808080"/>
                <w:sz w:val="24"/>
                <w:szCs w:val="24"/>
                <w:rtl w:val="0"/>
              </w:rPr>
              <w:t xml:space="preserve">V.1.0.</w:t>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color w:val="eb1c24"/>
                <w:sz w:val="24"/>
                <w:szCs w:val="24"/>
                <w:rtl w:val="0"/>
              </w:rPr>
              <w:t xml:space="preserve">MAIN AUTHOR:</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tl w:val="0"/>
              </w:rPr>
              <w:t xml:space="preserve">Friederike Ehrhart</w:t>
            </w:r>
            <w:r w:rsidDel="00000000" w:rsidR="00000000" w:rsidRPr="00000000">
              <w:rPr>
                <w:rtl w:val="0"/>
              </w:rPr>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tcPr>
          <w:p w:rsidR="00000000" w:rsidDel="00000000" w:rsidP="00000000" w:rsidRDefault="00000000" w:rsidRPr="00000000">
            <w:pPr>
              <w:tabs>
                <w:tab w:val="left" w:pos="6023"/>
              </w:tabs>
              <w:spacing w:after="0" w:before="0" w:line="240" w:lineRule="auto"/>
              <w:contextualSpacing w:val="0"/>
              <w:jc w:val="left"/>
            </w:pPr>
            <w:r w:rsidDel="00000000" w:rsidR="00000000" w:rsidRPr="00000000">
              <w:rPr>
                <w:rFonts w:ascii="Calibri" w:cs="Calibri" w:eastAsia="Calibri" w:hAnsi="Calibri"/>
                <w:b w:val="0"/>
                <w:color w:val="eb1c24"/>
                <w:sz w:val="24"/>
                <w:szCs w:val="24"/>
                <w:rtl w:val="0"/>
              </w:rPr>
              <w:t xml:space="preserve">PARTNER:</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color w:val="808080"/>
                <w:sz w:val="24"/>
                <w:szCs w:val="24"/>
                <w:rtl w:val="0"/>
              </w:rPr>
              <w:t xml:space="preserve">UM</w:t>
            </w:r>
            <w:r w:rsidDel="00000000" w:rsidR="00000000" w:rsidRPr="00000000">
              <w:rPr>
                <w:rtl w:val="0"/>
              </w:rPr>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color w:val="eb1c24"/>
                <w:sz w:val="24"/>
                <w:szCs w:val="24"/>
                <w:rtl w:val="0"/>
              </w:rPr>
              <w:t xml:space="preserve">CONTACT DETAILS:</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spacing w:line="345.6" w:lineRule="auto"/>
              <w:contextualSpacing w:val="0"/>
            </w:pPr>
            <w:r w:rsidDel="00000000" w:rsidR="00000000" w:rsidRPr="00000000">
              <w:rPr>
                <w:color w:val="1155cc"/>
                <w:u w:val="single"/>
                <w:rtl w:val="0"/>
              </w:rPr>
              <w:t xml:space="preserve">friederike.ehrhart@maastrichtuniversity.nl</w:t>
            </w:r>
          </w:p>
          <w:p w:rsidR="00000000" w:rsidDel="00000000" w:rsidP="00000000" w:rsidRDefault="00000000" w:rsidRPr="00000000">
            <w:pPr>
              <w:spacing w:line="345.6" w:lineRule="auto"/>
              <w:contextualSpacing w:val="0"/>
            </w:pPr>
            <w:r w:rsidDel="00000000" w:rsidR="00000000" w:rsidRPr="00000000">
              <w:rPr>
                <w:color w:val="1155cc"/>
                <w:u w:val="single"/>
                <w:rtl w:val="0"/>
              </w:rPr>
              <w:t xml:space="preserve">linda.rieswijk@maastrichtuniversity.nl</w:t>
            </w:r>
          </w:p>
          <w:p w:rsidR="00000000" w:rsidDel="00000000" w:rsidP="00000000" w:rsidRDefault="00000000" w:rsidRPr="00000000">
            <w:pPr>
              <w:spacing w:line="345.6" w:lineRule="auto"/>
              <w:contextualSpacing w:val="0"/>
            </w:pPr>
            <w:r w:rsidDel="00000000" w:rsidR="00000000" w:rsidRPr="00000000">
              <w:rPr>
                <w:color w:val="1155cc"/>
                <w:u w:val="single"/>
                <w:rtl w:val="0"/>
              </w:rPr>
              <w:t xml:space="preserve">egon.willighagen@maastrichtuniversity.nl</w:t>
            </w:r>
          </w:p>
          <w:p w:rsidR="00000000" w:rsidDel="00000000" w:rsidP="00000000" w:rsidRDefault="00000000" w:rsidRPr="00000000">
            <w:pPr>
              <w:contextualSpacing w:val="0"/>
            </w:pPr>
            <w:r w:rsidDel="00000000" w:rsidR="00000000" w:rsidRPr="00000000">
              <w:rPr>
                <w:color w:val="808080"/>
                <w:rtl w:val="0"/>
              </w:rPr>
              <w:t xml:space="preserve">+31(0)43-38 82913</w:t>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color w:val="eb1c24"/>
                <w:sz w:val="24"/>
                <w:szCs w:val="24"/>
                <w:rtl w:val="0"/>
              </w:rPr>
              <w:t xml:space="preserve">AUTHORS:</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spacing w:line="345.6" w:lineRule="auto"/>
              <w:contextualSpacing w:val="0"/>
            </w:pPr>
            <w:r w:rsidDel="00000000" w:rsidR="00000000" w:rsidRPr="00000000">
              <w:rPr>
                <w:rtl w:val="0"/>
              </w:rPr>
              <w:t xml:space="preserve">Lars Eijssen, Anwesha Bohler, Linda Rieswijk, Egon</w:t>
            </w:r>
          </w:p>
          <w:p w:rsidR="00000000" w:rsidDel="00000000" w:rsidP="00000000" w:rsidRDefault="00000000" w:rsidRPr="00000000">
            <w:pPr>
              <w:contextualSpacing w:val="0"/>
            </w:pPr>
            <w:r w:rsidDel="00000000" w:rsidR="00000000" w:rsidRPr="00000000">
              <w:rPr>
                <w:rtl w:val="0"/>
              </w:rPr>
              <w:t xml:space="preserve">Willighagen, Penny Nymark</w:t>
            </w:r>
            <w:r w:rsidDel="00000000" w:rsidR="00000000" w:rsidRPr="00000000">
              <w:rPr>
                <w:rtl w:val="0"/>
              </w:rPr>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b w:val="0"/>
                <w:color w:val="da2a00"/>
                <w:sz w:val="24"/>
                <w:szCs w:val="24"/>
                <w:rtl w:val="0"/>
              </w:rPr>
              <w:t xml:space="preserve">LICENCE</w:t>
            </w:r>
            <w:r w:rsidDel="00000000" w:rsidR="00000000" w:rsidRPr="00000000">
              <w:rPr>
                <w:rFonts w:ascii="Calibri" w:cs="Calibri" w:eastAsia="Calibri" w:hAnsi="Calibri"/>
                <w:color w:val="eb1c24"/>
                <w:sz w:val="24"/>
                <w:szCs w:val="24"/>
                <w:rtl w:val="0"/>
              </w:rPr>
              <w:t xml:space="preserve">:</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color w:val="808080"/>
                <w:rtl w:val="0"/>
              </w:rPr>
              <w:t xml:space="preserve">CC-BY 4.0 </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t xml:space="preserve">TABLE OF CONTENTS</w:t>
      </w:r>
    </w:p>
    <w:p w:rsidR="00000000" w:rsidDel="00000000" w:rsidP="00000000" w:rsidRDefault="00000000" w:rsidRPr="00000000">
      <w:pPr>
        <w:ind w:left="360" w:firstLine="0"/>
        <w:contextualSpacing w:val="0"/>
      </w:pPr>
      <w:hyperlink w:anchor="_gjdgxs">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360" w:firstLine="0"/>
        <w:contextualSpacing w:val="0"/>
      </w:pPr>
      <w:hyperlink w:anchor="_yz5sgiu6a14g">
        <w:r w:rsidDel="00000000" w:rsidR="00000000" w:rsidRPr="00000000">
          <w:rPr>
            <w:color w:val="1155cc"/>
            <w:u w:val="single"/>
            <w:rtl w:val="0"/>
          </w:rPr>
          <w:t xml:space="preserve">2. APPLICATION DETAILS</w:t>
        </w:r>
      </w:hyperlink>
      <w:r w:rsidDel="00000000" w:rsidR="00000000" w:rsidRPr="00000000">
        <w:rPr>
          <w:rtl w:val="0"/>
        </w:rPr>
      </w:r>
    </w:p>
    <w:p w:rsidR="00000000" w:rsidDel="00000000" w:rsidP="00000000" w:rsidRDefault="00000000" w:rsidRPr="00000000">
      <w:pPr>
        <w:ind w:left="720" w:firstLine="0"/>
        <w:contextualSpacing w:val="0"/>
      </w:pPr>
      <w:hyperlink w:anchor="_y6itoa85gil9">
        <w:r w:rsidDel="00000000" w:rsidR="00000000" w:rsidRPr="00000000">
          <w:rPr>
            <w:color w:val="1155cc"/>
            <w:u w:val="single"/>
            <w:rtl w:val="0"/>
          </w:rPr>
          <w:t xml:space="preserve">First step: load the data file and select species</w:t>
        </w:r>
      </w:hyperlink>
      <w:r w:rsidDel="00000000" w:rsidR="00000000" w:rsidRPr="00000000">
        <w:rPr>
          <w:rtl w:val="0"/>
        </w:rPr>
      </w:r>
    </w:p>
    <w:p w:rsidR="00000000" w:rsidDel="00000000" w:rsidP="00000000" w:rsidRDefault="00000000" w:rsidRPr="00000000">
      <w:pPr>
        <w:ind w:left="720" w:firstLine="0"/>
        <w:contextualSpacing w:val="0"/>
      </w:pPr>
      <w:hyperlink w:anchor="_ekbqx2docxgb">
        <w:r w:rsidDel="00000000" w:rsidR="00000000" w:rsidRPr="00000000">
          <w:rPr>
            <w:color w:val="1155cc"/>
            <w:u w:val="single"/>
            <w:rtl w:val="0"/>
          </w:rPr>
          <w:t xml:space="preserve">Second step: Identifier Mapping</w:t>
        </w:r>
      </w:hyperlink>
      <w:r w:rsidDel="00000000" w:rsidR="00000000" w:rsidRPr="00000000">
        <w:rPr>
          <w:rtl w:val="0"/>
        </w:rPr>
      </w:r>
    </w:p>
    <w:p w:rsidR="00000000" w:rsidDel="00000000" w:rsidP="00000000" w:rsidRDefault="00000000" w:rsidRPr="00000000">
      <w:pPr>
        <w:ind w:left="720" w:firstLine="0"/>
        <w:contextualSpacing w:val="0"/>
      </w:pPr>
      <w:hyperlink w:anchor="_rsakw36b53ai">
        <w:r w:rsidDel="00000000" w:rsidR="00000000" w:rsidRPr="00000000">
          <w:rPr>
            <w:color w:val="1155cc"/>
            <w:u w:val="single"/>
            <w:rtl w:val="0"/>
          </w:rPr>
          <w:t xml:space="preserve">Third step: Set criterion for z-score calculation</w:t>
        </w:r>
      </w:hyperlink>
      <w:r w:rsidDel="00000000" w:rsidR="00000000" w:rsidRPr="00000000">
        <w:rPr>
          <w:rtl w:val="0"/>
        </w:rPr>
      </w:r>
    </w:p>
    <w:p w:rsidR="00000000" w:rsidDel="00000000" w:rsidP="00000000" w:rsidRDefault="00000000" w:rsidRPr="00000000">
      <w:pPr>
        <w:ind w:left="720" w:firstLine="0"/>
        <w:contextualSpacing w:val="0"/>
      </w:pPr>
      <w:hyperlink w:anchor="_g9ac1qqu1mjw">
        <w:r w:rsidDel="00000000" w:rsidR="00000000" w:rsidRPr="00000000">
          <w:rPr>
            <w:color w:val="1155cc"/>
            <w:u w:val="single"/>
            <w:rtl w:val="0"/>
          </w:rPr>
          <w:t xml:space="preserve">Fourth step: Creating a visualization</w:t>
        </w:r>
      </w:hyperlink>
      <w:r w:rsidDel="00000000" w:rsidR="00000000" w:rsidRPr="00000000">
        <w:rPr>
          <w:rtl w:val="0"/>
        </w:rPr>
      </w:r>
    </w:p>
    <w:p w:rsidR="00000000" w:rsidDel="00000000" w:rsidP="00000000" w:rsidRDefault="00000000" w:rsidRPr="00000000">
      <w:pPr>
        <w:ind w:left="720" w:firstLine="0"/>
        <w:contextualSpacing w:val="0"/>
      </w:pPr>
      <w:hyperlink w:anchor="_tfuj9pkg7ksq">
        <w:r w:rsidDel="00000000" w:rsidR="00000000" w:rsidRPr="00000000">
          <w:rPr>
            <w:color w:val="1155cc"/>
            <w:u w:val="single"/>
            <w:rtl w:val="0"/>
          </w:rPr>
          <w:t xml:space="preserve">Execution</w:t>
        </w:r>
      </w:hyperlink>
      <w:r w:rsidDel="00000000" w:rsidR="00000000" w:rsidRPr="00000000">
        <w:rPr>
          <w:rtl w:val="0"/>
        </w:rPr>
      </w:r>
    </w:p>
    <w:p w:rsidR="00000000" w:rsidDel="00000000" w:rsidP="00000000" w:rsidRDefault="00000000" w:rsidRPr="00000000">
      <w:pPr>
        <w:ind w:left="720" w:firstLine="0"/>
        <w:contextualSpacing w:val="0"/>
      </w:pPr>
      <w:hyperlink w:anchor="_34uh7whjlfsh">
        <w:r w:rsidDel="00000000" w:rsidR="00000000" w:rsidRPr="00000000">
          <w:rPr>
            <w:color w:val="1155cc"/>
            <w:u w:val="single"/>
            <w:rtl w:val="0"/>
          </w:rPr>
          <w:t xml:space="preserve">Results</w:t>
        </w:r>
      </w:hyperlink>
      <w:r w:rsidDel="00000000" w:rsidR="00000000" w:rsidRPr="00000000">
        <w:rPr>
          <w:rtl w:val="0"/>
        </w:rPr>
      </w:r>
    </w:p>
    <w:p w:rsidR="00000000" w:rsidDel="00000000" w:rsidP="00000000" w:rsidRDefault="00000000" w:rsidRPr="00000000">
      <w:pPr>
        <w:ind w:left="720" w:firstLine="0"/>
        <w:contextualSpacing w:val="0"/>
      </w:pPr>
      <w:hyperlink w:anchor="_x8dx7clpqimt">
        <w:r w:rsidDel="00000000" w:rsidR="00000000" w:rsidRPr="00000000">
          <w:rPr>
            <w:color w:val="1155cc"/>
            <w:u w:val="single"/>
            <w:rtl w:val="0"/>
          </w:rPr>
          <w:t xml:space="preserve">Interpret the results of the Path module</w:t>
        </w:r>
      </w:hyperlink>
      <w:r w:rsidDel="00000000" w:rsidR="00000000" w:rsidRPr="00000000">
        <w:rPr>
          <w:rtl w:val="0"/>
        </w:rPr>
      </w:r>
    </w:p>
    <w:p w:rsidR="00000000" w:rsidDel="00000000" w:rsidP="00000000" w:rsidRDefault="00000000" w:rsidRPr="00000000">
      <w:pPr>
        <w:ind w:left="360" w:firstLine="0"/>
        <w:contextualSpacing w:val="0"/>
      </w:pPr>
      <w:hyperlink w:anchor="_4d34og8">
        <w:r w:rsidDel="00000000" w:rsidR="00000000" w:rsidRPr="00000000">
          <w:rPr>
            <w:color w:val="1155cc"/>
            <w:u w:val="single"/>
            <w:rtl w:val="0"/>
          </w:rPr>
          <w:t xml:space="preserve">3. ACKNOWLEDGMENTS</w:t>
        </w:r>
      </w:hyperlink>
      <w:r w:rsidDel="00000000" w:rsidR="00000000" w:rsidRPr="00000000">
        <w:rPr>
          <w:rtl w:val="0"/>
        </w:rPr>
      </w:r>
    </w:p>
    <w:p w:rsidR="00000000" w:rsidDel="00000000" w:rsidP="00000000" w:rsidRDefault="00000000" w:rsidRPr="00000000">
      <w:pPr>
        <w:ind w:left="360" w:firstLine="0"/>
        <w:contextualSpacing w:val="0"/>
      </w:pPr>
      <w:hyperlink w:anchor="_3rdcrjn">
        <w:r w:rsidDel="00000000" w:rsidR="00000000" w:rsidRPr="00000000">
          <w:rPr>
            <w:color w:val="1155cc"/>
            <w:u w:val="single"/>
            <w:rtl w:val="0"/>
          </w:rPr>
          <w:t xml:space="preserve">4. REFERENCES</w:t>
        </w:r>
      </w:hyperlink>
      <w:r w:rsidDel="00000000" w:rsidR="00000000" w:rsidRPr="00000000">
        <w:rPr>
          <w:rtl w:val="0"/>
        </w:rPr>
      </w:r>
    </w:p>
    <w:p w:rsidR="00000000" w:rsidDel="00000000" w:rsidP="00000000" w:rsidRDefault="00000000" w:rsidRPr="00000000">
      <w:pPr>
        <w:ind w:left="360" w:firstLine="0"/>
        <w:contextualSpacing w:val="0"/>
      </w:pPr>
      <w:hyperlink w:anchor="_t3fy53bgemf1">
        <w:r w:rsidDel="00000000" w:rsidR="00000000" w:rsidRPr="00000000">
          <w:rPr>
            <w:color w:val="1155cc"/>
            <w:u w:val="single"/>
            <w:rtl w:val="0"/>
          </w:rPr>
          <w:t xml:space="preserve">5. KEYWORDS</w:t>
        </w:r>
      </w:hyperlink>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pStyle w:val="Heading1"/>
        <w:contextualSpacing w:val="0"/>
      </w:pPr>
      <w:bookmarkStart w:colFirst="0" w:colLast="0" w:name="_gjdgxs" w:id="0"/>
      <w:bookmarkEnd w:id="0"/>
      <w:r w:rsidDel="00000000" w:rsidR="00000000" w:rsidRPr="00000000">
        <w:rPr>
          <w:rFonts w:ascii="Calibri" w:cs="Calibri" w:eastAsia="Calibri" w:hAnsi="Calibri"/>
          <w:b w:val="1"/>
          <w:smallCaps w:val="1"/>
          <w:color w:val="ff5050"/>
          <w:sz w:val="56"/>
          <w:szCs w:val="56"/>
          <w:rtl w:val="0"/>
        </w:rPr>
        <w:t xml:space="preserve">1. 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PathVisio and ArrayAnalysis.org are open source, free to use online platforms for analysis of microarray data - and an alternative program for Chipster. This tutorial shows how to use the Path module (Pathway module, PathVisio webtool) of ArrayAnalysis which is designed for doing pathway analysis on microarray data. All source code has been written in R and is available at</w:t>
      </w:r>
      <w:hyperlink r:id="rId13">
        <w:r w:rsidDel="00000000" w:rsidR="00000000" w:rsidRPr="00000000">
          <w:rPr>
            <w:color w:val="1155cc"/>
            <w:u w:val="single"/>
            <w:rtl w:val="0"/>
          </w:rPr>
          <w:t xml:space="preserve"> https://github.com/BiGCAT-UM/Path_Module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technical documentation has two main objectives:</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to guide you in the use of the Path module</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to give interpretative help on the outputs of the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Path module can be run :</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on-line via the</w:t>
      </w:r>
      <w:hyperlink r:id="rId14">
        <w:r w:rsidDel="00000000" w:rsidR="00000000" w:rsidRPr="00000000">
          <w:rPr>
            <w:color w:val="1155cc"/>
            <w:u w:val="single"/>
            <w:rtl w:val="0"/>
          </w:rPr>
          <w:t xml:space="preserve"> </w:t>
          <w:tab/>
          <w:t xml:space="preserve">http://www.arrayanalysis.org</w:t>
        </w:r>
      </w:hyperlink>
      <w:r w:rsidDel="00000000" w:rsidR="00000000" w:rsidRPr="00000000">
        <w:rPr>
          <w:rtl w:val="0"/>
        </w:rPr>
        <w:t xml:space="preserve"> webportal (follow "Get started" and choose "Pathway analysis")</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or as an automated R workflow from a local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functions of the Path module are: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 import a dataset;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 create a visualization;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 calculate z-scores based on the criterion;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 return a list of pathways sorted on the basis of z-scores.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use the documentation: As shown in the Table Of Contents, you will find the separate sections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Using the on-line Path module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Interpreting the results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Bug tracking system: If you encounter an issue by using the code, you can report it at any moment on our internal tracking system :</w:t>
      </w:r>
      <w:hyperlink r:id="rId15">
        <w:r w:rsidDel="00000000" w:rsidR="00000000" w:rsidRPr="00000000">
          <w:rPr>
            <w:color w:val="1155cc"/>
            <w:u w:val="single"/>
            <w:rtl w:val="0"/>
          </w:rPr>
          <w:t xml:space="preserve"> http://trac.bigcat.unimaas.nl/arrayanalysis/newticket</w:t>
        </w:r>
      </w:hyperlink>
      <w:r w:rsidDel="00000000" w:rsidR="00000000" w:rsidRPr="00000000">
        <w:rPr>
          <w:rtl w:val="0"/>
        </w:rPr>
        <w:t xml:space="preserve">. You can also use this system to post comments or feature suggestions.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gene level statistics file: An example dataset is available. When running the module, you can check a box to use this data set (Example1) in order the explore the functionality of the module.</w:t>
      </w:r>
    </w:p>
    <w:p w:rsidR="00000000" w:rsidDel="00000000" w:rsidP="00000000" w:rsidRDefault="00000000" w:rsidRPr="00000000">
      <w:pPr>
        <w:pStyle w:val="Heading1"/>
        <w:contextualSpacing w:val="0"/>
      </w:pPr>
      <w:bookmarkStart w:colFirst="0" w:colLast="0" w:name="_yz5sgiu6a14g" w:id="1"/>
      <w:bookmarkEnd w:id="1"/>
      <w:r w:rsidDel="00000000" w:rsidR="00000000" w:rsidRPr="00000000">
        <w:rPr>
          <w:rFonts w:ascii="Calibri" w:cs="Calibri" w:eastAsia="Calibri" w:hAnsi="Calibri"/>
          <w:b w:val="1"/>
          <w:smallCaps w:val="1"/>
          <w:color w:val="ff5050"/>
          <w:sz w:val="56"/>
          <w:szCs w:val="56"/>
          <w:rtl w:val="0"/>
        </w:rPr>
        <w:t xml:space="preserve">2. APPLICATION DETAILS</w:t>
      </w:r>
    </w:p>
    <w:p w:rsidR="00000000" w:rsidDel="00000000" w:rsidP="00000000" w:rsidRDefault="00000000" w:rsidRPr="00000000">
      <w:pPr>
        <w:contextualSpacing w:val="0"/>
      </w:pPr>
      <w:r w:rsidDel="00000000" w:rsidR="00000000" w:rsidRPr="00000000">
        <w:rPr>
          <w:rtl w:val="0"/>
        </w:rPr>
        <w:t xml:space="preserve">You can access the on-line module on</w:t>
      </w:r>
      <w:hyperlink r:id="rId16">
        <w:r w:rsidDel="00000000" w:rsidR="00000000" w:rsidRPr="00000000">
          <w:rPr>
            <w:color w:val="1155cc"/>
            <w:u w:val="single"/>
            <w:rtl w:val="0"/>
          </w:rPr>
          <w:t xml:space="preserve"> arrayanalysis.org</w:t>
        </w:r>
      </w:hyperlink>
      <w:r w:rsidDel="00000000" w:rsidR="00000000" w:rsidRPr="00000000">
        <w:rPr>
          <w:rtl w:val="0"/>
        </w:rPr>
        <w:t xml:space="preserve"> webportal: (follow "Get started" and choose "Statistical analysis"). You don't need to log in; you just need to prepare a gene level statistics file containing the statistical contrasts between the different groups of your Affymetrix .CEL files (you may also obtain the file by running the statistical analysis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on-line module contains four steps before the launch of the analysis:</w:t>
      </w:r>
    </w:p>
    <w:p w:rsidR="00000000" w:rsidDel="00000000" w:rsidP="00000000" w:rsidRDefault="00000000" w:rsidRPr="00000000">
      <w:pPr>
        <w:numPr>
          <w:ilvl w:val="0"/>
          <w:numId w:val="7"/>
        </w:numPr>
        <w:ind w:left="720" w:hanging="360"/>
        <w:contextualSpacing w:val="1"/>
      </w:pPr>
      <w:hyperlink r:id="rId17">
        <w:r w:rsidDel="00000000" w:rsidR="00000000" w:rsidRPr="00000000">
          <w:rPr>
            <w:color w:val="1155cc"/>
            <w:u w:val="single"/>
            <w:rtl w:val="0"/>
          </w:rPr>
          <w:t xml:space="preserve">Step1</w:t>
        </w:r>
      </w:hyperlink>
      <w:r w:rsidDel="00000000" w:rsidR="00000000" w:rsidRPr="00000000">
        <w:rPr>
          <w:rtl w:val="0"/>
        </w:rPr>
        <w:t xml:space="preserve">: First you load the gene level statistics file and select species. Alternatively, you might select the Example dataset for exploring the module. In that case you do not need to select the species. The dataset used is for Human. Click on Run Path, to proceed.</w:t>
      </w:r>
    </w:p>
    <w:p w:rsidR="00000000" w:rsidDel="00000000" w:rsidP="00000000" w:rsidRDefault="00000000" w:rsidRPr="00000000">
      <w:pPr>
        <w:numPr>
          <w:ilvl w:val="0"/>
          <w:numId w:val="7"/>
        </w:numPr>
        <w:ind w:left="720" w:hanging="360"/>
        <w:contextualSpacing w:val="1"/>
      </w:pPr>
      <w:hyperlink r:id="rId18">
        <w:r w:rsidDel="00000000" w:rsidR="00000000" w:rsidRPr="00000000">
          <w:rPr>
            <w:color w:val="1155cc"/>
            <w:u w:val="single"/>
            <w:rtl w:val="0"/>
          </w:rPr>
          <w:t xml:space="preserve">Step2</w:t>
        </w:r>
      </w:hyperlink>
      <w:r w:rsidDel="00000000" w:rsidR="00000000" w:rsidRPr="00000000">
        <w:rPr>
          <w:rtl w:val="0"/>
        </w:rPr>
        <w:t xml:space="preserve">: Choose the column in the data file containing the identifiers and the database used for annotation if all the idenitifers are from the same database. If different identifier systems are used for annotating the dataset, the system code column has to be chosen. The system code specifies which database each idenitifier belongs to.</w:t>
      </w:r>
    </w:p>
    <w:p w:rsidR="00000000" w:rsidDel="00000000" w:rsidP="00000000" w:rsidRDefault="00000000" w:rsidRPr="00000000">
      <w:pPr>
        <w:numPr>
          <w:ilvl w:val="0"/>
          <w:numId w:val="7"/>
        </w:numPr>
        <w:ind w:left="720" w:hanging="360"/>
        <w:contextualSpacing w:val="1"/>
      </w:pPr>
      <w:hyperlink r:id="rId19">
        <w:r w:rsidDel="00000000" w:rsidR="00000000" w:rsidRPr="00000000">
          <w:rPr>
            <w:color w:val="1155cc"/>
            <w:u w:val="single"/>
            <w:rtl w:val="0"/>
          </w:rPr>
          <w:t xml:space="preserve">Step3</w:t>
        </w:r>
      </w:hyperlink>
      <w:r w:rsidDel="00000000" w:rsidR="00000000" w:rsidRPr="00000000">
        <w:rPr>
          <w:rtl w:val="0"/>
        </w:rPr>
        <w:t xml:space="preserve">: Specify a criterion for calculating the z-scores.</w:t>
      </w:r>
    </w:p>
    <w:p w:rsidR="00000000" w:rsidDel="00000000" w:rsidP="00000000" w:rsidRDefault="00000000" w:rsidRPr="00000000">
      <w:pPr>
        <w:numPr>
          <w:ilvl w:val="0"/>
          <w:numId w:val="7"/>
        </w:numPr>
        <w:ind w:left="720" w:hanging="360"/>
        <w:contextualSpacing w:val="1"/>
      </w:pPr>
      <w:hyperlink r:id="rId20">
        <w:r w:rsidDel="00000000" w:rsidR="00000000" w:rsidRPr="00000000">
          <w:rPr>
            <w:color w:val="1155cc"/>
            <w:u w:val="single"/>
            <w:rtl w:val="0"/>
          </w:rPr>
          <w:t xml:space="preserve">Step4</w:t>
        </w:r>
      </w:hyperlink>
      <w:r w:rsidDel="00000000" w:rsidR="00000000" w:rsidRPr="00000000">
        <w:rPr>
          <w:rtl w:val="0"/>
        </w:rPr>
        <w:t xml:space="preserve">: Select color criteria for visualization of the uploaded data on the pathways.</w:t>
      </w:r>
    </w:p>
    <w:p w:rsidR="00000000" w:rsidDel="00000000" w:rsidP="00000000" w:rsidRDefault="00000000" w:rsidRPr="00000000">
      <w:pPr>
        <w:contextualSpacing w:val="0"/>
      </w:pPr>
      <w:r w:rsidDel="00000000" w:rsidR="00000000" w:rsidRPr="00000000">
        <w:rPr>
          <w:rtl w:val="0"/>
        </w:rPr>
        <w:t xml:space="preserve">Then:</w:t>
      </w:r>
    </w:p>
    <w:p w:rsidR="00000000" w:rsidDel="00000000" w:rsidP="00000000" w:rsidRDefault="00000000" w:rsidRPr="00000000">
      <w:pPr>
        <w:numPr>
          <w:ilvl w:val="0"/>
          <w:numId w:val="1"/>
        </w:numPr>
        <w:ind w:left="720" w:hanging="360"/>
        <w:contextualSpacing w:val="1"/>
      </w:pPr>
      <w:hyperlink r:id="rId21">
        <w:r w:rsidDel="00000000" w:rsidR="00000000" w:rsidRPr="00000000">
          <w:rPr>
            <w:color w:val="1155cc"/>
            <w:u w:val="single"/>
            <w:rtl w:val="0"/>
          </w:rPr>
          <w:t xml:space="preserve">Execution</w:t>
        </w:r>
      </w:hyperlink>
      <w:r w:rsidDel="00000000" w:rsidR="00000000" w:rsidRPr="00000000">
        <w:rPr>
          <w:rtl w:val="0"/>
        </w:rPr>
        <w:t xml:space="preserve">: The module is executed with the settings you choose</w:t>
      </w:r>
    </w:p>
    <w:p w:rsidR="00000000" w:rsidDel="00000000" w:rsidP="00000000" w:rsidRDefault="00000000" w:rsidRPr="00000000">
      <w:pPr>
        <w:numPr>
          <w:ilvl w:val="0"/>
          <w:numId w:val="1"/>
        </w:numPr>
        <w:ind w:left="720" w:hanging="360"/>
        <w:contextualSpacing w:val="1"/>
      </w:pPr>
      <w:hyperlink r:id="rId22">
        <w:r w:rsidDel="00000000" w:rsidR="00000000" w:rsidRPr="00000000">
          <w:rPr>
            <w:color w:val="1155cc"/>
            <w:u w:val="single"/>
            <w:rtl w:val="0"/>
          </w:rPr>
          <w:t xml:space="preserve">Results</w:t>
        </w:r>
      </w:hyperlink>
      <w:r w:rsidDel="00000000" w:rsidR="00000000" w:rsidRPr="00000000">
        <w:rPr>
          <w:rtl w:val="0"/>
        </w:rPr>
        <w:t xml:space="preserve">: You get the results after the execution step, at the website or by e-mail.</w:t>
      </w:r>
    </w:p>
    <w:p w:rsidR="00000000" w:rsidDel="00000000" w:rsidP="00000000" w:rsidRDefault="00000000" w:rsidRPr="00000000">
      <w:pPr>
        <w:pStyle w:val="Heading2"/>
        <w:keepNext w:val="0"/>
        <w:keepLines w:val="0"/>
        <w:spacing w:after="40" w:before="220" w:lineRule="auto"/>
        <w:ind w:left="-0.9999999999999432" w:firstLine="0"/>
        <w:contextualSpacing w:val="0"/>
        <w:jc w:val="both"/>
      </w:pPr>
      <w:bookmarkStart w:colFirst="0" w:colLast="0" w:name="_y6itoa85gil9" w:id="2"/>
      <w:bookmarkEnd w:id="2"/>
      <w:r w:rsidDel="00000000" w:rsidR="00000000" w:rsidRPr="00000000">
        <w:rPr>
          <w:rtl w:val="0"/>
        </w:rPr>
        <w:t xml:space="preserve">First step: load the data file and select species</w:t>
      </w:r>
    </w:p>
    <w:p w:rsidR="00000000" w:rsidDel="00000000" w:rsidP="00000000" w:rsidRDefault="00000000" w:rsidRPr="00000000">
      <w:pPr>
        <w:ind w:left="-0.9999999999999432" w:firstLine="0"/>
        <w:contextualSpacing w:val="0"/>
        <w:jc w:val="both"/>
      </w:pPr>
      <w:r w:rsidDel="00000000" w:rsidR="00000000" w:rsidRPr="00000000">
        <w:rPr>
          <w:rtl w:val="0"/>
        </w:rPr>
        <w:t xml:space="preserve">The following picture shows the screen for the first step:</w:t>
      </w:r>
    </w:p>
    <w:p w:rsidR="00000000" w:rsidDel="00000000" w:rsidP="00000000" w:rsidRDefault="00000000" w:rsidRPr="00000000">
      <w:pPr>
        <w:contextualSpacing w:val="0"/>
      </w:pPr>
      <w:r w:rsidDel="00000000" w:rsidR="00000000" w:rsidRPr="00000000">
        <w:drawing>
          <wp:inline distB="114300" distT="114300" distL="114300" distR="114300">
            <wp:extent cx="5943290" cy="2959100"/>
            <wp:effectExtent b="0" l="0" r="0" t="0"/>
            <wp:docPr descr="step 1" id="2" name="image11.png"/>
            <a:graphic>
              <a:graphicData uri="http://schemas.openxmlformats.org/drawingml/2006/picture">
                <pic:pic>
                  <pic:nvPicPr>
                    <pic:cNvPr descr="step 1" id="0" name="image11.png"/>
                    <pic:cNvPicPr preferRelativeResize="0"/>
                  </pic:nvPicPr>
                  <pic:blipFill>
                    <a:blip r:embed="rId23"/>
                    <a:srcRect b="0" l="0" r="0" t="0"/>
                    <a:stretch>
                      <a:fillRect/>
                    </a:stretch>
                  </pic:blipFill>
                  <pic:spPr>
                    <a:xfrm>
                      <a:off x="0" y="0"/>
                      <a:ext cx="5943290" cy="295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dialog allows you to upload a tab-delimited text file with (gene level statistics) data and choose the relevant species. Alternatively, the module can be run with an example data set, by ticking the checkbox presented. The interrogation mark button will give you contextual help.</w:t>
      </w:r>
    </w:p>
    <w:p w:rsidR="00000000" w:rsidDel="00000000" w:rsidP="00000000" w:rsidRDefault="00000000" w:rsidRPr="00000000">
      <w:pPr>
        <w:pStyle w:val="Heading2"/>
        <w:keepNext w:val="0"/>
        <w:keepLines w:val="0"/>
        <w:spacing w:after="40" w:before="220" w:lineRule="auto"/>
        <w:ind w:left="-0.9999999999999432" w:firstLine="0"/>
        <w:contextualSpacing w:val="0"/>
        <w:jc w:val="both"/>
      </w:pPr>
      <w:bookmarkStart w:colFirst="0" w:colLast="0" w:name="_ekbqx2docxgb" w:id="3"/>
      <w:bookmarkEnd w:id="3"/>
      <w:r w:rsidDel="00000000" w:rsidR="00000000" w:rsidRPr="00000000">
        <w:rPr>
          <w:rtl w:val="0"/>
        </w:rPr>
        <w:t xml:space="preserve">Second step: Identifier Mapping</w:t>
      </w:r>
    </w:p>
    <w:p w:rsidR="00000000" w:rsidDel="00000000" w:rsidP="00000000" w:rsidRDefault="00000000" w:rsidRPr="00000000">
      <w:pPr>
        <w:ind w:left="-0.9999999999999432" w:firstLine="0"/>
        <w:contextualSpacing w:val="0"/>
        <w:jc w:val="both"/>
      </w:pPr>
      <w:r w:rsidDel="00000000" w:rsidR="00000000" w:rsidRPr="00000000">
        <w:rPr>
          <w:rtl w:val="0"/>
        </w:rPr>
        <w:tab/>
      </w:r>
    </w:p>
    <w:p w:rsidR="00000000" w:rsidDel="00000000" w:rsidP="00000000" w:rsidRDefault="00000000" w:rsidRPr="00000000">
      <w:pPr>
        <w:ind w:left="-0.9999999999999432" w:firstLine="0"/>
        <w:contextualSpacing w:val="0"/>
        <w:jc w:val="both"/>
      </w:pPr>
      <w:r w:rsidDel="00000000" w:rsidR="00000000" w:rsidRPr="00000000">
        <w:rPr>
          <w:rtl w:val="0"/>
        </w:rPr>
        <w:t xml:space="preserve">The following part of the online form is used for the second step:</w:t>
      </w:r>
    </w:p>
    <w:p w:rsidR="00000000" w:rsidDel="00000000" w:rsidP="00000000" w:rsidRDefault="00000000" w:rsidRPr="00000000">
      <w:pPr>
        <w:ind w:left="-0.9999999999999432" w:firstLine="0"/>
        <w:contextualSpacing w:val="0"/>
        <w:jc w:val="both"/>
      </w:pPr>
      <w:r w:rsidDel="00000000" w:rsidR="00000000" w:rsidRPr="00000000">
        <w:drawing>
          <wp:inline distB="114300" distT="114300" distL="114300" distR="114300">
            <wp:extent cx="5895975" cy="2162175"/>
            <wp:effectExtent b="0" l="0" r="0" t="0"/>
            <wp:docPr descr="step 2" id="6" name="image18.png"/>
            <a:graphic>
              <a:graphicData uri="http://schemas.openxmlformats.org/drawingml/2006/picture">
                <pic:pic>
                  <pic:nvPicPr>
                    <pic:cNvPr descr="step 2" id="0" name="image18.png"/>
                    <pic:cNvPicPr preferRelativeResize="0"/>
                  </pic:nvPicPr>
                  <pic:blipFill>
                    <a:blip r:embed="rId24"/>
                    <a:srcRect b="0" l="0" r="0" t="0"/>
                    <a:stretch>
                      <a:fillRect/>
                    </a:stretch>
                  </pic:blipFill>
                  <pic:spPr>
                    <a:xfrm>
                      <a:off x="0" y="0"/>
                      <a:ext cx="5895975" cy="2162175"/>
                    </a:xfrm>
                    <a:prstGeom prst="rect"/>
                    <a:ln/>
                  </pic:spPr>
                </pic:pic>
              </a:graphicData>
            </a:graphic>
          </wp:inline>
        </w:drawing>
      </w:r>
      <w:r w:rsidDel="00000000" w:rsidR="00000000" w:rsidRPr="00000000">
        <w:rPr>
          <w:rtl w:val="0"/>
        </w:rPr>
      </w:r>
    </w:p>
    <w:p w:rsidR="00000000" w:rsidDel="00000000" w:rsidP="00000000" w:rsidRDefault="00000000" w:rsidRPr="00000000">
      <w:pPr>
        <w:ind w:left="-0.9999999999999432"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dataset has been uploaded. For mapping the uploaded data to the pathways, the annotation information needs to be filled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"Identifier Column" Choose the column in the uploaded data file containing the identifiers used for annotation.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"Database" If the identifiers used for annotation are all from the same database, then select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"System Code" If identifiers from different databases are used for annotation then the a column containing the</w:t>
      </w:r>
      <w:hyperlink r:id="rId25">
        <w:r w:rsidDel="00000000" w:rsidR="00000000" w:rsidRPr="00000000">
          <w:rPr>
            <w:color w:val="1155cc"/>
            <w:u w:val="single"/>
            <w:rtl w:val="0"/>
          </w:rPr>
          <w:t xml:space="preserve"> system code</w:t>
        </w:r>
      </w:hyperlink>
      <w:r w:rsidDel="00000000" w:rsidR="00000000" w:rsidRPr="00000000">
        <w:rPr>
          <w:rtl w:val="0"/>
        </w:rPr>
        <w:t xml:space="preserve"> of the databse needs to be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interrogation mark button will give you contextual help.</w:t>
      </w:r>
    </w:p>
    <w:p w:rsidR="00000000" w:rsidDel="00000000" w:rsidP="00000000" w:rsidRDefault="00000000" w:rsidRPr="00000000">
      <w:pPr>
        <w:pStyle w:val="Heading2"/>
        <w:keepNext w:val="0"/>
        <w:keepLines w:val="0"/>
        <w:spacing w:after="40" w:before="220" w:lineRule="auto"/>
        <w:ind w:left="-0.9999999999999432" w:firstLine="0"/>
        <w:contextualSpacing w:val="0"/>
        <w:jc w:val="both"/>
      </w:pPr>
      <w:bookmarkStart w:colFirst="0" w:colLast="0" w:name="_rsakw36b53ai" w:id="4"/>
      <w:bookmarkEnd w:id="4"/>
      <w:r w:rsidDel="00000000" w:rsidR="00000000" w:rsidRPr="00000000">
        <w:rPr>
          <w:rtl w:val="0"/>
        </w:rPr>
        <w:t xml:space="preserve">Third step: Set criterion for z-score calculation</w:t>
      </w:r>
    </w:p>
    <w:p w:rsidR="00000000" w:rsidDel="00000000" w:rsidP="00000000" w:rsidRDefault="00000000" w:rsidRPr="00000000">
      <w:pPr>
        <w:ind w:left="-0.9999999999999432" w:firstLine="0"/>
        <w:contextualSpacing w:val="0"/>
        <w:jc w:val="both"/>
      </w:pPr>
      <w:r w:rsidDel="00000000" w:rsidR="00000000" w:rsidRPr="00000000">
        <w:rPr>
          <w:rtl w:val="0"/>
        </w:rPr>
        <w:tab/>
      </w:r>
    </w:p>
    <w:p w:rsidR="00000000" w:rsidDel="00000000" w:rsidP="00000000" w:rsidRDefault="00000000" w:rsidRPr="00000000">
      <w:pPr>
        <w:ind w:left="-0.9999999999999432" w:firstLine="0"/>
        <w:contextualSpacing w:val="0"/>
        <w:jc w:val="both"/>
      </w:pPr>
      <w:r w:rsidDel="00000000" w:rsidR="00000000" w:rsidRPr="00000000">
        <w:rPr>
          <w:rtl w:val="0"/>
        </w:rPr>
        <w:t xml:space="preserve">The following part of the online form is used for the third step:</w:t>
      </w:r>
    </w:p>
    <w:p w:rsidR="00000000" w:rsidDel="00000000" w:rsidP="00000000" w:rsidRDefault="00000000" w:rsidRPr="00000000">
      <w:pPr>
        <w:ind w:left="-0.9999999999999432" w:firstLine="0"/>
        <w:contextualSpacing w:val="0"/>
        <w:jc w:val="both"/>
      </w:pPr>
      <w:r w:rsidDel="00000000" w:rsidR="00000000" w:rsidRPr="00000000">
        <w:drawing>
          <wp:inline distB="114300" distT="114300" distL="114300" distR="114300">
            <wp:extent cx="5810250" cy="3629025"/>
            <wp:effectExtent b="0" l="0" r="0" t="0"/>
            <wp:docPr descr="step 3" id="11" name="image23.png"/>
            <a:graphic>
              <a:graphicData uri="http://schemas.openxmlformats.org/drawingml/2006/picture">
                <pic:pic>
                  <pic:nvPicPr>
                    <pic:cNvPr descr="step 3" id="0" name="image23.png"/>
                    <pic:cNvPicPr preferRelativeResize="0"/>
                  </pic:nvPicPr>
                  <pic:blipFill>
                    <a:blip r:embed="rId26"/>
                    <a:srcRect b="0" l="0" r="0" t="0"/>
                    <a:stretch>
                      <a:fillRect/>
                    </a:stretch>
                  </pic:blipFill>
                  <pic:spPr>
                    <a:xfrm>
                      <a:off x="0" y="0"/>
                      <a:ext cx="5810250" cy="3629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a criterion for calculating the z-score. You could, e.g. specify a criterion based on a fold change threshold. You can either type the expression in the "Expression" field or you can use the available parameters and operators listed by clicking on them.</w:t>
      </w:r>
    </w:p>
    <w:p w:rsidR="00000000" w:rsidDel="00000000" w:rsidP="00000000" w:rsidRDefault="00000000" w:rsidRPr="00000000">
      <w:pPr>
        <w:ind w:left="-0.9999999999999432" w:firstLine="0"/>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40" w:before="220" w:lineRule="auto"/>
        <w:ind w:left="-0.9999999999999432" w:firstLine="0"/>
        <w:contextualSpacing w:val="0"/>
        <w:jc w:val="both"/>
      </w:pPr>
      <w:bookmarkStart w:colFirst="0" w:colLast="0" w:name="_g9ac1qqu1mjw" w:id="5"/>
      <w:bookmarkEnd w:id="5"/>
      <w:r w:rsidDel="00000000" w:rsidR="00000000" w:rsidRPr="00000000">
        <w:rPr>
          <w:rtl w:val="0"/>
        </w:rPr>
        <w:t xml:space="preserve">Fourth step: Creating a visualization</w:t>
      </w:r>
    </w:p>
    <w:p w:rsidR="00000000" w:rsidDel="00000000" w:rsidP="00000000" w:rsidRDefault="00000000" w:rsidRPr="00000000">
      <w:pPr>
        <w:ind w:left="-0.9999999999999432" w:firstLine="0"/>
        <w:contextualSpacing w:val="0"/>
        <w:jc w:val="both"/>
      </w:pPr>
      <w:r w:rsidDel="00000000" w:rsidR="00000000" w:rsidRPr="00000000">
        <w:rPr>
          <w:rtl w:val="0"/>
        </w:rPr>
        <w:tab/>
      </w:r>
    </w:p>
    <w:p w:rsidR="00000000" w:rsidDel="00000000" w:rsidP="00000000" w:rsidRDefault="00000000" w:rsidRPr="00000000">
      <w:pPr>
        <w:ind w:left="-0.9999999999999432" w:firstLine="0"/>
        <w:contextualSpacing w:val="0"/>
        <w:jc w:val="both"/>
      </w:pPr>
      <w:r w:rsidDel="00000000" w:rsidR="00000000" w:rsidRPr="00000000">
        <w:rPr>
          <w:rtl w:val="0"/>
        </w:rPr>
        <w:t xml:space="preserve">The following part of the online form is used for the fourth step:</w:t>
      </w:r>
    </w:p>
    <w:p w:rsidR="00000000" w:rsidDel="00000000" w:rsidP="00000000" w:rsidRDefault="00000000" w:rsidRPr="00000000">
      <w:pPr>
        <w:ind w:left="-0.9999999999999432" w:firstLine="0"/>
        <w:contextualSpacing w:val="0"/>
        <w:jc w:val="both"/>
      </w:pPr>
      <w:r w:rsidDel="00000000" w:rsidR="00000000" w:rsidRPr="00000000">
        <w:drawing>
          <wp:inline distB="114300" distT="114300" distL="114300" distR="114300">
            <wp:extent cx="5676900" cy="6867525"/>
            <wp:effectExtent b="0" l="0" r="0" t="0"/>
            <wp:docPr descr="step 3" id="12" name="image24.png"/>
            <a:graphic>
              <a:graphicData uri="http://schemas.openxmlformats.org/drawingml/2006/picture">
                <pic:pic>
                  <pic:nvPicPr>
                    <pic:cNvPr descr="step 3" id="0" name="image24.png"/>
                    <pic:cNvPicPr preferRelativeResize="0"/>
                  </pic:nvPicPr>
                  <pic:blipFill>
                    <a:blip r:embed="rId27"/>
                    <a:srcRect b="0" l="0" r="0" t="0"/>
                    <a:stretch>
                      <a:fillRect/>
                    </a:stretch>
                  </pic:blipFill>
                  <pic:spPr>
                    <a:xfrm>
                      <a:off x="0" y="0"/>
                      <a:ext cx="5676900" cy="6867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can be visualized on pathways using colours. A gradient colouring scheme can be used to visualize a range of data on a gene (e.g. fold change) while a rule can be applied for certain criteria allowing only the genes which qualify to be coloured (e.g. P Value "&lt;" 0.05)</w:t>
      </w:r>
    </w:p>
    <w:p w:rsidR="00000000" w:rsidDel="00000000" w:rsidP="00000000" w:rsidRDefault="00000000" w:rsidRPr="00000000">
      <w:pPr>
        <w:ind w:left="-0.9999999999999432" w:firstLine="0"/>
        <w:contextualSpacing w:val="0"/>
        <w:jc w:val="both"/>
      </w:pPr>
      <w:r w:rsidDel="00000000" w:rsidR="00000000" w:rsidRPr="00000000">
        <w:rPr>
          <w:rtl w:val="0"/>
        </w:rPr>
      </w:r>
    </w:p>
    <w:p w:rsidR="00000000" w:rsidDel="00000000" w:rsidP="00000000" w:rsidRDefault="00000000" w:rsidRPr="00000000">
      <w:pPr>
        <w:ind w:left="-0.9999999999999432" w:firstLine="0"/>
        <w:contextualSpacing w:val="0"/>
        <w:jc w:val="both"/>
      </w:pPr>
      <w:r w:rsidDel="00000000" w:rsidR="00000000" w:rsidRPr="00000000">
        <w:rPr>
          <w:rtl w:val="0"/>
        </w:rPr>
      </w:r>
    </w:p>
    <w:p w:rsidR="00000000" w:rsidDel="00000000" w:rsidP="00000000" w:rsidRDefault="00000000" w:rsidRPr="00000000">
      <w:pPr>
        <w:ind w:left="-0.9999999999999432" w:firstLine="0"/>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40" w:before="220" w:lineRule="auto"/>
        <w:ind w:left="-0.9999999999999432" w:firstLine="0"/>
        <w:contextualSpacing w:val="0"/>
        <w:jc w:val="both"/>
      </w:pPr>
      <w:bookmarkStart w:colFirst="0" w:colLast="0" w:name="_tfuj9pkg7ksq" w:id="6"/>
      <w:bookmarkEnd w:id="6"/>
      <w:r w:rsidDel="00000000" w:rsidR="00000000" w:rsidRPr="00000000">
        <w:rPr>
          <w:rtl w:val="0"/>
        </w:rPr>
        <w:t xml:space="preserve">Execution</w:t>
      </w:r>
    </w:p>
    <w:p w:rsidR="00000000" w:rsidDel="00000000" w:rsidP="00000000" w:rsidRDefault="00000000" w:rsidRPr="00000000">
      <w:pPr>
        <w:ind w:left="-0.9999999999999432" w:firstLine="0"/>
        <w:contextualSpacing w:val="0"/>
        <w:jc w:val="both"/>
      </w:pPr>
      <w:r w:rsidDel="00000000" w:rsidR="00000000" w:rsidRPr="00000000">
        <w:rPr>
          <w:rtl w:val="0"/>
        </w:rPr>
        <w:t xml:space="preserve">After clicking 'Run' the module is executed.</w:t>
      </w:r>
    </w:p>
    <w:p w:rsidR="00000000" w:rsidDel="00000000" w:rsidP="00000000" w:rsidRDefault="00000000" w:rsidRPr="00000000">
      <w:pPr>
        <w:ind w:left="-0.9999999999999432" w:firstLine="0"/>
        <w:contextualSpacing w:val="0"/>
        <w:jc w:val="both"/>
      </w:pPr>
      <w:r w:rsidDel="00000000" w:rsidR="00000000" w:rsidRPr="00000000">
        <w:rPr>
          <w:rtl w:val="0"/>
        </w:rPr>
      </w:r>
    </w:p>
    <w:p w:rsidR="00000000" w:rsidDel="00000000" w:rsidP="00000000" w:rsidRDefault="00000000" w:rsidRPr="00000000">
      <w:pPr>
        <w:ind w:left="-0.9999999999999432" w:firstLine="0"/>
        <w:contextualSpacing w:val="0"/>
        <w:jc w:val="both"/>
      </w:pPr>
      <w:r w:rsidDel="00000000" w:rsidR="00000000" w:rsidRPr="00000000">
        <w:drawing>
          <wp:inline distB="114300" distT="114300" distL="114300" distR="114300">
            <wp:extent cx="5943290" cy="3924300"/>
            <wp:effectExtent b="0" l="0" r="0" t="0"/>
            <wp:docPr descr="execution" id="13" name="image25.png"/>
            <a:graphic>
              <a:graphicData uri="http://schemas.openxmlformats.org/drawingml/2006/picture">
                <pic:pic>
                  <pic:nvPicPr>
                    <pic:cNvPr descr="execution" id="0" name="image25.png"/>
                    <pic:cNvPicPr preferRelativeResize="0"/>
                  </pic:nvPicPr>
                  <pic:blipFill>
                    <a:blip r:embed="rId28"/>
                    <a:srcRect b="0" l="0" r="0" t="0"/>
                    <a:stretch>
                      <a:fillRect/>
                    </a:stretch>
                  </pic:blipFill>
                  <pic:spPr>
                    <a:xfrm>
                      <a:off x="0" y="0"/>
                      <a:ext cx="5943290" cy="3924300"/>
                    </a:xfrm>
                    <a:prstGeom prst="rect"/>
                    <a:ln/>
                  </pic:spPr>
                </pic:pic>
              </a:graphicData>
            </a:graphic>
          </wp:inline>
        </w:drawing>
      </w:r>
      <w:r w:rsidDel="00000000" w:rsidR="00000000" w:rsidRPr="00000000">
        <w:rPr>
          <w:rtl w:val="0"/>
        </w:rPr>
      </w:r>
    </w:p>
    <w:p w:rsidR="00000000" w:rsidDel="00000000" w:rsidP="00000000" w:rsidRDefault="00000000" w:rsidRPr="00000000">
      <w:pPr>
        <w:ind w:left="-0.9999999999999432" w:firstLine="0"/>
        <w:contextualSpacing w:val="0"/>
        <w:jc w:val="both"/>
      </w:pPr>
      <w:r w:rsidDel="00000000" w:rsidR="00000000" w:rsidRPr="00000000">
        <w:rPr>
          <w:rtl w:val="0"/>
        </w:rPr>
      </w:r>
    </w:p>
    <w:p w:rsidR="00000000" w:rsidDel="00000000" w:rsidP="00000000" w:rsidRDefault="00000000" w:rsidRPr="00000000">
      <w:pPr>
        <w:ind w:left="-0.9999999999999432" w:firstLine="0"/>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40" w:before="220" w:lineRule="auto"/>
        <w:contextualSpacing w:val="0"/>
      </w:pPr>
      <w:bookmarkStart w:colFirst="0" w:colLast="0" w:name="_34uh7whjlfsh" w:id="7"/>
      <w:bookmarkEnd w:id="7"/>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t xml:space="preserve">Upon completion a page of results is displayed on your screen.</w:t>
      </w:r>
    </w:p>
    <w:p w:rsidR="00000000" w:rsidDel="00000000" w:rsidP="00000000" w:rsidRDefault="00000000" w:rsidRPr="00000000">
      <w:pPr>
        <w:contextualSpacing w:val="0"/>
      </w:pPr>
      <w:r w:rsidDel="00000000" w:rsidR="00000000" w:rsidRPr="00000000">
        <w:drawing>
          <wp:inline distB="114300" distT="114300" distL="114300" distR="114300">
            <wp:extent cx="5943290" cy="5549900"/>
            <wp:effectExtent b="0" l="0" r="0" t="0"/>
            <wp:docPr descr="results 1" id="1" name="image10.png"/>
            <a:graphic>
              <a:graphicData uri="http://schemas.openxmlformats.org/drawingml/2006/picture">
                <pic:pic>
                  <pic:nvPicPr>
                    <pic:cNvPr descr="results 1" id="0" name="image10.png"/>
                    <pic:cNvPicPr preferRelativeResize="0"/>
                  </pic:nvPicPr>
                  <pic:blipFill>
                    <a:blip r:embed="rId29"/>
                    <a:srcRect b="0" l="0" r="0" t="0"/>
                    <a:stretch>
                      <a:fillRect/>
                    </a:stretch>
                  </pic:blipFill>
                  <pic:spPr>
                    <a:xfrm>
                      <a:off x="0" y="0"/>
                      <a:ext cx="5943290" cy="554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290" cy="6324600"/>
            <wp:effectExtent b="0" l="0" r="0" t="0"/>
            <wp:docPr descr="results 2" id="3" name="image13.png"/>
            <a:graphic>
              <a:graphicData uri="http://schemas.openxmlformats.org/drawingml/2006/picture">
                <pic:pic>
                  <pic:nvPicPr>
                    <pic:cNvPr descr="results 2" id="0" name="image13.png"/>
                    <pic:cNvPicPr preferRelativeResize="0"/>
                  </pic:nvPicPr>
                  <pic:blipFill>
                    <a:blip r:embed="rId30"/>
                    <a:srcRect b="0" l="0" r="0" t="0"/>
                    <a:stretch>
                      <a:fillRect/>
                    </a:stretch>
                  </pic:blipFill>
                  <pic:spPr>
                    <a:xfrm>
                      <a:off x="0" y="0"/>
                      <a:ext cx="5943290" cy="632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290" cy="6362700"/>
            <wp:effectExtent b="0" l="0" r="0" t="0"/>
            <wp:docPr descr="results 3" id="5" name="image17.png"/>
            <a:graphic>
              <a:graphicData uri="http://schemas.openxmlformats.org/drawingml/2006/picture">
                <pic:pic>
                  <pic:nvPicPr>
                    <pic:cNvPr descr="results 3" id="0" name="image17.png"/>
                    <pic:cNvPicPr preferRelativeResize="0"/>
                  </pic:nvPicPr>
                  <pic:blipFill>
                    <a:blip r:embed="rId31"/>
                    <a:srcRect b="0" l="0" r="0" t="0"/>
                    <a:stretch>
                      <a:fillRect/>
                    </a:stretch>
                  </pic:blipFill>
                  <pic:spPr>
                    <a:xfrm>
                      <a:off x="0" y="0"/>
                      <a:ext cx="5943290" cy="636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first part of the screen, your settings are recalled. Then links to the log file of the run and to the zip file containing all results (index file, pathway images, and related backpages) are presented. The results will be described in the next section of this documentation.</w:t>
      </w:r>
    </w:p>
    <w:p w:rsidR="00000000" w:rsidDel="00000000" w:rsidP="00000000" w:rsidRDefault="00000000" w:rsidRPr="00000000">
      <w:pPr>
        <w:ind w:left="-0.9999999999999432" w:firstLine="0"/>
        <w:contextualSpacing w:val="0"/>
        <w:jc w:val="right"/>
      </w:pPr>
      <w:hyperlink r:id="rId32">
        <w:r w:rsidDel="00000000" w:rsidR="00000000" w:rsidRPr="00000000">
          <w:rPr>
            <w:rtl w:val="0"/>
          </w:rPr>
        </w:r>
      </w:hyperlink>
    </w:p>
    <w:p w:rsidR="00000000" w:rsidDel="00000000" w:rsidP="00000000" w:rsidRDefault="00000000" w:rsidRPr="00000000">
      <w:pPr>
        <w:pStyle w:val="Heading2"/>
        <w:keepNext w:val="0"/>
        <w:keepLines w:val="0"/>
        <w:spacing w:after="40" w:before="240" w:lineRule="auto"/>
        <w:ind w:left="-0.9999999999999432" w:firstLine="0"/>
        <w:contextualSpacing w:val="0"/>
      </w:pPr>
      <w:bookmarkStart w:colFirst="0" w:colLast="0" w:name="_x8dx7clpqimt" w:id="8"/>
      <w:bookmarkEnd w:id="8"/>
      <w:r w:rsidDel="00000000" w:rsidR="00000000" w:rsidRPr="00000000">
        <w:rPr>
          <w:rtl w:val="0"/>
        </w:rPr>
        <w:t xml:space="preserve">Interpret the results of the Path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290" cy="2921000"/>
            <wp:effectExtent b="0" l="0" r="0" t="0"/>
            <wp:docPr descr="index" id="4" name="image16.png"/>
            <a:graphic>
              <a:graphicData uri="http://schemas.openxmlformats.org/drawingml/2006/picture">
                <pic:pic>
                  <pic:nvPicPr>
                    <pic:cNvPr descr="index" id="0" name="image16.png"/>
                    <pic:cNvPicPr preferRelativeResize="0"/>
                  </pic:nvPicPr>
                  <pic:blipFill>
                    <a:blip r:embed="rId33"/>
                    <a:srcRect b="0" l="0" r="0" t="0"/>
                    <a:stretch>
                      <a:fillRect/>
                    </a:stretch>
                  </pic:blipFill>
                  <pic:spPr>
                    <a:xfrm>
                      <a:off x="0" y="0"/>
                      <a:ext cx="5943290" cy="292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output consists of :</w:t>
      </w:r>
    </w:p>
    <w:p w:rsidR="00000000" w:rsidDel="00000000" w:rsidP="00000000" w:rsidRDefault="00000000" w:rsidRPr="00000000">
      <w:pPr>
        <w:contextualSpacing w:val="0"/>
      </w:pPr>
      <w:r w:rsidDel="00000000" w:rsidR="00000000" w:rsidRPr="00000000">
        <w:rPr>
          <w:rtl w:val="0"/>
        </w:rPr>
        <w:t xml:space="preserve">An index file in html format, which contains: </w:t>
        <w:tab/>
        <w:tab/>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The number of genes/proteins in the dat aset found in the pathways of the pathway collection.</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The number of genes/proteins out of the above that meet the user defined criterion for z-score calculation.</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The criterio used for z-score calculation.</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The dataset used.</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The pathway directory used.</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The identifier mapping database used.</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A clickable list of all the pathways on which the genes of interest have been visualized sorted on the basis of z-scores.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The file also contains the legend to better understand the visualization.</w:t>
      </w:r>
    </w:p>
    <w:p w:rsidR="00000000" w:rsidDel="00000000" w:rsidP="00000000" w:rsidRDefault="00000000" w:rsidRPr="00000000">
      <w:pPr>
        <w:contextualSpacing w:val="0"/>
      </w:pPr>
      <w:r w:rsidDel="00000000" w:rsidR="00000000" w:rsidRPr="00000000">
        <w:rPr>
          <w:rtl w:val="0"/>
        </w:rPr>
        <w:t xml:space="preserve">A contents folder: contains the backpages for all the pathways containing gene expression information, the legend file, the statistics file and all the colour coded </w:t>
      </w:r>
      <w:r w:rsidDel="00000000" w:rsidR="00000000" w:rsidRPr="00000000">
        <w:rPr>
          <w:rtl w:val="0"/>
        </w:rPr>
        <w:t xml:space="preserve">pathway </w:t>
      </w:r>
      <w:r w:rsidDel="00000000" w:rsidR="00000000" w:rsidRPr="00000000">
        <w:rPr>
          <w:rtl w:val="0"/>
        </w:rPr>
        <w:t xml:space="preserve">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WikiPathways provides a portal for nanomaterial relevant pathway information: </w:t>
      </w:r>
      <w:hyperlink r:id="rId34">
        <w:r w:rsidDel="00000000" w:rsidR="00000000" w:rsidRPr="00000000">
          <w:rPr>
            <w:color w:val="1155cc"/>
            <w:u w:val="single"/>
            <w:rtl w:val="0"/>
          </w:rPr>
          <w:t xml:space="preserve">http://www.wikipathways.org/index.php/Portal:Nanomaterials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d34og8" w:id="9"/>
      <w:bookmarkEnd w:id="9"/>
      <w:r w:rsidDel="00000000" w:rsidR="00000000" w:rsidRPr="00000000">
        <w:rPr>
          <w:rtl w:val="0"/>
        </w:rPr>
        <w:t xml:space="preserve">3</w:t>
      </w:r>
      <w:r w:rsidDel="00000000" w:rsidR="00000000" w:rsidRPr="00000000">
        <w:rPr>
          <w:rFonts w:ascii="Calibri" w:cs="Calibri" w:eastAsia="Calibri" w:hAnsi="Calibri"/>
          <w:b w:val="1"/>
          <w:color w:val="ff5050"/>
          <w:sz w:val="56"/>
          <w:szCs w:val="56"/>
          <w:rtl w:val="0"/>
        </w:rPr>
        <w:t xml:space="preserve">. ACKNOWLEDGMENTS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like to express our gratitude for using the open-access applications of ArrayAnalysis.org. This tutorial is derived from</w:t>
      </w:r>
      <w:hyperlink r:id="rId35">
        <w:r w:rsidDel="00000000" w:rsidR="00000000" w:rsidRPr="00000000">
          <w:rPr>
            <w:color w:val="1155cc"/>
            <w:u w:val="single"/>
            <w:rtl w:val="0"/>
          </w:rPr>
          <w:t xml:space="preserve"> http://www.arrayanalysis.org/</w:t>
        </w:r>
      </w:hyperlink>
      <w:r w:rsidDel="00000000" w:rsidR="00000000" w:rsidRPr="00000000">
        <w:rPr>
          <w:rtl w:val="0"/>
        </w:rPr>
        <w:t xml:space="preserve"> documentation. </w:t>
      </w:r>
    </w:p>
    <w:p w:rsidR="00000000" w:rsidDel="00000000" w:rsidP="00000000" w:rsidRDefault="00000000" w:rsidRPr="00000000">
      <w:pPr>
        <w:contextualSpacing w:val="0"/>
      </w:pPr>
      <w:r w:rsidDel="00000000" w:rsidR="00000000" w:rsidRPr="00000000">
        <w:rPr>
          <w:rtl w:val="0"/>
        </w:rPr>
        <w:t xml:space="preserve">The eNanoMapper project is funded by the European Union's Seventh Framework Program for research, echnological development and demonstration (FP7-NMP-2013-SMALL-7) under grant agreement no. 604134.</w:t>
      </w:r>
    </w:p>
    <w:p w:rsidR="00000000" w:rsidDel="00000000" w:rsidP="00000000" w:rsidRDefault="00000000" w:rsidRPr="00000000">
      <w:pPr>
        <w:pStyle w:val="Heading1"/>
        <w:contextualSpacing w:val="0"/>
      </w:pPr>
      <w:bookmarkStart w:colFirst="0" w:colLast="0" w:name="_3rdcrjn" w:id="10"/>
      <w:bookmarkEnd w:id="10"/>
      <w:r w:rsidDel="00000000" w:rsidR="00000000" w:rsidRPr="00000000">
        <w:rPr>
          <w:rtl w:val="0"/>
        </w:rPr>
        <w:t xml:space="preserve">4. 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like to express our gratitude for using the open-access applications of ArrayAnalysis.org. This tutorial is derived from</w:t>
      </w:r>
      <w:hyperlink r:id="rId36">
        <w:r w:rsidDel="00000000" w:rsidR="00000000" w:rsidRPr="00000000">
          <w:rPr>
            <w:color w:val="1155cc"/>
            <w:u w:val="single"/>
            <w:rtl w:val="0"/>
          </w:rPr>
          <w:t xml:space="preserve"> http://www.arrayanalysis.org/</w:t>
        </w:r>
      </w:hyperlink>
      <w:r w:rsidDel="00000000" w:rsidR="00000000" w:rsidRPr="00000000">
        <w:rPr>
          <w:rtl w:val="0"/>
        </w:rPr>
        <w:t xml:space="preserve"> documentation originally written by Lars Eijssen and Anwesha Bohler.</w:t>
      </w:r>
    </w:p>
    <w:p w:rsidR="00000000" w:rsidDel="00000000" w:rsidP="00000000" w:rsidRDefault="00000000" w:rsidRPr="00000000">
      <w:pPr>
        <w:contextualSpacing w:val="0"/>
      </w:pPr>
      <w:hyperlink r:id="rId3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User-friendly solutions for microarray quality control and pre-processing on ArrayAnalysis.org. Eijssen LM, Jaillard M, Adriaens ME, Gaj S, de Groot PJ, Müller M, Evelo CT. Nucleic Acids Res. 2013 Apr 24. PMID:</w:t>
      </w:r>
      <w:hyperlink r:id="rId38">
        <w:r w:rsidDel="00000000" w:rsidR="00000000" w:rsidRPr="00000000">
          <w:rPr>
            <w:color w:val="1155cc"/>
            <w:u w:val="single"/>
            <w:rtl w:val="0"/>
          </w:rPr>
          <w:t xml:space="preserve"> 23620278</w:t>
        </w:r>
      </w:hyperlink>
      <w:r w:rsidDel="00000000" w:rsidR="00000000" w:rsidRPr="00000000">
        <w:rPr>
          <w:rtl w:val="0"/>
        </w:rPr>
        <w:t xml:space="preserve"> doi: 10.1093/nar/gkt293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Adding automated Statistical Analysis and Biological Evaluation modules to</w:t>
      </w:r>
      <w:hyperlink r:id="rId39">
        <w:r w:rsidDel="00000000" w:rsidR="00000000" w:rsidRPr="00000000">
          <w:rPr>
            <w:color w:val="1155cc"/>
            <w:u w:val="single"/>
            <w:rtl w:val="0"/>
          </w:rPr>
          <w:t xml:space="preserve"> www.arrayanalysis.org</w:t>
        </w:r>
      </w:hyperlink>
      <w:r w:rsidDel="00000000" w:rsidR="00000000" w:rsidRPr="00000000">
        <w:rPr>
          <w:rtl w:val="0"/>
        </w:rPr>
        <w:t xml:space="preserve">. Master's thesis of Anwesha Bohler (Dutta) Advisor : Lars M.T. Eijssen, doi: 10.13140/2.1.5150.6244</w:t>
      </w:r>
    </w:p>
    <w:p w:rsidR="00000000" w:rsidDel="00000000" w:rsidP="00000000" w:rsidRDefault="00000000" w:rsidRPr="00000000">
      <w:pPr>
        <w:contextualSpacing w:val="0"/>
      </w:pPr>
      <w:hyperlink r:id="rId40">
        <w:r w:rsidDel="00000000" w:rsidR="00000000" w:rsidRPr="00000000">
          <w:rPr>
            <w:color w:val="1155cc"/>
            <w:u w:val="single"/>
            <w:rtl w:val="0"/>
          </w:rPr>
          <w:t xml:space="preserve">PathVisio 3: An Extendable Pathway Analysis Toolbox</w:t>
        </w:r>
      </w:hyperlink>
      <w:r w:rsidDel="00000000" w:rsidR="00000000" w:rsidRPr="00000000">
        <w:rPr>
          <w:rtl w:val="0"/>
        </w:rPr>
        <w:t xml:space="preserve">, Kutmon M, van Iersel MP, Bohler A, Kelder T, Nunes N, Pico AR, and Evelo, CT, PLoS Computational Biology (2015) 11(2): e1004085, doi:</w:t>
      </w:r>
      <w:hyperlink r:id="rId41">
        <w:r w:rsidDel="00000000" w:rsidR="00000000" w:rsidRPr="00000000">
          <w:rPr>
            <w:color w:val="1155cc"/>
            <w:u w:val="single"/>
            <w:rtl w:val="0"/>
          </w:rPr>
          <w:t xml:space="preserve"> 10.1371/journal.pcbi.1004085</w:t>
        </w:r>
      </w:hyperlink>
      <w:r w:rsidDel="00000000" w:rsidR="00000000" w:rsidRPr="00000000">
        <w:rPr>
          <w:rtl w:val="0"/>
        </w:rPr>
        <w:t xml:space="preserve">, pubmed:</w:t>
      </w:r>
      <w:hyperlink r:id="rId42">
        <w:r w:rsidDel="00000000" w:rsidR="00000000" w:rsidRPr="00000000">
          <w:rPr>
            <w:color w:val="1155cc"/>
            <w:u w:val="single"/>
            <w:rtl w:val="0"/>
          </w:rPr>
          <w:t xml:space="preserve"> 25706687</w:t>
        </w:r>
      </w:hyperlink>
      <w:r w:rsidDel="00000000" w:rsidR="00000000" w:rsidRPr="00000000">
        <w:rPr>
          <w:rtl w:val="0"/>
        </w:rPr>
      </w:r>
    </w:p>
    <w:p w:rsidR="00000000" w:rsidDel="00000000" w:rsidP="00000000" w:rsidRDefault="00000000" w:rsidRPr="00000000">
      <w:pPr>
        <w:contextualSpacing w:val="0"/>
      </w:pPr>
      <w:hyperlink r:id="rId43">
        <w:r w:rsidDel="00000000" w:rsidR="00000000" w:rsidRPr="00000000">
          <w:rPr>
            <w:rtl w:val="0"/>
          </w:rPr>
        </w:r>
      </w:hyperlink>
    </w:p>
    <w:p w:rsidR="00000000" w:rsidDel="00000000" w:rsidP="00000000" w:rsidRDefault="00000000" w:rsidRPr="00000000">
      <w:pPr>
        <w:contextualSpacing w:val="0"/>
      </w:pPr>
      <w:hyperlink r:id="rId44">
        <w:r w:rsidDel="00000000" w:rsidR="00000000" w:rsidRPr="00000000">
          <w:rPr>
            <w:color w:val="1155cc"/>
            <w:u w:val="single"/>
            <w:rtl w:val="0"/>
          </w:rPr>
          <w:t xml:space="preserve">Presenting and exploring biological pathways with PathVisio,</w:t>
        </w:r>
      </w:hyperlink>
      <w:r w:rsidDel="00000000" w:rsidR="00000000" w:rsidRPr="00000000">
        <w:rPr>
          <w:rtl w:val="0"/>
        </w:rPr>
        <w:t xml:space="preserve"> van Iersel MP, Kelder T, Pico AR, Hanspers K, Coort S, Conklin BR, and Evelo C., BMC Bioinformatics. 2008 Sep 25;9:399. doi:</w:t>
      </w:r>
      <w:hyperlink r:id="rId45">
        <w:r w:rsidDel="00000000" w:rsidR="00000000" w:rsidRPr="00000000">
          <w:rPr>
            <w:color w:val="1155cc"/>
            <w:u w:val="single"/>
            <w:rtl w:val="0"/>
          </w:rPr>
          <w:t xml:space="preserve"> 10.1186/1471-2105-9-399</w:t>
        </w:r>
      </w:hyperlink>
      <w:r w:rsidDel="00000000" w:rsidR="00000000" w:rsidRPr="00000000">
        <w:rPr>
          <w:rtl w:val="0"/>
        </w:rPr>
        <w:t xml:space="preserve">, pubmed:</w:t>
      </w:r>
      <w:hyperlink r:id="rId46">
        <w:r w:rsidDel="00000000" w:rsidR="00000000" w:rsidRPr="00000000">
          <w:rPr>
            <w:color w:val="1155cc"/>
            <w:u w:val="single"/>
            <w:rtl w:val="0"/>
          </w:rPr>
          <w:t xml:space="preserve"> 18817533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3fy53bgemf1" w:id="11"/>
      <w:bookmarkEnd w:id="11"/>
      <w:r w:rsidDel="00000000" w:rsidR="00000000" w:rsidRPr="00000000">
        <w:rPr>
          <w:rtl w:val="0"/>
        </w:rPr>
        <w:t xml:space="preserve">5</w:t>
      </w:r>
      <w:r w:rsidDel="00000000" w:rsidR="00000000" w:rsidRPr="00000000">
        <w:rPr>
          <w:b w:val="1"/>
          <w:color w:val="ff5050"/>
          <w:sz w:val="56"/>
          <w:szCs w:val="56"/>
          <w:rtl w:val="0"/>
        </w:rPr>
        <w:t xml:space="preserve">. KEYWORDS</w:t>
      </w:r>
    </w:p>
    <w:p w:rsidR="00000000" w:rsidDel="00000000" w:rsidP="00000000" w:rsidRDefault="00000000" w:rsidRPr="00000000">
      <w:pPr>
        <w:spacing w:line="345.6" w:lineRule="auto"/>
        <w:contextualSpacing w:val="0"/>
      </w:pPr>
      <w:r w:rsidDel="00000000" w:rsidR="00000000" w:rsidRPr="00000000">
        <w:rPr>
          <w:rtl w:val="0"/>
        </w:rPr>
        <w:t xml:space="preserve">Microarray data analysis</w:t>
      </w:r>
    </w:p>
    <w:p w:rsidR="00000000" w:rsidDel="00000000" w:rsidP="00000000" w:rsidRDefault="00000000" w:rsidRPr="00000000">
      <w:pPr>
        <w:spacing w:line="345.6" w:lineRule="auto"/>
        <w:contextualSpacing w:val="0"/>
      </w:pPr>
      <w:r w:rsidDel="00000000" w:rsidR="00000000" w:rsidRPr="00000000">
        <w:rPr>
          <w:rtl w:val="0"/>
        </w:rPr>
        <w:t xml:space="preserve">Statistics</w:t>
      </w:r>
    </w:p>
    <w:p w:rsidR="00000000" w:rsidDel="00000000" w:rsidP="00000000" w:rsidRDefault="00000000" w:rsidRPr="00000000">
      <w:pPr>
        <w:spacing w:line="345.6" w:lineRule="auto"/>
        <w:contextualSpacing w:val="0"/>
      </w:pPr>
      <w:r w:rsidDel="00000000" w:rsidR="00000000" w:rsidRPr="00000000">
        <w:rPr>
          <w:rtl w:val="0"/>
        </w:rPr>
        <w:t xml:space="preserve">Systems biology</w:t>
      </w:r>
    </w:p>
    <w:p w:rsidR="00000000" w:rsidDel="00000000" w:rsidP="00000000" w:rsidRDefault="00000000" w:rsidRPr="00000000">
      <w:pPr>
        <w:spacing w:line="345.6" w:lineRule="auto"/>
        <w:contextualSpacing w:val="0"/>
      </w:pPr>
      <w:r w:rsidDel="00000000" w:rsidR="00000000" w:rsidRPr="00000000">
        <w:rPr>
          <w:rtl w:val="0"/>
        </w:rPr>
        <w:t xml:space="preserve">Pathway and network analyis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47" w:type="default"/>
      <w:headerReference r:id="rId48" w:type="first"/>
      <w:footerReference r:id="rId49" w:type="default"/>
      <w:footerReference r:id="rId50" w:type="first"/>
      <w:pgSz w:h="16840" w:w="11900"/>
      <w:pgMar w:bottom="851" w:top="2126" w:left="1276" w:right="127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9462.0" w:type="dxa"/>
      <w:jc w:val="left"/>
      <w:tblInd w:w="-6.99999999999999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13"/>
      <w:gridCol w:w="1730"/>
      <w:gridCol w:w="1922"/>
      <w:gridCol w:w="1878"/>
      <w:gridCol w:w="2019"/>
      <w:tblGridChange w:id="0">
        <w:tblGrid>
          <w:gridCol w:w="1913"/>
          <w:gridCol w:w="1730"/>
          <w:gridCol w:w="1922"/>
          <w:gridCol w:w="1878"/>
          <w:gridCol w:w="2019"/>
        </w:tblGrid>
      </w:tblGridChange>
    </w:tblGrid>
    <w:tr>
      <w:tc>
        <w:tcPr/>
        <w:p w:rsidR="00000000" w:rsidDel="00000000" w:rsidP="00000000" w:rsidRDefault="00000000" w:rsidRPr="00000000">
          <w:pPr>
            <w:tabs>
              <w:tab w:val="center" w:pos="4320"/>
              <w:tab w:val="right" w:pos="8640"/>
            </w:tabs>
            <w:spacing w:after="286" w:before="0" w:line="240" w:lineRule="auto"/>
            <w:contextualSpacing w:val="0"/>
            <w:jc w:val="left"/>
          </w:pPr>
          <w:r w:rsidDel="00000000" w:rsidR="00000000" w:rsidRPr="00000000">
            <w:rPr>
              <w:rFonts w:ascii="Calibri" w:cs="Calibri" w:eastAsia="Calibri" w:hAnsi="Calibri"/>
              <w:b w:val="0"/>
              <w:sz w:val="22"/>
              <w:szCs w:val="22"/>
              <w:rtl w:val="0"/>
            </w:rPr>
            <w:t xml:space="preserve">eNanoMapper</w:t>
          </w:r>
          <w:r w:rsidDel="00000000" w:rsidR="00000000" w:rsidRPr="00000000">
            <w:rPr>
              <w:rtl w:val="0"/>
            </w:rPr>
          </w:r>
        </w:p>
      </w:tc>
      <w:tc>
        <w:tcPr/>
        <w:p w:rsidR="00000000" w:rsidDel="00000000" w:rsidP="00000000" w:rsidRDefault="00000000" w:rsidRPr="00000000">
          <w:pPr>
            <w:tabs>
              <w:tab w:val="center" w:pos="4320"/>
              <w:tab w:val="right" w:pos="8640"/>
            </w:tabs>
            <w:spacing w:after="286" w:before="0" w:line="240" w:lineRule="auto"/>
            <w:contextualSpacing w:val="0"/>
            <w:jc w:val="center"/>
          </w:pPr>
          <w:r w:rsidDel="00000000" w:rsidR="00000000" w:rsidRPr="00000000">
            <w:rPr>
              <w:rFonts w:ascii="Calibri" w:cs="Calibri" w:eastAsia="Calibri" w:hAnsi="Calibri"/>
              <w:b w:val="0"/>
              <w:sz w:val="22"/>
              <w:szCs w:val="22"/>
              <w:rtl w:val="0"/>
            </w:rPr>
            <w:t xml:space="preserve">604134</w:t>
          </w:r>
          <w:r w:rsidDel="00000000" w:rsidR="00000000" w:rsidRPr="00000000">
            <w:rPr>
              <w:rtl w:val="0"/>
            </w:rPr>
          </w:r>
        </w:p>
      </w:tc>
      <w:tc>
        <w:tcPr/>
        <w:p w:rsidR="00000000" w:rsidDel="00000000" w:rsidP="00000000" w:rsidRDefault="00000000" w:rsidRPr="00000000">
          <w:pPr>
            <w:tabs>
              <w:tab w:val="center" w:pos="4320"/>
              <w:tab w:val="right" w:pos="8640"/>
            </w:tabs>
            <w:spacing w:after="286" w:before="0" w:line="240" w:lineRule="auto"/>
            <w:contextualSpacing w:val="0"/>
            <w:jc w:val="center"/>
          </w:pPr>
          <w:r w:rsidDel="00000000" w:rsidR="00000000" w:rsidRPr="00000000">
            <w:rPr>
              <w:rFonts w:ascii="Calibri" w:cs="Calibri" w:eastAsia="Calibri" w:hAnsi="Calibri"/>
              <w:b w:val="0"/>
              <w:sz w:val="22"/>
              <w:szCs w:val="22"/>
              <w:rtl w:val="0"/>
            </w:rPr>
            <w:t xml:space="preserve">9 February 2016</w:t>
          </w:r>
          <w:r w:rsidDel="00000000" w:rsidR="00000000" w:rsidRPr="00000000">
            <w:rPr>
              <w:rtl w:val="0"/>
            </w:rPr>
          </w:r>
        </w:p>
      </w:tc>
      <w:tc>
        <w:tcPr/>
        <w:p w:rsidR="00000000" w:rsidDel="00000000" w:rsidP="00000000" w:rsidRDefault="00000000" w:rsidRPr="00000000">
          <w:pPr>
            <w:tabs>
              <w:tab w:val="center" w:pos="4320"/>
              <w:tab w:val="right" w:pos="8640"/>
            </w:tabs>
            <w:spacing w:after="286" w:before="0" w:line="240" w:lineRule="auto"/>
            <w:contextualSpacing w:val="0"/>
            <w:jc w:val="center"/>
          </w:pPr>
          <w:r w:rsidDel="00000000" w:rsidR="00000000" w:rsidRPr="00000000">
            <w:rPr>
              <w:rFonts w:ascii="Calibri" w:cs="Calibri" w:eastAsia="Calibri" w:hAnsi="Calibri"/>
              <w:b w:val="0"/>
              <w:sz w:val="22"/>
              <w:szCs w:val="22"/>
              <w:rtl w:val="0"/>
            </w:rPr>
            <w:t xml:space="preserve">ENM TUTORIALS</w:t>
          </w:r>
          <w:r w:rsidDel="00000000" w:rsidR="00000000" w:rsidRPr="00000000">
            <w:rPr>
              <w:rtl w:val="0"/>
            </w:rPr>
          </w:r>
        </w:p>
      </w:tc>
      <w:tc>
        <w:tcPr/>
        <w:p w:rsidR="00000000" w:rsidDel="00000000" w:rsidP="00000000" w:rsidRDefault="00000000" w:rsidRPr="00000000">
          <w:pPr>
            <w:tabs>
              <w:tab w:val="center" w:pos="4320"/>
              <w:tab w:val="right" w:pos="8640"/>
            </w:tabs>
            <w:spacing w:after="286" w:before="0" w:line="240" w:lineRule="auto"/>
            <w:contextualSpacing w:val="0"/>
            <w:jc w:val="right"/>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tc>
    </w:tr>
  </w:tbl>
  <w:p w:rsidR="00000000" w:rsidDel="00000000" w:rsidP="00000000" w:rsidRDefault="00000000" w:rsidRPr="00000000">
    <w:pPr>
      <w:tabs>
        <w:tab w:val="center" w:pos="4320"/>
        <w:tab w:val="right" w:pos="8640"/>
      </w:tabs>
      <w:spacing w:after="286" w:before="0" w:line="240" w:lineRule="auto"/>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3110"/>
      </w:tabs>
      <w:spacing w:after="0" w:before="0" w:line="240" w:lineRule="auto"/>
      <w:contextualSpacing w:val="0"/>
      <w:jc w:val="left"/>
    </w:pPr>
    <w:r w:rsidDel="00000000" w:rsidR="00000000" w:rsidRPr="00000000">
      <w:rPr>
        <w:rFonts w:ascii="Calibri" w:cs="Calibri" w:eastAsia="Calibri" w:hAnsi="Calibri"/>
        <w:b w:val="0"/>
        <w:sz w:val="22"/>
        <w:szCs w:val="22"/>
        <w:rtl w:val="0"/>
      </w:rPr>
      <w:tab/>
      <w:tab/>
    </w:r>
  </w:p>
  <w:p w:rsidR="00000000" w:rsidDel="00000000" w:rsidP="00000000" w:rsidRDefault="00000000" w:rsidRPr="00000000">
    <w:pPr>
      <w:tabs>
        <w:tab w:val="center" w:pos="4320"/>
        <w:tab w:val="right" w:pos="8640"/>
      </w:tabs>
      <w:spacing w:after="286" w:before="0" w:line="240" w:lineRule="auto"/>
      <w:contextualSpacing w:val="0"/>
      <w:jc w:val="center"/>
    </w:pPr>
    <w:r w:rsidDel="00000000" w:rsidR="00000000" w:rsidRPr="00000000">
      <w:drawing>
        <wp:inline distB="0" distT="0" distL="0" distR="0">
          <wp:extent cx="794751" cy="540000"/>
          <wp:effectExtent b="0" l="0" r="0" t="0"/>
          <wp:docPr id="10" name="image22.jpg"/>
          <a:graphic>
            <a:graphicData uri="http://schemas.openxmlformats.org/drawingml/2006/picture">
              <pic:pic>
                <pic:nvPicPr>
                  <pic:cNvPr id="0" name="image22.jpg"/>
                  <pic:cNvPicPr preferRelativeResize="0"/>
                </pic:nvPicPr>
                <pic:blipFill>
                  <a:blip r:embed="rId1"/>
                  <a:srcRect b="0" l="0" r="0" t="0"/>
                  <a:stretch>
                    <a:fillRect/>
                  </a:stretch>
                </pic:blipFill>
                <pic:spPr>
                  <a:xfrm>
                    <a:off x="0" y="0"/>
                    <a:ext cx="794751" cy="5400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09"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5276850</wp:posOffset>
          </wp:positionH>
          <wp:positionV relativeFrom="paragraph">
            <wp:posOffset>238125</wp:posOffset>
          </wp:positionV>
          <wp:extent cx="728980" cy="467995"/>
          <wp:effectExtent b="0" l="0" r="0" t="0"/>
          <wp:wrapNone/>
          <wp:docPr id="9" name="image21.jpg"/>
          <a:graphic>
            <a:graphicData uri="http://schemas.openxmlformats.org/drawingml/2006/picture">
              <pic:pic>
                <pic:nvPicPr>
                  <pic:cNvPr id="0" name="image21.jpg"/>
                  <pic:cNvPicPr preferRelativeResize="0"/>
                </pic:nvPicPr>
                <pic:blipFill>
                  <a:blip r:embed="rId1"/>
                  <a:srcRect b="0" l="0" r="0" t="0"/>
                  <a:stretch>
                    <a:fillRect/>
                  </a:stretch>
                </pic:blipFill>
                <pic:spPr>
                  <a:xfrm>
                    <a:off x="0" y="0"/>
                    <a:ext cx="728980" cy="467995"/>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-142874</wp:posOffset>
          </wp:positionH>
          <wp:positionV relativeFrom="paragraph">
            <wp:posOffset>-57149</wp:posOffset>
          </wp:positionV>
          <wp:extent cx="6375997" cy="1044000"/>
          <wp:effectExtent b="0" l="0" r="0" t="0"/>
          <wp:wrapSquare wrapText="bothSides" distB="0" distT="0" distL="114300" distR="114300"/>
          <wp:docPr id="8" name="image20.png"/>
          <a:graphic>
            <a:graphicData uri="http://schemas.openxmlformats.org/drawingml/2006/picture">
              <pic:pic>
                <pic:nvPicPr>
                  <pic:cNvPr id="0" name="image20.png"/>
                  <pic:cNvPicPr preferRelativeResize="0"/>
                </pic:nvPicPr>
                <pic:blipFill>
                  <a:blip r:embed="rId2"/>
                  <a:srcRect b="27272" l="0" r="0" t="-27272"/>
                  <a:stretch>
                    <a:fillRect/>
                  </a:stretch>
                </pic:blipFill>
                <pic:spPr>
                  <a:xfrm>
                    <a:off x="0" y="0"/>
                    <a:ext cx="6375997" cy="1044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spacing w:before="709" w:lineRule="auto"/>
      <w:contextualSpacing w:val="0"/>
    </w:pPr>
    <w:bookmarkStart w:colFirst="0" w:colLast="0" w:name="_h0q715taxcyn" w:id="12"/>
    <w:bookmarkEnd w:id="12"/>
    <w:r w:rsidDel="00000000" w:rsidR="00000000" w:rsidRPr="00000000">
      <w:rPr>
        <w:sz w:val="28"/>
        <w:szCs w:val="28"/>
        <w:rtl w:val="0"/>
      </w:rPr>
      <w:t xml:space="preserve">ENM TUTORIALS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smallCaps w:val="1"/>
      <w:color w:val="ff5050"/>
      <w:sz w:val="56"/>
      <w:szCs w:val="56"/>
    </w:rPr>
  </w:style>
  <w:style w:type="paragraph" w:styleId="Heading2">
    <w:name w:val="heading 2"/>
    <w:basedOn w:val="Normal"/>
    <w:next w:val="Normal"/>
    <w:pPr>
      <w:keepNext w:val="1"/>
      <w:keepLines w:val="1"/>
      <w:spacing w:after="0" w:before="40" w:line="240" w:lineRule="auto"/>
    </w:pPr>
    <w:rPr>
      <w:rFonts w:ascii="Calibri" w:cs="Calibri" w:eastAsia="Calibri" w:hAnsi="Calibri"/>
      <w:b w:val="1"/>
      <w:smallCaps w:val="1"/>
      <w:color w:val="da2a00"/>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smallCaps w:val="1"/>
      <w:color w:val="ff1919"/>
      <w:sz w:val="28"/>
      <w:szCs w:val="28"/>
    </w:rPr>
  </w:style>
  <w:style w:type="paragraph" w:styleId="Heading4">
    <w:name w:val="heading 4"/>
    <w:basedOn w:val="Normal"/>
    <w:next w:val="Normal"/>
    <w:pPr>
      <w:keepNext w:val="1"/>
      <w:keepLines w:val="1"/>
      <w:spacing w:after="0" w:before="40" w:line="240" w:lineRule="auto"/>
    </w:pPr>
    <w:rPr>
      <w:rFonts w:ascii="Calibri" w:cs="Calibri" w:eastAsia="Calibri" w:hAnsi="Calibri"/>
      <w:b w:val="0"/>
      <w:smallCaps w:val="1"/>
      <w:color w:val="ff7171"/>
      <w:sz w:val="24"/>
      <w:szCs w:val="24"/>
    </w:rPr>
  </w:style>
  <w:style w:type="paragraph" w:styleId="Heading5">
    <w:name w:val="heading 5"/>
    <w:basedOn w:val="Normal"/>
    <w:next w:val="Normal"/>
    <w:pPr>
      <w:keepNext w:val="1"/>
      <w:keepLines w:val="1"/>
      <w:spacing w:after="0" w:before="40" w:line="240" w:lineRule="auto"/>
    </w:pPr>
    <w:rPr>
      <w:rFonts w:ascii="Calibri" w:cs="Calibri" w:eastAsia="Calibri" w:hAnsi="Calibri"/>
      <w:b w:val="0"/>
      <w:i w:val="1"/>
      <w:color w:val="fd7e7b"/>
      <w:sz w:val="22"/>
      <w:szCs w:val="22"/>
    </w:rPr>
  </w:style>
  <w:style w:type="paragraph" w:styleId="Heading6">
    <w:name w:val="heading 6"/>
    <w:basedOn w:val="Normal"/>
    <w:next w:val="Normal"/>
    <w:pPr>
      <w:keepNext w:val="1"/>
      <w:keepLines w:val="1"/>
      <w:spacing w:after="0" w:before="40" w:line="240" w:lineRule="auto"/>
    </w:pPr>
    <w:rPr>
      <w:rFonts w:ascii="Calibri" w:cs="Calibri" w:eastAsia="Calibri" w:hAnsi="Calibri"/>
      <w:b w:val="0"/>
      <w:sz w:val="22"/>
      <w:szCs w:val="22"/>
    </w:rPr>
  </w:style>
  <w:style w:type="paragraph" w:styleId="Title">
    <w:name w:val="Title"/>
    <w:basedOn w:val="Normal"/>
    <w:next w:val="Normal"/>
    <w:pPr>
      <w:keepNext w:val="1"/>
      <w:keepLines w:val="1"/>
      <w:spacing w:after="0" w:before="0" w:line="240" w:lineRule="auto"/>
      <w:jc w:val="center"/>
    </w:pPr>
    <w:rPr>
      <w:rFonts w:ascii="Calibri" w:cs="Calibri" w:eastAsia="Calibri" w:hAnsi="Calibri"/>
      <w:b w:val="1"/>
      <w:color w:val="ff5050"/>
      <w:sz w:val="56"/>
      <w:szCs w:val="56"/>
    </w:rPr>
  </w:style>
  <w:style w:type="paragraph" w:styleId="Subtitle">
    <w:name w:val="Subtitle"/>
    <w:basedOn w:val="Normal"/>
    <w:next w:val="Normal"/>
    <w:pPr>
      <w:keepNext w:val="1"/>
      <w:keepLines w:val="1"/>
      <w:spacing w:after="160" w:before="0" w:line="240" w:lineRule="auto"/>
    </w:pPr>
    <w:rPr>
      <w:rFonts w:ascii="Calibri" w:cs="Calibri" w:eastAsia="Calibri" w:hAnsi="Calibri"/>
      <w:b w:val="0"/>
      <w:i w:val="1"/>
      <w:color w:val="666666"/>
      <w:sz w:val="28"/>
      <w:szCs w:val="2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dx.doi.org/10.1371/journal.pcbi.1004085" TargetMode="External"/><Relationship Id="rId42" Type="http://schemas.openxmlformats.org/officeDocument/2006/relationships/hyperlink" Target="http://www.ncbi.nlm.nih.gov/pubmed/25706687" TargetMode="External"/><Relationship Id="rId41" Type="http://schemas.openxmlformats.org/officeDocument/2006/relationships/hyperlink" Target="http://dx.doi.org/10.1371/journal.pcbi.1004085" TargetMode="External"/><Relationship Id="rId44" Type="http://schemas.openxmlformats.org/officeDocument/2006/relationships/hyperlink" Target="http://dx.doi.org/10.1186/1471-2105-9-399" TargetMode="External"/><Relationship Id="rId43" Type="http://schemas.openxmlformats.org/officeDocument/2006/relationships/hyperlink" Target="http://www.ncbi.nlm.nih.gov/pubmed/25706687" TargetMode="External"/><Relationship Id="rId46" Type="http://schemas.openxmlformats.org/officeDocument/2006/relationships/hyperlink" Target="http://www.ncbi.nlm.nih.gov/pubmed/18817533" TargetMode="External"/><Relationship Id="rId45" Type="http://schemas.openxmlformats.org/officeDocument/2006/relationships/hyperlink" Target="http://dx.doi.org/10.1186/1471-2105-9-39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18014322" TargetMode="External"/><Relationship Id="rId48" Type="http://schemas.openxmlformats.org/officeDocument/2006/relationships/header" Target="header2.xml"/><Relationship Id="rId47" Type="http://schemas.openxmlformats.org/officeDocument/2006/relationships/header" Target="header1.xml"/><Relationship Id="rId49" Type="http://schemas.openxmlformats.org/officeDocument/2006/relationships/footer" Target="footer1.xml"/><Relationship Id="rId5" Type="http://schemas.openxmlformats.org/officeDocument/2006/relationships/image" Target="media/image19.png"/><Relationship Id="rId6" Type="http://schemas.openxmlformats.org/officeDocument/2006/relationships/image" Target="media/image29.png"/><Relationship Id="rId7" Type="http://schemas.openxmlformats.org/officeDocument/2006/relationships/image" Target="media/image27.png"/><Relationship Id="rId8" Type="http://schemas.openxmlformats.org/officeDocument/2006/relationships/hyperlink" Target="http://#_Toc418014322" TargetMode="External"/><Relationship Id="rId31" Type="http://schemas.openxmlformats.org/officeDocument/2006/relationships/image" Target="media/image17.png"/><Relationship Id="rId30" Type="http://schemas.openxmlformats.org/officeDocument/2006/relationships/image" Target="media/image13.png"/><Relationship Id="rId33" Type="http://schemas.openxmlformats.org/officeDocument/2006/relationships/image" Target="media/image16.png"/><Relationship Id="rId32" Type="http://schemas.openxmlformats.org/officeDocument/2006/relationships/hyperlink" Target="http://www.arrayanalysis.org/Path/doc_Path.php" TargetMode="External"/><Relationship Id="rId35" Type="http://schemas.openxmlformats.org/officeDocument/2006/relationships/hyperlink" Target="http://www.arrayanalysis.org/" TargetMode="External"/><Relationship Id="rId34" Type="http://schemas.openxmlformats.org/officeDocument/2006/relationships/hyperlink" Target="http://www.wikipathways.org/index.php/Portal:Nanomaterials" TargetMode="External"/><Relationship Id="rId37" Type="http://schemas.openxmlformats.org/officeDocument/2006/relationships/hyperlink" Target="http://www.arrayanalysis.org/" TargetMode="External"/><Relationship Id="rId36" Type="http://schemas.openxmlformats.org/officeDocument/2006/relationships/hyperlink" Target="http://www.arrayanalysis.org/" TargetMode="External"/><Relationship Id="rId39" Type="http://schemas.openxmlformats.org/officeDocument/2006/relationships/hyperlink" Target="http://www.arrayanalysis.org" TargetMode="External"/><Relationship Id="rId38" Type="http://schemas.openxmlformats.org/officeDocument/2006/relationships/hyperlink" Target="http://www.ncbi.nlm.nih.gov/pubmed/23620278" TargetMode="External"/><Relationship Id="rId20" Type="http://schemas.openxmlformats.org/officeDocument/2006/relationships/hyperlink" Target="http://www.arrayanalysis.org/Path/doc_Path.php#step4" TargetMode="External"/><Relationship Id="rId22" Type="http://schemas.openxmlformats.org/officeDocument/2006/relationships/hyperlink" Target="http://www.arrayanalysis.org/Path/doc_Path.php#res" TargetMode="External"/><Relationship Id="rId21" Type="http://schemas.openxmlformats.org/officeDocument/2006/relationships/hyperlink" Target="http://www.arrayanalysis.org/Path/doc_Path.php#exec" TargetMode="External"/><Relationship Id="rId24" Type="http://schemas.openxmlformats.org/officeDocument/2006/relationships/image" Target="media/image18.png"/><Relationship Id="rId23" Type="http://schemas.openxmlformats.org/officeDocument/2006/relationships/image" Target="media/image11.png"/><Relationship Id="rId26" Type="http://schemas.openxmlformats.org/officeDocument/2006/relationships/image" Target="media/image23.png"/><Relationship Id="rId25" Type="http://schemas.openxmlformats.org/officeDocument/2006/relationships/hyperlink" Target="http://www.pathvisio.org/documentation/system-codes/" TargetMode="External"/><Relationship Id="rId28" Type="http://schemas.openxmlformats.org/officeDocument/2006/relationships/image" Target="media/image25.png"/><Relationship Id="rId27" Type="http://schemas.openxmlformats.org/officeDocument/2006/relationships/image" Target="media/image24.png"/><Relationship Id="rId29" Type="http://schemas.openxmlformats.org/officeDocument/2006/relationships/image" Target="media/image10.png"/><Relationship Id="rId50" Type="http://schemas.openxmlformats.org/officeDocument/2006/relationships/footer" Target="footer2.xml"/><Relationship Id="rId11" Type="http://schemas.openxmlformats.org/officeDocument/2006/relationships/hyperlink" Target="http://#_Toc418014322" TargetMode="External"/><Relationship Id="rId10" Type="http://schemas.openxmlformats.org/officeDocument/2006/relationships/hyperlink" Target="http://#_Toc418014322" TargetMode="External"/><Relationship Id="rId13" Type="http://schemas.openxmlformats.org/officeDocument/2006/relationships/hyperlink" Target="https://github.com/BiGCAT-UM/Path_Module" TargetMode="External"/><Relationship Id="rId12" Type="http://schemas.openxmlformats.org/officeDocument/2006/relationships/hyperlink" Target="http://#_Toc418014322" TargetMode="External"/><Relationship Id="rId15" Type="http://schemas.openxmlformats.org/officeDocument/2006/relationships/hyperlink" Target="http://trac.bigcat.unimaas.nl/arrayanalysis/newticket" TargetMode="External"/><Relationship Id="rId14" Type="http://schemas.openxmlformats.org/officeDocument/2006/relationships/hyperlink" Target="http://www.arrayanalysis.org" TargetMode="External"/><Relationship Id="rId17" Type="http://schemas.openxmlformats.org/officeDocument/2006/relationships/hyperlink" Target="http://www.arrayanalysis.org/Path/doc_Path.php#step1" TargetMode="External"/><Relationship Id="rId16" Type="http://schemas.openxmlformats.org/officeDocument/2006/relationships/hyperlink" Target="http://www.arrayanalysis.org" TargetMode="External"/><Relationship Id="rId19" Type="http://schemas.openxmlformats.org/officeDocument/2006/relationships/hyperlink" Target="http://www.arrayanalysis.org/Path/doc_Path.php#step3" TargetMode="External"/><Relationship Id="rId18" Type="http://schemas.openxmlformats.org/officeDocument/2006/relationships/hyperlink" Target="http://www.arrayanalysis.org/Path/doc_Path.php#step2"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2.jpg"/></Relationships>
</file>

<file path=word/_rels/header1.xml.rels><?xml version="1.0" encoding="UTF-8" standalone="yes"?><Relationships xmlns="http://schemas.openxmlformats.org/package/2006/relationships"><Relationship Id="rId1" Type="http://schemas.openxmlformats.org/officeDocument/2006/relationships/image" Target="media/image21.jpg"/><Relationship Id="rId2" Type="http://schemas.openxmlformats.org/officeDocument/2006/relationships/image" Target="media/image20.png"/></Relationships>
</file>