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72"/>
          <w:szCs w:val="72"/>
        </w:rPr>
        <w:drawing>
          <wp:inline distT="0" distB="0" distL="114300" distR="114300">
            <wp:extent cx="3619500" cy="1010285"/>
            <wp:effectExtent l="0" t="0" r="0" b="18415"/>
            <wp:docPr id="1" name="图片 1" descr="说明: Nonam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Noname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eastAsia="华文新魏"/>
          <w:b/>
          <w:sz w:val="84"/>
          <w:szCs w:val="84"/>
        </w:rPr>
      </w:pPr>
    </w:p>
    <w:p>
      <w:pPr>
        <w:jc w:val="center"/>
        <w:rPr>
          <w:rFonts w:hint="eastAsia" w:ascii="华文新魏" w:eastAsia="华文新魏"/>
          <w:b/>
          <w:sz w:val="48"/>
          <w:szCs w:val="48"/>
          <w:lang w:val="en-US" w:eastAsia="zh-CN"/>
        </w:rPr>
      </w:pPr>
      <w:r>
        <w:rPr>
          <w:rFonts w:hint="eastAsia" w:ascii="华文新魏" w:eastAsia="华文新魏"/>
          <w:b/>
          <w:sz w:val="48"/>
          <w:szCs w:val="48"/>
          <w:lang w:val="en-US" w:eastAsia="zh-CN"/>
        </w:rPr>
        <w:t>组合逻辑电路分析与设计</w:t>
      </w:r>
    </w:p>
    <w:p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hint="eastAsia" w:ascii="华文新魏" w:eastAsia="华文新魏"/>
          <w:b/>
          <w:sz w:val="48"/>
          <w:szCs w:val="48"/>
        </w:rPr>
        <w:t>实验报告</w:t>
      </w: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52"/>
          <w:szCs w:val="52"/>
        </w:rPr>
      </w:pP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 xml:space="preserve">班    级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 </w:t>
      </w:r>
      <w:r>
        <w:rPr>
          <w:rFonts w:hint="eastAsia"/>
          <w:b/>
          <w:bCs w:val="0"/>
          <w:sz w:val="36"/>
          <w:szCs w:val="36"/>
          <w:u w:val="thick"/>
          <w:lang w:val="en-US" w:eastAsia="zh-CN"/>
        </w:rPr>
        <w:t xml:space="preserve">教务三班          </w:t>
      </w: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院 </w:t>
      </w:r>
      <w:r>
        <w:rPr>
          <w:rFonts w:hint="eastAsia"/>
          <w:b/>
          <w:sz w:val="36"/>
          <w:szCs w:val="36"/>
          <w:u w:val="thick"/>
        </w:rPr>
        <w:t xml:space="preserve">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>数据科学与计算机学院</w:t>
      </w:r>
      <w:r>
        <w:rPr>
          <w:rFonts w:hint="eastAsia"/>
          <w:b/>
          <w:sz w:val="36"/>
          <w:szCs w:val="36"/>
          <w:u w:val="thick"/>
        </w:rPr>
        <w:t xml:space="preserve">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号 </w:t>
      </w:r>
      <w:r>
        <w:rPr>
          <w:rFonts w:hint="eastAsia"/>
          <w:b/>
          <w:sz w:val="36"/>
          <w:szCs w:val="36"/>
          <w:u w:val="thick"/>
        </w:rPr>
        <w:t xml:space="preserve">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16340198</w:t>
      </w:r>
      <w:r>
        <w:rPr>
          <w:rFonts w:hint="eastAsia"/>
          <w:b/>
          <w:sz w:val="36"/>
          <w:szCs w:val="36"/>
          <w:u w:val="thick"/>
        </w:rPr>
        <w:t xml:space="preserve">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</w:t>
      </w:r>
      <w:r>
        <w:rPr>
          <w:rFonts w:hint="eastAsia"/>
          <w:b/>
          <w:sz w:val="36"/>
          <w:szCs w:val="36"/>
          <w:u w:val="thick"/>
        </w:rPr>
        <w:t xml:space="preserve">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</w:t>
      </w:r>
    </w:p>
    <w:p>
      <w:pPr>
        <w:spacing w:line="440" w:lineRule="exact"/>
        <w:ind w:left="840" w:firstLine="420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学生姓名 </w:t>
      </w:r>
      <w:r>
        <w:rPr>
          <w:rFonts w:hint="eastAsia"/>
          <w:b/>
          <w:sz w:val="36"/>
          <w:szCs w:val="36"/>
          <w:u w:val="thick"/>
        </w:rPr>
        <w:t xml:space="preserve"> 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孙肖冉     </w:t>
      </w:r>
      <w:r>
        <w:rPr>
          <w:rFonts w:hint="eastAsia"/>
          <w:b/>
          <w:sz w:val="36"/>
          <w:szCs w:val="36"/>
          <w:u w:val="thick"/>
        </w:rPr>
        <w:t xml:space="preserve">   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  <w:lang w:val="en-US" w:eastAsia="zh-CN"/>
        </w:rPr>
        <w:t>17</w:t>
      </w:r>
      <w:r>
        <w:rPr>
          <w:rFonts w:hint="eastAsia"/>
          <w:b/>
          <w:sz w:val="32"/>
          <w:szCs w:val="32"/>
        </w:rPr>
        <w:t xml:space="preserve">年 10月 </w:t>
      </w:r>
      <w:r>
        <w:rPr>
          <w:rFonts w:hint="eastAsia"/>
          <w:b/>
          <w:sz w:val="32"/>
          <w:szCs w:val="32"/>
          <w:lang w:val="en-US" w:eastAsia="zh-CN"/>
        </w:rPr>
        <w:t>21</w:t>
      </w:r>
      <w:r>
        <w:rPr>
          <w:rFonts w:hint="eastAsia"/>
          <w:b/>
          <w:sz w:val="32"/>
          <w:szCs w:val="32"/>
        </w:rPr>
        <w:t>日</w:t>
      </w: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rFonts w:hint="eastAsia"/>
          <w:b/>
          <w:sz w:val="32"/>
          <w:szCs w:val="32"/>
        </w:rPr>
      </w:pPr>
    </w:p>
    <w:p>
      <w:pPr>
        <w:jc w:val="both"/>
        <w:rPr>
          <w:rFonts w:hint="eastAsia"/>
          <w:b/>
          <w:sz w:val="32"/>
          <w:szCs w:val="32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掌握组合逻辑电路的分析方法，并验证其逻辑功能。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掌握组合逻辑电路的设计方法，并能用最少的逻辑门实现之。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熟悉示波器与逻辑分析仪的使用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实验仪器及器件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数字电路实验箱，数字万用表，示波器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虚拟器件：74LS00,74LS86,74LS197</w:t>
      </w: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设计一个代码转换电路，输入为四位8421码输出为4位循环码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真值表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1113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260" w:type="dxa"/>
            <w:gridSpan w:val="4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4262" w:type="dxa"/>
            <w:gridSpan w:val="4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Q2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G3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G2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逻辑表达式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通过表格写出卡诺图并化简，可得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G3 = Q3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G2 = (/Q3)Q2+Q3(/Q2)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G1 = (/Q2)Q1 +Q1(/Q2)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G0 = (/Q1)Q0+(/Q0)Q1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设计电路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由逻辑表达式可知将Q3直接连接输出端，将Q3和Q2通过一个异或门之后连接输出端，将Q2和Q1通过一个异或门后连接输出端，将Q1和Q0通过一个异或门之后连接输出端。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用逻辑开关模拟二进制代码的输入，并把输出接“0-1”显示器（即是实验箱右上角的LED灯）检查电路，看电路是否正常工作</w:t>
      </w:r>
    </w:p>
    <w:p>
      <w:pPr>
        <w:pStyle w:val="3"/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实验图：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1505" cy="5895975"/>
            <wp:effectExtent l="0" t="0" r="17145" b="9525"/>
            <wp:docPr id="2" name="图片 2" descr="5079456980643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7945698064327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经过调整输入的高低电频并与真值表进行比较，电路正常工作。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在实验过程中由于电线的接触不良，使得多次连接未成功。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74925"/>
            <wp:effectExtent l="0" t="0" r="762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用集成异步下降沿触发的异步计数器74ls197构成的十六进制计数器作为代码转换电路的输入信号源。74LS197的CP0作为时钟输入，Q0与CP1连接，将(/MR），（/PL）接HIGH，则Q3，Q2，Q1和Q0就是十六进制计数器的输出。将Q3，Q2，Q1和Q0接“0-1”显示器，CP0接手动单步脉冲。十六进制计数器正常工作后，将Q3，Q2，Q1和Q0连接到代码转换的输入端，作为8421码输入。用10KHZ的方波作为计数器的脉冲，用示波器观察并记录波形。注意电压波形图之间的相位位置。用proteus设计实现输入为4位8421码输出为4位循环码的代码转换电路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实验图：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12590" cy="5617210"/>
            <wp:effectExtent l="0" t="0" r="16510" b="2540"/>
            <wp:docPr id="6" name="图片 6" descr="25481315526368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548131552636832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连接示波器之后的电路：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7160" cy="5103495"/>
            <wp:effectExtent l="0" t="0" r="1905" b="2540"/>
            <wp:docPr id="7" name="图片 7" descr="785489936996748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85489936996748779"/>
                    <pic:cNvPicPr>
                      <a:picLocks noChangeAspect="1"/>
                    </pic:cNvPicPr>
                  </pic:nvPicPr>
                  <pic:blipFill>
                    <a:blip r:embed="rId8"/>
                    <a:srcRect t="19705" r="928" b="76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1716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示波器的波形：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949700"/>
            <wp:effectExtent l="0" t="0" r="10795" b="12700"/>
            <wp:docPr id="8" name="图片 8" descr="88252131492687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825213149268725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33395"/>
            <wp:effectExtent l="0" t="0" r="825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434080"/>
            <wp:effectExtent l="0" t="0" r="7620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与实验图显示的波形中皆存在毛刺现象。出现毛刺现象的原因：信号在芯片内部通过连线和逻辑单元时，都有一定的延时。延时的大小与连线的长短和逻辑单元的数目有关，同时还受器件的制造工艺，工作电压，温度等条件的影响。信号的高低电平的转换也需要一定的过度时间。这两方面的因素会使多路信号的电平值发生变化时，在信号变化的瞬间，组合逻辑的输出有先后顺序，并不是同时变化，往往会出现一些不正确的尖峰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33190"/>
            <wp:effectExtent l="0" t="0" r="10160" b="10160"/>
            <wp:docPr id="11" name="图片 11" descr="26770292049320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77029204932089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对应的1-CP0，2-G0，3-G1,4-G2，5-G3，9-Q3，10-Q2，11-Q1，12-Q0.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4001135"/>
            <wp:effectExtent l="0" t="0" r="6350" b="18415"/>
            <wp:docPr id="3" name="图片 3" descr="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由图中的真值图可以看出符合之前输入为四位8421码输出为4位循环码的真值表</w:t>
      </w:r>
      <w:r>
        <w:rPr>
          <w:rFonts w:hint="eastAsia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字体管家胖丫儿">
    <w:panose1 w:val="00020600040101010101"/>
    <w:charset w:val="86"/>
    <w:family w:val="auto"/>
    <w:pitch w:val="default"/>
    <w:sig w:usb0="A00002BF" w:usb1="18E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B28FF"/>
    <w:multiLevelType w:val="singleLevel"/>
    <w:tmpl w:val="59EB28FF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9EB292B"/>
    <w:multiLevelType w:val="singleLevel"/>
    <w:tmpl w:val="59EB29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EB297B"/>
    <w:multiLevelType w:val="singleLevel"/>
    <w:tmpl w:val="59EB297B"/>
    <w:lvl w:ilvl="0" w:tentative="0">
      <w:start w:val="2"/>
      <w:numFmt w:val="chineseCounting"/>
      <w:suff w:val="nothing"/>
      <w:lvlText w:val="%1．"/>
      <w:lvlJc w:val="left"/>
    </w:lvl>
  </w:abstractNum>
  <w:abstractNum w:abstractNumId="3">
    <w:nsid w:val="59EB29A4"/>
    <w:multiLevelType w:val="singleLevel"/>
    <w:tmpl w:val="59EB29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9EB29EE"/>
    <w:multiLevelType w:val="singleLevel"/>
    <w:tmpl w:val="59EB29EE"/>
    <w:lvl w:ilvl="0" w:tentative="0">
      <w:start w:val="3"/>
      <w:numFmt w:val="chineseCounting"/>
      <w:suff w:val="nothing"/>
      <w:lvlText w:val="%1．"/>
      <w:lvlJc w:val="left"/>
    </w:lvl>
  </w:abstractNum>
  <w:abstractNum w:abstractNumId="5">
    <w:nsid w:val="59EB2A29"/>
    <w:multiLevelType w:val="singleLevel"/>
    <w:tmpl w:val="59EB2A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EB2FDF"/>
    <w:multiLevelType w:val="singleLevel"/>
    <w:tmpl w:val="59EB2FDF"/>
    <w:lvl w:ilvl="0" w:tentative="0">
      <w:start w:val="2"/>
      <w:numFmt w:val="chineseCounting"/>
      <w:suff w:val="nothing"/>
      <w:lvlText w:val="(%1）"/>
      <w:lvlJc w:val="left"/>
    </w:lvl>
  </w:abstractNum>
  <w:abstractNum w:abstractNumId="7">
    <w:nsid w:val="59EB339C"/>
    <w:multiLevelType w:val="singleLevel"/>
    <w:tmpl w:val="59EB339C"/>
    <w:lvl w:ilvl="0" w:tentative="0">
      <w:start w:val="3"/>
      <w:numFmt w:val="chineseCounting"/>
      <w:suff w:val="nothing"/>
      <w:lvlText w:val="（%1）"/>
      <w:lvlJc w:val="left"/>
    </w:lvl>
  </w:abstractNum>
  <w:abstractNum w:abstractNumId="8">
    <w:nsid w:val="59EB38B5"/>
    <w:multiLevelType w:val="singleLevel"/>
    <w:tmpl w:val="59EB38B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9EB5529"/>
    <w:multiLevelType w:val="singleLevel"/>
    <w:tmpl w:val="59EB5529"/>
    <w:lvl w:ilvl="0" w:tentative="0">
      <w:start w:val="1"/>
      <w:numFmt w:val="chineseCounting"/>
      <w:suff w:val="nothing"/>
      <w:lvlText w:val="(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1D5CDD"/>
    <w:rsid w:val="451D5CDD"/>
    <w:rsid w:val="665977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1050</Words>
  <Characters>1244</Characters>
  <Lines>0</Lines>
  <Paragraphs>0</Paragraphs>
  <ScaleCrop>false</ScaleCrop>
  <LinksUpToDate>false</LinksUpToDate>
  <CharactersWithSpaces>1329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2017-10-21T10:54:00Z</dcterms:created>
  <dc:creator>Think</dc:creator>
  <cp:lastModifiedBy>Think</cp:lastModifiedBy>
  <dcterms:modified xsi:type="dcterms:W3CDTF">2017-10-21T15:32:30Z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