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jpeg" ContentType="image/jpe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b/>
          <w:sz w:val="48"/>
          <w:szCs w:val="48"/>
        </w:rPr>
      </w:pPr>
      <w:r>
        <w:rPr>
          <w:b/>
          <w:sz w:val="72"/>
          <w:szCs w:val="72"/>
        </w:rPr>
        <w:drawing>
          <wp:inline distT="0" distB="0" distL="114300" distR="114300">
            <wp:extent cx="3619500" cy="1010285"/>
            <wp:effectExtent l="0" t="0" r="0" b="18415"/>
            <wp:docPr id="1" name="图片 1" descr="说明: Noname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 descr="说明: Noname0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3619500" cy="101028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jc w:val="center"/>
        <w:rPr>
          <w:rFonts w:ascii="华文新魏" w:eastAsia="华文新魏"/>
          <w:b/>
          <w:sz w:val="84"/>
          <w:szCs w:val="84"/>
        </w:rPr>
      </w:pPr>
    </w:p>
    <w:p>
      <w:pPr>
        <w:jc w:val="center"/>
        <w:rPr>
          <w:rFonts w:ascii="华文新魏" w:eastAsia="华文新魏"/>
          <w:b/>
          <w:sz w:val="48"/>
          <w:szCs w:val="48"/>
        </w:rPr>
      </w:pPr>
      <w:r>
        <w:rPr>
          <w:rFonts w:hint="eastAsia" w:ascii="华文新魏" w:eastAsia="华文新魏"/>
          <w:b/>
          <w:sz w:val="48"/>
          <w:szCs w:val="48"/>
        </w:rPr>
        <w:t>《</w:t>
      </w:r>
      <w:r>
        <w:rPr>
          <w:rFonts w:hint="eastAsia" w:ascii="华文新魏" w:eastAsia="华文新魏"/>
          <w:b/>
          <w:sz w:val="48"/>
          <w:szCs w:val="48"/>
          <w:lang w:val="en-US" w:eastAsia="zh-CN"/>
        </w:rPr>
        <w:t>数字电路与逻辑设计</w:t>
      </w:r>
      <w:r>
        <w:rPr>
          <w:rFonts w:hint="eastAsia" w:ascii="华文新魏" w:eastAsia="华文新魏"/>
          <w:b/>
          <w:sz w:val="48"/>
          <w:szCs w:val="48"/>
        </w:rPr>
        <w:t>》实验课</w:t>
      </w:r>
    </w:p>
    <w:p>
      <w:pPr>
        <w:jc w:val="center"/>
        <w:rPr>
          <w:rFonts w:ascii="华文新魏" w:eastAsia="华文新魏"/>
          <w:b/>
          <w:sz w:val="48"/>
          <w:szCs w:val="48"/>
        </w:rPr>
      </w:pPr>
      <w:r>
        <w:rPr>
          <w:rFonts w:hint="eastAsia" w:ascii="华文新魏" w:eastAsia="华文新魏"/>
          <w:b/>
          <w:sz w:val="48"/>
          <w:szCs w:val="48"/>
        </w:rPr>
        <w:t>实验报告</w:t>
      </w:r>
    </w:p>
    <w:p>
      <w:pPr>
        <w:jc w:val="center"/>
        <w:rPr>
          <w:b/>
          <w:sz w:val="72"/>
          <w:szCs w:val="72"/>
        </w:rPr>
      </w:pPr>
    </w:p>
    <w:p>
      <w:pPr>
        <w:jc w:val="center"/>
        <w:rPr>
          <w:b/>
          <w:sz w:val="52"/>
          <w:szCs w:val="52"/>
        </w:rPr>
      </w:pPr>
    </w:p>
    <w:p>
      <w:pPr>
        <w:spacing w:line="440" w:lineRule="exact"/>
        <w:ind w:left="840" w:leftChars="0" w:firstLine="420" w:firstLineChars="0"/>
        <w:jc w:val="both"/>
        <w:rPr>
          <w:rFonts w:hint="eastAsia"/>
          <w:b/>
          <w:bCs w:val="0"/>
          <w:sz w:val="36"/>
          <w:szCs w:val="36"/>
          <w:u w:val="thick"/>
          <w:lang w:val="en-US" w:eastAsia="zh-CN"/>
        </w:rPr>
      </w:pPr>
      <w:r>
        <w:rPr>
          <w:rFonts w:hint="eastAsia"/>
          <w:b/>
          <w:sz w:val="36"/>
          <w:szCs w:val="36"/>
          <w:lang w:val="en-US" w:eastAsia="zh-CN"/>
        </w:rPr>
        <w:t xml:space="preserve">班    级 </w:t>
      </w:r>
      <w:r>
        <w:rPr>
          <w:rFonts w:hint="eastAsia"/>
          <w:b/>
          <w:sz w:val="36"/>
          <w:szCs w:val="36"/>
          <w:u w:val="thick"/>
          <w:lang w:val="en-US" w:eastAsia="zh-CN"/>
        </w:rPr>
        <w:t xml:space="preserve">       </w:t>
      </w:r>
      <w:r>
        <w:rPr>
          <w:rFonts w:hint="eastAsia"/>
          <w:b/>
          <w:bCs w:val="0"/>
          <w:sz w:val="36"/>
          <w:szCs w:val="36"/>
          <w:u w:val="thick"/>
          <w:lang w:val="en-US" w:eastAsia="zh-CN"/>
        </w:rPr>
        <w:t xml:space="preserve">教务三班          </w:t>
      </w:r>
    </w:p>
    <w:p>
      <w:pPr>
        <w:spacing w:line="440" w:lineRule="exact"/>
        <w:ind w:left="840" w:leftChars="0" w:firstLine="420" w:firstLineChars="0"/>
        <w:jc w:val="both"/>
        <w:rPr>
          <w:rFonts w:hint="eastAsia"/>
          <w:b/>
          <w:bCs w:val="0"/>
          <w:sz w:val="36"/>
          <w:szCs w:val="36"/>
          <w:u w:val="thick"/>
          <w:lang w:val="en-US" w:eastAsia="zh-CN"/>
        </w:rPr>
      </w:pPr>
    </w:p>
    <w:p>
      <w:pPr>
        <w:spacing w:line="440" w:lineRule="exact"/>
        <w:ind w:left="840" w:firstLine="420"/>
        <w:rPr>
          <w:b/>
          <w:sz w:val="36"/>
          <w:szCs w:val="36"/>
          <w:u w:val="thick"/>
        </w:rPr>
      </w:pPr>
      <w:r>
        <w:rPr>
          <w:rFonts w:hint="eastAsia"/>
          <w:b/>
          <w:sz w:val="36"/>
          <w:szCs w:val="36"/>
        </w:rPr>
        <w:t xml:space="preserve">学    院 </w:t>
      </w:r>
      <w:r>
        <w:rPr>
          <w:rFonts w:hint="eastAsia"/>
          <w:b/>
          <w:sz w:val="36"/>
          <w:szCs w:val="36"/>
          <w:u w:val="thick"/>
        </w:rPr>
        <w:t xml:space="preserve">   </w:t>
      </w:r>
      <w:r>
        <w:rPr>
          <w:rFonts w:hint="eastAsia"/>
          <w:b/>
          <w:sz w:val="36"/>
          <w:szCs w:val="36"/>
          <w:u w:val="thick"/>
          <w:lang w:val="en-US" w:eastAsia="zh-CN"/>
        </w:rPr>
        <w:t>数据科学与计算机学院</w:t>
      </w:r>
      <w:r>
        <w:rPr>
          <w:rFonts w:hint="eastAsia"/>
          <w:b/>
          <w:sz w:val="36"/>
          <w:szCs w:val="36"/>
          <w:u w:val="thick"/>
        </w:rPr>
        <w:t xml:space="preserve">  </w:t>
      </w:r>
    </w:p>
    <w:p>
      <w:pPr>
        <w:spacing w:line="440" w:lineRule="exact"/>
        <w:jc w:val="center"/>
        <w:rPr>
          <w:b/>
          <w:sz w:val="36"/>
          <w:szCs w:val="36"/>
        </w:rPr>
      </w:pPr>
    </w:p>
    <w:p>
      <w:pPr>
        <w:spacing w:line="440" w:lineRule="exact"/>
        <w:ind w:left="840" w:firstLine="420"/>
        <w:rPr>
          <w:b/>
          <w:sz w:val="36"/>
          <w:szCs w:val="36"/>
          <w:u w:val="thick"/>
        </w:rPr>
      </w:pPr>
      <w:r>
        <w:rPr>
          <w:rFonts w:hint="eastAsia"/>
          <w:b/>
          <w:sz w:val="36"/>
          <w:szCs w:val="36"/>
        </w:rPr>
        <w:t xml:space="preserve">学    号 </w:t>
      </w:r>
      <w:r>
        <w:rPr>
          <w:rFonts w:hint="eastAsia"/>
          <w:b/>
          <w:sz w:val="36"/>
          <w:szCs w:val="36"/>
          <w:u w:val="thick"/>
        </w:rPr>
        <w:t xml:space="preserve">  </w:t>
      </w:r>
      <w:r>
        <w:rPr>
          <w:rFonts w:hint="eastAsia"/>
          <w:b/>
          <w:sz w:val="36"/>
          <w:szCs w:val="36"/>
          <w:u w:val="thick"/>
          <w:lang w:val="en-US" w:eastAsia="zh-CN"/>
        </w:rPr>
        <w:t xml:space="preserve">      16340198</w:t>
      </w:r>
      <w:r>
        <w:rPr>
          <w:rFonts w:hint="eastAsia"/>
          <w:b/>
          <w:sz w:val="36"/>
          <w:szCs w:val="36"/>
          <w:u w:val="thick"/>
        </w:rPr>
        <w:t xml:space="preserve"> </w:t>
      </w:r>
      <w:r>
        <w:rPr>
          <w:rFonts w:hint="eastAsia"/>
          <w:b/>
          <w:sz w:val="36"/>
          <w:szCs w:val="36"/>
          <w:u w:val="thick"/>
          <w:lang w:val="en-US" w:eastAsia="zh-CN"/>
        </w:rPr>
        <w:t xml:space="preserve">   </w:t>
      </w:r>
      <w:r>
        <w:rPr>
          <w:rFonts w:hint="eastAsia"/>
          <w:b/>
          <w:sz w:val="36"/>
          <w:szCs w:val="36"/>
          <w:u w:val="thick"/>
        </w:rPr>
        <w:t xml:space="preserve">    </w:t>
      </w:r>
      <w:r>
        <w:rPr>
          <w:rFonts w:hint="eastAsia"/>
          <w:b/>
          <w:sz w:val="36"/>
          <w:szCs w:val="36"/>
          <w:u w:val="thick"/>
          <w:lang w:val="en-US" w:eastAsia="zh-CN"/>
        </w:rPr>
        <w:t xml:space="preserve"> </w:t>
      </w:r>
    </w:p>
    <w:p>
      <w:pPr>
        <w:spacing w:line="440" w:lineRule="exact"/>
        <w:ind w:left="840" w:firstLine="420"/>
        <w:jc w:val="center"/>
        <w:rPr>
          <w:b/>
          <w:sz w:val="36"/>
          <w:szCs w:val="36"/>
        </w:rPr>
      </w:pPr>
    </w:p>
    <w:p>
      <w:pPr>
        <w:spacing w:line="440" w:lineRule="exact"/>
        <w:ind w:left="840" w:firstLine="420"/>
        <w:rPr>
          <w:b/>
          <w:sz w:val="36"/>
          <w:szCs w:val="36"/>
        </w:rPr>
      </w:pPr>
      <w:r>
        <w:rPr>
          <w:rFonts w:hint="eastAsia"/>
          <w:b/>
          <w:sz w:val="36"/>
          <w:szCs w:val="36"/>
        </w:rPr>
        <w:t xml:space="preserve">学生姓名 </w:t>
      </w:r>
      <w:r>
        <w:rPr>
          <w:rFonts w:hint="eastAsia"/>
          <w:b/>
          <w:sz w:val="36"/>
          <w:szCs w:val="36"/>
          <w:u w:val="thick"/>
        </w:rPr>
        <w:t xml:space="preserve">     </w:t>
      </w:r>
      <w:r>
        <w:rPr>
          <w:rFonts w:hint="eastAsia"/>
          <w:b/>
          <w:sz w:val="36"/>
          <w:szCs w:val="36"/>
          <w:u w:val="thick"/>
          <w:lang w:val="en-US" w:eastAsia="zh-CN"/>
        </w:rPr>
        <w:t xml:space="preserve">    孙肖冉     </w:t>
      </w:r>
      <w:r>
        <w:rPr>
          <w:rFonts w:hint="eastAsia"/>
          <w:b/>
          <w:sz w:val="36"/>
          <w:szCs w:val="36"/>
          <w:u w:val="thick"/>
        </w:rPr>
        <w:t xml:space="preserve">     </w:t>
      </w:r>
    </w:p>
    <w:p>
      <w:pPr>
        <w:spacing w:line="440" w:lineRule="exact"/>
        <w:jc w:val="center"/>
        <w:rPr>
          <w:b/>
          <w:sz w:val="36"/>
          <w:szCs w:val="36"/>
        </w:rPr>
      </w:pPr>
    </w:p>
    <w:p>
      <w:pPr>
        <w:spacing w:line="440" w:lineRule="exact"/>
        <w:jc w:val="center"/>
        <w:rPr>
          <w:b/>
          <w:sz w:val="36"/>
          <w:szCs w:val="36"/>
        </w:rPr>
      </w:pPr>
    </w:p>
    <w:p>
      <w:pPr>
        <w:jc w:val="center"/>
        <w:rPr>
          <w:b/>
          <w:sz w:val="32"/>
          <w:szCs w:val="32"/>
        </w:rPr>
      </w:pPr>
      <w:r>
        <w:rPr>
          <w:rFonts w:hint="eastAsia"/>
          <w:b/>
          <w:sz w:val="32"/>
          <w:szCs w:val="32"/>
        </w:rPr>
        <w:t>20</w:t>
      </w:r>
      <w:r>
        <w:rPr>
          <w:rFonts w:hint="eastAsia"/>
          <w:b/>
          <w:sz w:val="32"/>
          <w:szCs w:val="32"/>
          <w:lang w:val="en-US" w:eastAsia="zh-CN"/>
        </w:rPr>
        <w:t>17</w:t>
      </w:r>
      <w:r>
        <w:rPr>
          <w:rFonts w:hint="eastAsia"/>
          <w:b/>
          <w:sz w:val="32"/>
          <w:szCs w:val="32"/>
        </w:rPr>
        <w:t xml:space="preserve">年 10月 </w:t>
      </w:r>
      <w:r>
        <w:rPr>
          <w:rFonts w:hint="eastAsia"/>
          <w:b/>
          <w:sz w:val="32"/>
          <w:szCs w:val="32"/>
          <w:lang w:val="en-US" w:eastAsia="zh-CN"/>
        </w:rPr>
        <w:t>13</w:t>
      </w:r>
      <w:r>
        <w:rPr>
          <w:rFonts w:hint="eastAsia"/>
          <w:b/>
          <w:sz w:val="32"/>
          <w:szCs w:val="32"/>
        </w:rPr>
        <w:t>日</w:t>
      </w:r>
    </w:p>
    <w:p/>
    <w:p/>
    <w:p/>
    <w:p/>
    <w:p/>
    <w:p/>
    <w:p/>
    <w:p/>
    <w:p/>
    <w:p>
      <w:pPr>
        <w:pStyle w:val="2"/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目录</w:t>
      </w:r>
    </w:p>
    <w:p>
      <w:pPr>
        <w:rPr>
          <w:rFonts w:hint="eastAsia"/>
          <w:lang w:val="en-US" w:eastAsia="zh-CN"/>
        </w:rPr>
      </w:pPr>
    </w:p>
    <w:p>
      <w:pPr>
        <w:pStyle w:val="2"/>
        <w:ind w:left="0" w:leftChars="0" w:firstLine="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实验目的</w:t>
      </w:r>
    </w:p>
    <w:p>
      <w:pPr>
        <w:pStyle w:val="2"/>
        <w:ind w:left="0" w:leftChars="0" w:firstLine="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所用仪器及器件</w:t>
      </w:r>
    </w:p>
    <w:p>
      <w:pPr>
        <w:pStyle w:val="2"/>
        <w:ind w:left="0" w:leftChars="0" w:firstLine="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实验内容</w:t>
      </w:r>
    </w:p>
    <w:p>
      <w:pPr>
        <w:pStyle w:val="3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测门电路的真值表</w:t>
      </w:r>
    </w:p>
    <w:p>
      <w:pPr>
        <w:pStyle w:val="3"/>
        <w:numPr>
          <w:ilvl w:val="0"/>
          <w:numId w:val="2"/>
        </w:numPr>
        <w:ind w:left="420" w:leftChars="0" w:hanging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74ls00</w:t>
      </w:r>
    </w:p>
    <w:p>
      <w:pPr>
        <w:pStyle w:val="3"/>
        <w:numPr>
          <w:ilvl w:val="0"/>
          <w:numId w:val="2"/>
        </w:numPr>
        <w:ind w:left="420" w:leftChars="0" w:hanging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74ls08</w:t>
      </w:r>
    </w:p>
    <w:p>
      <w:pPr>
        <w:pStyle w:val="3"/>
        <w:numPr>
          <w:ilvl w:val="0"/>
          <w:numId w:val="2"/>
        </w:numPr>
        <w:ind w:left="420" w:leftChars="0" w:hanging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74ls86</w:t>
      </w:r>
    </w:p>
    <w:p>
      <w:pPr>
        <w:pStyle w:val="3"/>
        <w:numPr>
          <w:ilvl w:val="0"/>
          <w:numId w:val="2"/>
        </w:numPr>
        <w:ind w:left="420" w:leftChars="0" w:hanging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74ls20</w:t>
      </w:r>
    </w:p>
    <w:p>
      <w:pPr>
        <w:pStyle w:val="3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用示波器计算频率</w:t>
      </w:r>
    </w:p>
    <w:p>
      <w:pPr>
        <w:pStyle w:val="3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数码管上显示学号最后一位</w:t>
      </w:r>
    </w:p>
    <w:p>
      <w:pPr>
        <w:pStyle w:val="3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实现十六进制计数器</w:t>
      </w:r>
    </w:p>
    <w:p>
      <w:pPr>
        <w:widowControl w:val="0"/>
        <w:numPr>
          <w:ilvl w:val="0"/>
          <w:numId w:val="0"/>
        </w:numPr>
        <w:jc w:val="both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both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pStyle w:val="2"/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一．实验目的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240" w:lineRule="auto"/>
        <w:ind w:left="0" w:leftChars="0" w:right="0" w:rightChars="0" w:firstLine="600" w:firstLineChars="200"/>
        <w:jc w:val="both"/>
        <w:textAlignment w:val="auto"/>
        <w:outlineLvl w:val="9"/>
        <w:rPr>
          <w:rFonts w:hint="eastAsia" w:asciiTheme="minorEastAsia" w:hAnsi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30"/>
          <w:szCs w:val="30"/>
          <w:lang w:val="en-US" w:eastAsia="zh-CN"/>
        </w:rPr>
        <w:t>能够熟练掌握并运用实验箱和示波器，检测实验箱上的部分器件对应的逻辑门，观察示波器的波形并检测是否与设想一致。能够使用protues进行电路设计与仿真。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240" w:lineRule="auto"/>
        <w:ind w:right="0" w:rightChars="0"/>
        <w:jc w:val="both"/>
        <w:textAlignment w:val="auto"/>
        <w:outlineLvl w:val="9"/>
        <w:rPr>
          <w:rFonts w:hint="eastAsia" w:asciiTheme="minorEastAsia" w:hAnsi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3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240" w:lineRule="auto"/>
        <w:ind w:right="0" w:rightChars="0"/>
        <w:jc w:val="both"/>
        <w:textAlignment w:val="auto"/>
        <w:outlineLvl w:val="9"/>
        <w:rPr>
          <w:rStyle w:val="14"/>
          <w:rFonts w:hint="eastAsia"/>
          <w:lang w:val="en-US" w:eastAsia="zh-CN"/>
        </w:rPr>
      </w:pPr>
      <w:r>
        <w:rPr>
          <w:rStyle w:val="14"/>
          <w:rFonts w:hint="eastAsia"/>
          <w:lang w:val="en-US" w:eastAsia="zh-CN"/>
        </w:rPr>
        <w:t>所用仪器及器件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240" w:lineRule="auto"/>
        <w:ind w:right="0" w:rightChars="0"/>
        <w:jc w:val="both"/>
        <w:textAlignment w:val="auto"/>
        <w:outlineLvl w:val="9"/>
        <w:rPr>
          <w:rStyle w:val="14"/>
          <w:rFonts w:hint="eastAsia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240" w:lineRule="auto"/>
        <w:ind w:right="0" w:rightChars="0" w:firstLine="600" w:firstLineChars="200"/>
        <w:jc w:val="both"/>
        <w:textAlignment w:val="auto"/>
        <w:outlineLvl w:val="9"/>
        <w:rPr>
          <w:rFonts w:hint="eastAsia" w:asciiTheme="minorEastAsia" w:hAnsi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30"/>
          <w:szCs w:val="30"/>
          <w:lang w:val="en-US" w:eastAsia="zh-CN"/>
        </w:rPr>
        <w:t>示波器，实验箱</w:t>
      </w:r>
    </w:p>
    <w:p>
      <w:pPr>
        <w:widowControl w:val="0"/>
        <w:numPr>
          <w:ilvl w:val="0"/>
          <w:numId w:val="0"/>
        </w:numPr>
        <w:jc w:val="both"/>
        <w:rPr>
          <w:rFonts w:hint="eastAsia" w:asciiTheme="minorEastAsia" w:hAnsi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pStyle w:val="2"/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三．实验内容</w:t>
      </w:r>
    </w:p>
    <w:p>
      <w:pPr>
        <w:widowControl w:val="0"/>
        <w:numPr>
          <w:ilvl w:val="0"/>
          <w:numId w:val="0"/>
        </w:numPr>
        <w:jc w:val="both"/>
        <w:rPr>
          <w:rFonts w:hint="eastAsia" w:asciiTheme="majorEastAsia" w:hAnsiTheme="majorEastAsia" w:eastAsiaTheme="majorEastAsia" w:cstheme="majorEastAsia"/>
          <w:b/>
          <w:bCs/>
          <w:sz w:val="36"/>
          <w:szCs w:val="36"/>
          <w:lang w:val="en-US" w:eastAsia="zh-CN"/>
        </w:rPr>
      </w:pPr>
    </w:p>
    <w:p>
      <w:pPr>
        <w:pStyle w:val="3"/>
        <w:numPr>
          <w:ilvl w:val="1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1.测门电路的真值表</w:t>
      </w:r>
    </w:p>
    <w:p>
      <w:pPr>
        <w:widowControl w:val="0"/>
        <w:numPr>
          <w:ilvl w:val="0"/>
          <w:numId w:val="0"/>
        </w:numPr>
        <w:jc w:val="both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4"/>
        </w:numPr>
        <w:ind w:left="420" w:leftChars="0" w:hanging="420" w:firstLineChars="0"/>
        <w:jc w:val="both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74ls00</w:t>
      </w: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连线方式：</w:t>
      </w: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A1,B2皆与连续脉冲相连；Y1与输出（LED）相连。并且与左侧直接与连续脉冲相连的小灯泡比较闪烁频率</w:t>
      </w: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实现图：</w:t>
      </w: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drawing>
          <wp:inline distT="0" distB="0" distL="114300" distR="114300">
            <wp:extent cx="5222240" cy="3916680"/>
            <wp:effectExtent l="0" t="0" r="16510" b="7620"/>
            <wp:docPr id="4" name="图片 4" descr="IMG_29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 descr="IMG_2995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22240" cy="39166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both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仿真图：</w:t>
      </w: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drawing>
          <wp:inline distT="0" distB="0" distL="114300" distR="114300">
            <wp:extent cx="5234305" cy="2515870"/>
            <wp:effectExtent l="0" t="0" r="4445" b="17780"/>
            <wp:docPr id="18" name="图片 18" descr="S(K@6(31VBA6$_{4KUU_B3Y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图片 18" descr="S(K@6(31VBA6$_{4KUU_B3Y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34305" cy="2515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drawing>
          <wp:inline distT="0" distB="0" distL="114300" distR="114300">
            <wp:extent cx="5237480" cy="4001770"/>
            <wp:effectExtent l="0" t="0" r="1270" b="17780"/>
            <wp:docPr id="6" name="图片 6" descr="7ls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6" descr="7ls00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37480" cy="4001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对应的真值表：</w:t>
      </w:r>
    </w:p>
    <w:tbl>
      <w:tblPr>
        <w:tblStyle w:val="13"/>
        <w:tblW w:w="8466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693"/>
        <w:gridCol w:w="1693"/>
        <w:gridCol w:w="1693"/>
        <w:gridCol w:w="1693"/>
        <w:gridCol w:w="1694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lang w:val="en-US" w:eastAsia="zh-CN"/>
              </w:rPr>
              <w:t>A1</w:t>
            </w:r>
          </w:p>
        </w:tc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1694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B1</w:t>
            </w:r>
          </w:p>
        </w:tc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1694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Y1</w:t>
            </w:r>
          </w:p>
        </w:tc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1694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</w:tr>
    </w:tbl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4"/>
        </w:numPr>
        <w:ind w:left="420" w:leftChars="0" w:hanging="420" w:firstLine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74ls08</w:t>
      </w: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连线方式：</w:t>
      </w: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A1，B1与高（低）频输入端处相连，Y1与输出端（LED）相连；并改变高低频的输入观察小灯泡的是否发光。</w:t>
      </w: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实现图：</w:t>
      </w: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drawing>
          <wp:inline distT="0" distB="0" distL="114300" distR="114300">
            <wp:extent cx="5207000" cy="4344670"/>
            <wp:effectExtent l="0" t="0" r="12700" b="17780"/>
            <wp:docPr id="20" name="图片 20" descr="IMG_30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图片 20" descr="IMG_3013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07000" cy="43446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  <w:t>仿真图：</w:t>
      </w: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</w:pPr>
      <w:r>
        <w:drawing>
          <wp:inline distT="0" distB="0" distL="114300" distR="114300">
            <wp:extent cx="4523740" cy="2000250"/>
            <wp:effectExtent l="0" t="0" r="10160" b="0"/>
            <wp:docPr id="19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图片 4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523740" cy="200025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ind w:leftChars="0"/>
        <w:jc w:val="left"/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drawing>
          <wp:inline distT="0" distB="0" distL="114300" distR="114300">
            <wp:extent cx="5236845" cy="3413760"/>
            <wp:effectExtent l="0" t="0" r="1905" b="15240"/>
            <wp:docPr id="10" name="图片 10" descr="7ls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10" descr="7ls08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36845" cy="34137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对应的真值表：</w:t>
      </w: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tbl>
      <w:tblPr>
        <w:tblStyle w:val="13"/>
        <w:tblW w:w="8466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693"/>
        <w:gridCol w:w="1693"/>
        <w:gridCol w:w="1693"/>
        <w:gridCol w:w="1693"/>
        <w:gridCol w:w="1694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lang w:val="en-US" w:eastAsia="zh-CN"/>
              </w:rPr>
              <w:t>A1</w:t>
            </w:r>
          </w:p>
        </w:tc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1694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B1</w:t>
            </w:r>
          </w:p>
        </w:tc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1694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Y1</w:t>
            </w:r>
          </w:p>
        </w:tc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1694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</w:tr>
    </w:tbl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4"/>
        </w:numPr>
        <w:ind w:left="420" w:leftChars="0" w:hanging="420" w:firstLine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74ls86</w:t>
      </w: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连线方式：</w:t>
      </w: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A1，B1与高（低）频输入端处相连，Y1与输出端（LED）相连；并改变高低频的输入观察小灯泡的是否发光。</w:t>
      </w: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实现图：</w:t>
      </w: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drawing>
          <wp:inline distT="0" distB="0" distL="114300" distR="114300">
            <wp:extent cx="5227320" cy="4521200"/>
            <wp:effectExtent l="0" t="0" r="11430" b="12700"/>
            <wp:docPr id="11" name="图片 11" descr="IMG_30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11" descr="IMG_3018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27320" cy="4521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仿真图：</w:t>
      </w: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</w:pPr>
      <w:r>
        <w:drawing>
          <wp:inline distT="0" distB="0" distL="114300" distR="114300">
            <wp:extent cx="4285615" cy="1619250"/>
            <wp:effectExtent l="0" t="0" r="635" b="0"/>
            <wp:docPr id="22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图片 5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285615" cy="161925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jc w:val="left"/>
      </w:pPr>
    </w:p>
    <w:p>
      <w:pPr>
        <w:widowControl w:val="0"/>
        <w:numPr>
          <w:ilvl w:val="0"/>
          <w:numId w:val="0"/>
        </w:numPr>
        <w:jc w:val="left"/>
        <w:rPr>
          <w:rFonts w:hint="eastAsia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drawing>
          <wp:inline distT="0" distB="0" distL="114300" distR="114300">
            <wp:extent cx="5236845" cy="3413760"/>
            <wp:effectExtent l="0" t="0" r="1905" b="15240"/>
            <wp:docPr id="14" name="图片 14" descr="74ls8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图片 14" descr="74ls86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36845" cy="34137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对应的真值表：</w:t>
      </w: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tbl>
      <w:tblPr>
        <w:tblStyle w:val="13"/>
        <w:tblW w:w="8466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693"/>
        <w:gridCol w:w="1693"/>
        <w:gridCol w:w="1693"/>
        <w:gridCol w:w="1693"/>
        <w:gridCol w:w="1694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lang w:val="en-US" w:eastAsia="zh-CN"/>
              </w:rPr>
              <w:t>A1</w:t>
            </w:r>
          </w:p>
        </w:tc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1694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B1</w:t>
            </w:r>
          </w:p>
        </w:tc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1694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Y1</w:t>
            </w:r>
          </w:p>
        </w:tc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1693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1694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</w:tr>
    </w:tbl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4"/>
        </w:numPr>
        <w:ind w:left="420" w:leftChars="0" w:hanging="420" w:firstLine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74ls20</w:t>
      </w: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连线方式：</w:t>
      </w: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A1，B1与高（低）频输入端处相连，Y1与输出端（LED）相连；并改变高低频的输入观察小灯泡的是否发光。</w:t>
      </w: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实现图：</w:t>
      </w: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drawing>
          <wp:inline distT="0" distB="0" distL="114300" distR="114300">
            <wp:extent cx="5198110" cy="4705985"/>
            <wp:effectExtent l="0" t="0" r="2540" b="18415"/>
            <wp:docPr id="15" name="图片 15" descr="74ls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图片 15" descr="74ls20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198110" cy="47059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30"/>
          <w:szCs w:val="30"/>
          <w:lang w:val="en-US" w:eastAsia="zh-CN"/>
        </w:rPr>
        <w:t>仿真图：</w:t>
      </w: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</w:pPr>
      <w:r>
        <w:drawing>
          <wp:inline distT="0" distB="0" distL="114300" distR="114300">
            <wp:extent cx="5235575" cy="2042160"/>
            <wp:effectExtent l="0" t="0" r="3175" b="15240"/>
            <wp:docPr id="2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1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235575" cy="204216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jc w:val="left"/>
      </w:pPr>
    </w:p>
    <w:p>
      <w:pPr>
        <w:widowControl w:val="0"/>
        <w:numPr>
          <w:ilvl w:val="0"/>
          <w:numId w:val="0"/>
        </w:numPr>
        <w:jc w:val="left"/>
      </w:pPr>
    </w:p>
    <w:p>
      <w:pPr>
        <w:widowControl w:val="0"/>
        <w:numPr>
          <w:ilvl w:val="0"/>
          <w:numId w:val="0"/>
        </w:numPr>
        <w:jc w:val="left"/>
        <w:rPr>
          <w:rFonts w:hint="eastAsia" w:eastAsiaTheme="minorEastAsia"/>
          <w:lang w:eastAsia="zh-CN"/>
        </w:rPr>
      </w:pPr>
      <w:r>
        <w:rPr>
          <w:rFonts w:hint="eastAsia" w:eastAsiaTheme="minorEastAsia"/>
          <w:lang w:eastAsia="zh-CN"/>
        </w:rPr>
        <w:drawing>
          <wp:inline distT="0" distB="0" distL="114300" distR="114300">
            <wp:extent cx="5238750" cy="4017010"/>
            <wp:effectExtent l="0" t="0" r="0" b="2540"/>
            <wp:docPr id="3" name="图片 3" descr="453199237315181077_副本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 descr="453199237315181077_副本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40170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jc w:val="left"/>
      </w:pPr>
    </w:p>
    <w:p>
      <w:pPr>
        <w:widowControl w:val="0"/>
        <w:numPr>
          <w:ilvl w:val="0"/>
          <w:numId w:val="0"/>
        </w:numPr>
        <w:jc w:val="left"/>
      </w:pPr>
    </w:p>
    <w:p>
      <w:pPr>
        <w:widowControl w:val="0"/>
        <w:numPr>
          <w:ilvl w:val="0"/>
          <w:numId w:val="0"/>
        </w:numPr>
        <w:jc w:val="left"/>
      </w:pPr>
    </w:p>
    <w:p>
      <w:pPr>
        <w:widowControl w:val="0"/>
        <w:numPr>
          <w:ilvl w:val="0"/>
          <w:numId w:val="0"/>
        </w:numPr>
        <w:jc w:val="left"/>
        <w:rPr>
          <w:rFonts w:hint="eastAsia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30"/>
          <w:szCs w:val="30"/>
          <w:lang w:val="en-US" w:eastAsia="zh-CN"/>
        </w:rPr>
        <w:t>对应的仿真图：</w:t>
      </w:r>
    </w:p>
    <w:tbl>
      <w:tblPr>
        <w:tblStyle w:val="13"/>
        <w:tblW w:w="8466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498"/>
        <w:gridCol w:w="498"/>
        <w:gridCol w:w="498"/>
        <w:gridCol w:w="498"/>
        <w:gridCol w:w="498"/>
        <w:gridCol w:w="498"/>
        <w:gridCol w:w="498"/>
        <w:gridCol w:w="498"/>
        <w:gridCol w:w="498"/>
        <w:gridCol w:w="498"/>
        <w:gridCol w:w="498"/>
        <w:gridCol w:w="498"/>
        <w:gridCol w:w="498"/>
        <w:gridCol w:w="498"/>
        <w:gridCol w:w="498"/>
        <w:gridCol w:w="498"/>
        <w:gridCol w:w="498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lang w:val="en-US" w:eastAsia="zh-CN"/>
              </w:rPr>
              <w:t>A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B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C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D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Y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0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  <w:tc>
          <w:tcPr>
            <w:tcW w:w="498" w:type="dxa"/>
          </w:tcPr>
          <w:p>
            <w:pPr>
              <w:widowControl w:val="0"/>
              <w:numPr>
                <w:ilvl w:val="0"/>
                <w:numId w:val="0"/>
              </w:numPr>
              <w:jc w:val="left"/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</w:pPr>
            <w:r>
              <w:rPr>
                <w:rFonts w:hint="eastAsia" w:asciiTheme="minorEastAsia" w:hAnsiTheme="minorEastAsia" w:cstheme="minorEastAsia"/>
                <w:b w:val="0"/>
                <w:bCs w:val="0"/>
                <w:sz w:val="30"/>
                <w:szCs w:val="30"/>
                <w:vertAlign w:val="baseline"/>
                <w:lang w:val="en-US" w:eastAsia="zh-CN"/>
              </w:rPr>
              <w:t>1</w:t>
            </w:r>
          </w:p>
        </w:tc>
      </w:tr>
    </w:tbl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pStyle w:val="3"/>
        <w:numPr>
          <w:ilvl w:val="1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2.用示波器计算频率</w:t>
      </w: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将线路与示波器相连，并调整示波器的每格代表的时间，使屏幕上出现两个或三个周期，计算一个周期所占格数，由此计算周期。</w:t>
      </w: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实现图：</w:t>
      </w: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drawing>
          <wp:inline distT="0" distB="0" distL="114300" distR="114300">
            <wp:extent cx="5222240" cy="3916680"/>
            <wp:effectExtent l="0" t="0" r="16510" b="7620"/>
            <wp:docPr id="16" name="图片 16" descr="IMG_30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图片 16" descr="IMG_3022"/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222240" cy="39166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仿真图：</w:t>
      </w: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</w:pPr>
      <w:r>
        <w:drawing>
          <wp:inline distT="0" distB="0" distL="114300" distR="114300">
            <wp:extent cx="3628390" cy="1752600"/>
            <wp:effectExtent l="0" t="0" r="10160" b="0"/>
            <wp:docPr id="23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图片 6"/>
                    <pic:cNvPicPr>
                      <a:picLocks noChangeAspect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3628390" cy="175260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jc w:val="left"/>
      </w:pPr>
    </w:p>
    <w:p>
      <w:pPr>
        <w:widowControl w:val="0"/>
        <w:numPr>
          <w:ilvl w:val="0"/>
          <w:numId w:val="0"/>
        </w:numPr>
        <w:jc w:val="left"/>
      </w:pPr>
    </w:p>
    <w:p>
      <w:pPr>
        <w:widowControl w:val="0"/>
        <w:numPr>
          <w:ilvl w:val="0"/>
          <w:numId w:val="0"/>
        </w:numPr>
        <w:jc w:val="left"/>
        <w:rPr>
          <w:rFonts w:hint="eastAsia"/>
          <w:lang w:val="en-US" w:eastAsia="zh-CN"/>
        </w:rPr>
      </w:pPr>
      <w:r>
        <w:drawing>
          <wp:inline distT="0" distB="0" distL="114300" distR="114300">
            <wp:extent cx="5235575" cy="3412490"/>
            <wp:effectExtent l="0" t="0" r="3175" b="16510"/>
            <wp:docPr id="24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图片 7"/>
                    <pic:cNvPicPr>
                      <a:picLocks noChangeAspect="1"/>
                    </pic:cNvPicPr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235575" cy="341249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频率：</w:t>
      </w: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1/f （周期）</w:t>
      </w:r>
      <w:r>
        <w:rPr>
          <w:rFonts w:hint="eastAsia" w:asciiTheme="minorEastAsia" w:hAnsiTheme="minorEastAsia" w:cstheme="minorEastAsia"/>
          <w:b w:val="0"/>
          <w:bCs w:val="0"/>
          <w:sz w:val="30"/>
          <w:szCs w:val="30"/>
          <w:lang w:val="en-US" w:eastAsia="zh-CN"/>
        </w:rPr>
        <w:t>图1为2M Hz.</w:t>
      </w: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ind w:leftChars="0"/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pStyle w:val="3"/>
        <w:numPr>
          <w:ilvl w:val="1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三．数码管上显示学号最后一位</w:t>
      </w: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连接方式：</w:t>
      </w: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P10连接HIGH；P11,P12，P13连接LOW；DIG4连接连续脉冲</w:t>
      </w: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实现图：</w:t>
      </w: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drawing>
          <wp:inline distT="0" distB="0" distL="114300" distR="114300">
            <wp:extent cx="5222240" cy="3916680"/>
            <wp:effectExtent l="0" t="0" r="16510" b="7620"/>
            <wp:docPr id="26" name="图片 26" descr="IMG_29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图片 26" descr="IMG_2959"/>
                    <pic:cNvPicPr>
                      <a:picLocks noChangeAspect="1"/>
                    </pic:cNvPicPr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 rot="10800000">
                      <a:off x="0" y="0"/>
                      <a:ext cx="5222240" cy="39166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30"/>
          <w:szCs w:val="30"/>
          <w:lang w:val="en-US" w:eastAsia="zh-CN"/>
        </w:rPr>
        <w:t>仿真图：</w:t>
      </w:r>
    </w:p>
    <w:p>
      <w:pPr>
        <w:widowControl w:val="0"/>
        <w:numPr>
          <w:ilvl w:val="0"/>
          <w:numId w:val="0"/>
        </w:numPr>
        <w:jc w:val="left"/>
      </w:pPr>
      <w:r>
        <w:drawing>
          <wp:inline distT="0" distB="0" distL="114300" distR="114300">
            <wp:extent cx="5234305" cy="3567430"/>
            <wp:effectExtent l="0" t="0" r="4445" b="13970"/>
            <wp:docPr id="27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图片 8"/>
                    <pic:cNvPicPr>
                      <a:picLocks noChangeAspect="1"/>
                    </pic:cNvPicPr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234305" cy="356743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jc w:val="left"/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  <w:t>高低电压产生电流，每一个元件控制着一小部分，共有8部分（包括小数点）。</w:t>
      </w: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</w:p>
    <w:p>
      <w:pPr>
        <w:pStyle w:val="3"/>
        <w:numPr>
          <w:ilvl w:val="1"/>
          <w:numId w:val="0"/>
        </w:numPr>
        <w:ind w:leftChars="0"/>
        <w:rPr>
          <w:rFonts w:hint="eastAsia" w:asciiTheme="minorEastAsia" w:hAnsiTheme="minorEastAsia" w:eastAsiaTheme="minorEastAsia" w:cstheme="minorEastAsia"/>
          <w:szCs w:val="30"/>
          <w:lang w:val="en-US" w:eastAsia="zh-CN"/>
        </w:rPr>
      </w:pPr>
      <w:r>
        <w:rPr>
          <w:rFonts w:hint="eastAsia"/>
          <w:lang w:val="en-US" w:eastAsia="zh-CN"/>
        </w:rPr>
        <w:t>四．实现十六进制计数器</w:t>
      </w: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  <w:t>连线方式：</w:t>
      </w: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  <w:t>将实验箱上的74ls197的CP0与10kHz连续脉冲相连，Q0与CP1相连，将(/MR）,(/PL)接HIGH，将Q3，Q2，Q1,Q0连接输出端（LED）观察小灯泡的闪烁；并用示波器观察波形。</w:t>
      </w: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  <w:t>实现图：</w:t>
      </w: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  <w:drawing>
          <wp:inline distT="0" distB="0" distL="114300" distR="114300">
            <wp:extent cx="5237480" cy="3062605"/>
            <wp:effectExtent l="0" t="0" r="1270" b="4445"/>
            <wp:docPr id="28" name="图片 28" descr="MPP7)3~WZ%39JJT9(34BGC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图片 28" descr="MPP7)3~WZ%39JJT9(34BGCG"/>
                    <pic:cNvPicPr>
                      <a:picLocks noChangeAspect="1"/>
                    </pic:cNvPicPr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237480" cy="30626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  <w:t>仿真图：</w:t>
      </w: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  <w:drawing>
          <wp:inline distT="0" distB="0" distL="114300" distR="114300">
            <wp:extent cx="5219065" cy="3356610"/>
            <wp:effectExtent l="0" t="0" r="635" b="15240"/>
            <wp:docPr id="29" name="图片 29" descr="IMG_33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图片 29" descr="IMG_3324"/>
                    <pic:cNvPicPr>
                      <a:picLocks noChangeAspect="1"/>
                    </pic:cNvPicPr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219065" cy="33566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  <w:drawing>
          <wp:inline distT="0" distB="0" distL="114300" distR="114300">
            <wp:extent cx="5203190" cy="3134360"/>
            <wp:effectExtent l="0" t="0" r="16510" b="8890"/>
            <wp:docPr id="30" name="图片 30" descr="IMG_33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图片 30" descr="IMG_3325"/>
                    <pic:cNvPicPr>
                      <a:picLocks noChangeAspect="1"/>
                    </pic:cNvPicPr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5203190" cy="31343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</w:p>
    <w:p>
      <w:pPr>
        <w:widowControl w:val="0"/>
        <w:numPr>
          <w:ilvl w:val="0"/>
          <w:numId w:val="0"/>
        </w:numPr>
        <w:jc w:val="left"/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sz w:val="30"/>
          <w:szCs w:val="30"/>
          <w:lang w:val="en-US" w:eastAsia="zh-CN"/>
        </w:rPr>
        <w:t>据观察，波形是满足十六进制计数器真值表的。</w:t>
      </w:r>
      <w:bookmarkStart w:id="0" w:name="_GoBack"/>
      <w:bookmarkEnd w:id="0"/>
    </w:p>
    <w:sectPr>
      <w:pgSz w:w="11850" w:h="16783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mbria">
    <w:panose1 w:val="02040503050406030204"/>
    <w:charset w:val="00"/>
    <w:family w:val="roman"/>
    <w:pitch w:val="default"/>
    <w:sig w:usb0="E00002FF" w:usb1="400004FF" w:usb2="00000000" w:usb3="00000000" w:csb0="2000019F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  <w:font w:name="华文新魏">
    <w:altName w:val="宋体"/>
    <w:panose1 w:val="02010800040101010101"/>
    <w:charset w:val="86"/>
    <w:family w:val="auto"/>
    <w:pitch w:val="default"/>
    <w:sig w:usb0="00000000" w:usb1="00000000" w:usb2="00000010" w:usb3="00000000" w:csb0="00040000" w:csb1="00000000"/>
  </w:font>
  <w:font w:name="Seijaku">
    <w:panose1 w:val="00020600040101010101"/>
    <w:charset w:val="86"/>
    <w:family w:val="auto"/>
    <w:pitch w:val="default"/>
    <w:sig w:usb0="A00002BF" w:usb1="18EF7CFA" w:usb2="00000016" w:usb3="00000000" w:csb0="0004009F" w:csb1="DFD70000"/>
  </w:font>
  <w:font w:name="微软雅黑">
    <w:panose1 w:val="020B0503020204020204"/>
    <w:charset w:val="86"/>
    <w:family w:val="auto"/>
    <w:pitch w:val="default"/>
    <w:sig w:usb0="80000287" w:usb1="28CF3C52" w:usb2="00000016" w:usb3="00000000" w:csb0="0004001F" w:csb1="00000000"/>
  </w:font>
  <w:font w:name="Migraffiti">
    <w:panose1 w:val="00020600040101010101"/>
    <w:charset w:val="86"/>
    <w:family w:val="auto"/>
    <w:pitch w:val="default"/>
    <w:sig w:usb0="A00002BF" w:usb1="18EF7CFA" w:usb2="00000016" w:usb3="00000000" w:csb0="0004009F" w:csb1="DFD70000"/>
  </w:font>
  <w:font w:name="仿宋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锐字云字库行楷体1.0">
    <w:panose1 w:val="02010604000000000000"/>
    <w:charset w:val="86"/>
    <w:family w:val="auto"/>
    <w:pitch w:val="default"/>
    <w:sig w:usb0="00000003" w:usb1="080E0000" w:usb2="00000000" w:usb3="00000000" w:csb0="00040001" w:csb1="00000000"/>
  </w:font>
  <w:font w:name="Calibri Light">
    <w:panose1 w:val="020F0302020204030204"/>
    <w:charset w:val="00"/>
    <w:family w:val="auto"/>
    <w:pitch w:val="default"/>
    <w:sig w:usb0="A00002EF" w:usb1="4000207B" w:usb2="00000000" w:usb3="00000000" w:csb0="2000019F" w:csb1="00000000"/>
  </w:font>
  <w:font w:name="Wingdings">
    <w:panose1 w:val="05000000000000000000"/>
    <w:charset w:val="00"/>
    <w:family w:val="auto"/>
    <w:pitch w:val="default"/>
    <w:sig w:usb0="00000000" w:usb1="00000000" w:usb2="00000000" w:usb3="00000000" w:csb0="80000000" w:csb1="00000000"/>
  </w:font>
  <w:font w:name="字体管家胖丫儿">
    <w:panose1 w:val="00020600040101010101"/>
    <w:charset w:val="86"/>
    <w:family w:val="auto"/>
    <w:pitch w:val="default"/>
    <w:sig w:usb0="A00002BF" w:usb1="18EF7CFA" w:usb2="00000016" w:usb3="00000000" w:csb0="0004009F" w:csb1="DFD7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9E1CDC2"/>
    <w:multiLevelType w:val="singleLevel"/>
    <w:tmpl w:val="59E1CDC2"/>
    <w:lvl w:ilvl="0" w:tentative="0">
      <w:start w:val="1"/>
      <w:numFmt w:val="bullet"/>
      <w:lvlText w:val=""/>
      <w:lvlJc w:val="left"/>
      <w:pPr>
        <w:ind w:left="420" w:leftChars="0" w:hanging="420" w:firstLineChars="0"/>
      </w:pPr>
      <w:rPr>
        <w:rFonts w:hint="default" w:ascii="Wingdings" w:hAnsi="Wingdings"/>
      </w:rPr>
    </w:lvl>
  </w:abstractNum>
  <w:abstractNum w:abstractNumId="1">
    <w:nsid w:val="59E48BD6"/>
    <w:multiLevelType w:val="multilevel"/>
    <w:tmpl w:val="59E48BD6"/>
    <w:lvl w:ilvl="0" w:tentative="0">
      <w:start w:val="1"/>
      <w:numFmt w:val="chineseCounting"/>
      <w:pStyle w:val="2"/>
      <w:suff w:val="nothing"/>
      <w:lvlText w:val="%1、"/>
      <w:lvlJc w:val="left"/>
      <w:pPr>
        <w:ind w:left="0" w:firstLine="0"/>
      </w:pPr>
      <w:rPr>
        <w:rFonts w:hint="eastAsia"/>
      </w:rPr>
    </w:lvl>
    <w:lvl w:ilvl="1" w:tentative="0">
      <w:start w:val="1"/>
      <w:numFmt w:val="chineseCounting"/>
      <w:pStyle w:val="3"/>
      <w:suff w:val="nothing"/>
      <w:lvlText w:val="（%2）"/>
      <w:lvlJc w:val="left"/>
      <w:pPr>
        <w:ind w:left="0" w:firstLine="0"/>
      </w:pPr>
      <w:rPr>
        <w:rFonts w:hint="eastAsia"/>
      </w:rPr>
    </w:lvl>
    <w:lvl w:ilvl="2" w:tentative="0">
      <w:start w:val="1"/>
      <w:numFmt w:val="decimal"/>
      <w:pStyle w:val="4"/>
      <w:suff w:val="nothing"/>
      <w:lvlText w:val="%3．"/>
      <w:lvlJc w:val="left"/>
      <w:pPr>
        <w:ind w:left="0" w:firstLine="400"/>
      </w:pPr>
      <w:rPr>
        <w:rFonts w:hint="eastAsia"/>
      </w:rPr>
    </w:lvl>
    <w:lvl w:ilvl="3" w:tentative="0">
      <w:start w:val="1"/>
      <w:numFmt w:val="decimal"/>
      <w:pStyle w:val="5"/>
      <w:suff w:val="nothing"/>
      <w:lvlText w:val="（%4）"/>
      <w:lvlJc w:val="left"/>
      <w:pPr>
        <w:ind w:left="0" w:firstLine="402"/>
      </w:pPr>
      <w:rPr>
        <w:rFonts w:hint="eastAsia"/>
      </w:rPr>
    </w:lvl>
    <w:lvl w:ilvl="4" w:tentative="0">
      <w:start w:val="1"/>
      <w:numFmt w:val="decimalEnclosedCircleChinese"/>
      <w:pStyle w:val="6"/>
      <w:suff w:val="nothing"/>
      <w:lvlText w:val="%5"/>
      <w:lvlJc w:val="left"/>
      <w:pPr>
        <w:ind w:left="0" w:firstLine="402"/>
      </w:pPr>
      <w:rPr>
        <w:rFonts w:hint="eastAsia"/>
      </w:rPr>
    </w:lvl>
    <w:lvl w:ilvl="5" w:tentative="0">
      <w:start w:val="1"/>
      <w:numFmt w:val="decimal"/>
      <w:pStyle w:val="7"/>
      <w:suff w:val="nothing"/>
      <w:lvlText w:val="%6）"/>
      <w:lvlJc w:val="left"/>
      <w:pPr>
        <w:ind w:left="0" w:firstLine="402"/>
      </w:pPr>
      <w:rPr>
        <w:rFonts w:hint="eastAsia"/>
      </w:rPr>
    </w:lvl>
    <w:lvl w:ilvl="6" w:tentative="0">
      <w:start w:val="1"/>
      <w:numFmt w:val="lowerLetter"/>
      <w:pStyle w:val="8"/>
      <w:suff w:val="nothing"/>
      <w:lvlText w:val="%7．"/>
      <w:lvlJc w:val="left"/>
      <w:pPr>
        <w:ind w:left="0" w:firstLine="402"/>
      </w:pPr>
      <w:rPr>
        <w:rFonts w:hint="eastAsia"/>
      </w:rPr>
    </w:lvl>
    <w:lvl w:ilvl="7" w:tentative="0">
      <w:start w:val="1"/>
      <w:numFmt w:val="lowerLetter"/>
      <w:pStyle w:val="9"/>
      <w:suff w:val="nothing"/>
      <w:lvlText w:val="%8）"/>
      <w:lvlJc w:val="left"/>
      <w:pPr>
        <w:ind w:left="0" w:firstLine="402"/>
      </w:pPr>
      <w:rPr>
        <w:rFonts w:hint="eastAsia"/>
      </w:rPr>
    </w:lvl>
    <w:lvl w:ilvl="8" w:tentative="0">
      <w:start w:val="1"/>
      <w:numFmt w:val="lowerRoman"/>
      <w:pStyle w:val="10"/>
      <w:suff w:val="nothing"/>
      <w:lvlText w:val="%9 "/>
      <w:lvlJc w:val="left"/>
      <w:pPr>
        <w:ind w:left="0" w:firstLine="402"/>
      </w:pPr>
      <w:rPr>
        <w:rFonts w:hint="eastAsia"/>
      </w:rPr>
    </w:lvl>
  </w:abstractNum>
  <w:abstractNum w:abstractNumId="2">
    <w:nsid w:val="59E48C1A"/>
    <w:multiLevelType w:val="singleLevel"/>
    <w:tmpl w:val="59E48C1A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3">
    <w:nsid w:val="59E49166"/>
    <w:multiLevelType w:val="singleLevel"/>
    <w:tmpl w:val="59E49166"/>
    <w:lvl w:ilvl="0" w:tentative="0">
      <w:start w:val="2"/>
      <w:numFmt w:val="chineseCounting"/>
      <w:suff w:val="nothing"/>
      <w:lvlText w:val="%1．"/>
      <w:lvlJc w:val="left"/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doNotDisplayPageBoundaries w:val="1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62E52857"/>
    <w:rsid w:val="27224471"/>
    <w:rsid w:val="2F433030"/>
    <w:rsid w:val="415F697B"/>
    <w:rsid w:val="62E52857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semiHidden="0" w:name="heading 4"/>
    <w:lsdException w:qFormat="1" w:uiPriority="0" w:semiHidden="0" w:name="heading 5"/>
    <w:lsdException w:qFormat="1" w:uiPriority="0" w:semiHidden="0" w:name="heading 6"/>
    <w:lsdException w:qFormat="1" w:uiPriority="0" w:semiHidden="0" w:name="heading 7"/>
    <w:lsdException w:qFormat="1" w:uiPriority="0" w:semiHidden="0" w:name="heading 8"/>
    <w:lsdException w:qFormat="1" w:uiPriority="0" w:semiHidden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qFormat="1"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paragraph" w:styleId="2">
    <w:name w:val="heading 1"/>
    <w:basedOn w:val="1"/>
    <w:next w:val="1"/>
    <w:link w:val="14"/>
    <w:qFormat/>
    <w:uiPriority w:val="0"/>
    <w:pPr>
      <w:keepNext/>
      <w:keepLines/>
      <w:numPr>
        <w:ilvl w:val="0"/>
        <w:numId w:val="1"/>
      </w:numPr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numPr>
        <w:ilvl w:val="1"/>
        <w:numId w:val="1"/>
      </w:numPr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paragraph" w:styleId="4">
    <w:name w:val="heading 3"/>
    <w:basedOn w:val="1"/>
    <w:next w:val="1"/>
    <w:unhideWhenUsed/>
    <w:qFormat/>
    <w:uiPriority w:val="0"/>
    <w:pPr>
      <w:keepNext/>
      <w:keepLines/>
      <w:numPr>
        <w:ilvl w:val="2"/>
        <w:numId w:val="1"/>
      </w:numPr>
      <w:spacing w:before="260" w:beforeLines="0" w:beforeAutospacing="0" w:after="260" w:afterLines="0" w:afterAutospacing="0" w:line="413" w:lineRule="auto"/>
      <w:ind w:firstLine="400"/>
      <w:outlineLvl w:val="2"/>
    </w:pPr>
    <w:rPr>
      <w:b/>
      <w:sz w:val="32"/>
    </w:rPr>
  </w:style>
  <w:style w:type="paragraph" w:styleId="5">
    <w:name w:val="heading 4"/>
    <w:basedOn w:val="1"/>
    <w:next w:val="1"/>
    <w:unhideWhenUsed/>
    <w:qFormat/>
    <w:uiPriority w:val="0"/>
    <w:pPr>
      <w:keepNext/>
      <w:keepLines/>
      <w:numPr>
        <w:ilvl w:val="3"/>
        <w:numId w:val="1"/>
      </w:numPr>
      <w:spacing w:before="280" w:beforeLines="0" w:beforeAutospacing="0" w:after="290" w:afterLines="0" w:afterAutospacing="0" w:line="372" w:lineRule="auto"/>
      <w:ind w:firstLine="402"/>
      <w:outlineLvl w:val="3"/>
    </w:pPr>
    <w:rPr>
      <w:rFonts w:ascii="Arial" w:hAnsi="Arial" w:eastAsia="黑体"/>
      <w:b/>
      <w:sz w:val="28"/>
    </w:rPr>
  </w:style>
  <w:style w:type="paragraph" w:styleId="6">
    <w:name w:val="heading 5"/>
    <w:basedOn w:val="1"/>
    <w:next w:val="1"/>
    <w:unhideWhenUsed/>
    <w:qFormat/>
    <w:uiPriority w:val="0"/>
    <w:pPr>
      <w:keepNext/>
      <w:keepLines/>
      <w:numPr>
        <w:ilvl w:val="4"/>
        <w:numId w:val="1"/>
      </w:numPr>
      <w:spacing w:before="280" w:beforeLines="0" w:beforeAutospacing="0" w:after="290" w:afterLines="0" w:afterAutospacing="0" w:line="372" w:lineRule="auto"/>
      <w:ind w:firstLine="402"/>
      <w:outlineLvl w:val="4"/>
    </w:pPr>
    <w:rPr>
      <w:b/>
      <w:sz w:val="28"/>
    </w:rPr>
  </w:style>
  <w:style w:type="paragraph" w:styleId="7">
    <w:name w:val="heading 6"/>
    <w:basedOn w:val="1"/>
    <w:next w:val="1"/>
    <w:unhideWhenUsed/>
    <w:qFormat/>
    <w:uiPriority w:val="0"/>
    <w:pPr>
      <w:keepNext/>
      <w:keepLines/>
      <w:numPr>
        <w:ilvl w:val="5"/>
        <w:numId w:val="1"/>
      </w:numPr>
      <w:spacing w:before="240" w:beforeLines="0" w:beforeAutospacing="0" w:after="64" w:afterLines="0" w:afterAutospacing="0" w:line="317" w:lineRule="auto"/>
      <w:ind w:firstLine="402"/>
      <w:outlineLvl w:val="5"/>
    </w:pPr>
    <w:rPr>
      <w:rFonts w:ascii="Arial" w:hAnsi="Arial" w:eastAsia="黑体"/>
      <w:b/>
      <w:sz w:val="24"/>
    </w:rPr>
  </w:style>
  <w:style w:type="paragraph" w:styleId="8">
    <w:name w:val="heading 7"/>
    <w:basedOn w:val="1"/>
    <w:next w:val="1"/>
    <w:unhideWhenUsed/>
    <w:qFormat/>
    <w:uiPriority w:val="0"/>
    <w:pPr>
      <w:keepNext/>
      <w:keepLines/>
      <w:numPr>
        <w:ilvl w:val="6"/>
        <w:numId w:val="1"/>
      </w:numPr>
      <w:spacing w:before="240" w:beforeLines="0" w:beforeAutospacing="0" w:after="64" w:afterLines="0" w:afterAutospacing="0" w:line="317" w:lineRule="auto"/>
      <w:ind w:firstLine="402"/>
      <w:outlineLvl w:val="6"/>
    </w:pPr>
    <w:rPr>
      <w:b/>
      <w:sz w:val="24"/>
    </w:rPr>
  </w:style>
  <w:style w:type="paragraph" w:styleId="9">
    <w:name w:val="heading 8"/>
    <w:basedOn w:val="1"/>
    <w:next w:val="1"/>
    <w:unhideWhenUsed/>
    <w:qFormat/>
    <w:uiPriority w:val="0"/>
    <w:pPr>
      <w:keepNext/>
      <w:keepLines/>
      <w:numPr>
        <w:ilvl w:val="7"/>
        <w:numId w:val="1"/>
      </w:numPr>
      <w:spacing w:before="240" w:beforeLines="0" w:beforeAutospacing="0" w:after="64" w:afterLines="0" w:afterAutospacing="0" w:line="317" w:lineRule="auto"/>
      <w:ind w:firstLine="402"/>
      <w:outlineLvl w:val="7"/>
    </w:pPr>
    <w:rPr>
      <w:rFonts w:ascii="Arial" w:hAnsi="Arial" w:eastAsia="黑体"/>
      <w:sz w:val="24"/>
    </w:rPr>
  </w:style>
  <w:style w:type="paragraph" w:styleId="10">
    <w:name w:val="heading 9"/>
    <w:basedOn w:val="1"/>
    <w:next w:val="1"/>
    <w:unhideWhenUsed/>
    <w:qFormat/>
    <w:uiPriority w:val="0"/>
    <w:pPr>
      <w:keepNext/>
      <w:keepLines/>
      <w:numPr>
        <w:ilvl w:val="8"/>
        <w:numId w:val="1"/>
      </w:numPr>
      <w:spacing w:before="240" w:beforeLines="0" w:beforeAutospacing="0" w:after="64" w:afterLines="0" w:afterAutospacing="0" w:line="317" w:lineRule="auto"/>
      <w:ind w:firstLine="402"/>
      <w:outlineLvl w:val="8"/>
    </w:pPr>
    <w:rPr>
      <w:rFonts w:ascii="Arial" w:hAnsi="Arial" w:eastAsia="黑体"/>
      <w:sz w:val="21"/>
    </w:rPr>
  </w:style>
  <w:style w:type="character" w:default="1" w:styleId="11">
    <w:name w:val="Default Paragraph Font"/>
    <w:semiHidden/>
    <w:qFormat/>
    <w:uiPriority w:val="0"/>
  </w:style>
  <w:style w:type="table" w:default="1" w:styleId="12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table" w:styleId="13">
    <w:name w:val="Table Grid"/>
    <w:basedOn w:val="12"/>
    <w:qFormat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Layout w:type="fixed"/>
    </w:tblPr>
  </w:style>
  <w:style w:type="character" w:customStyle="1" w:styleId="14">
    <w:name w:val="标题 1 Char"/>
    <w:link w:val="2"/>
    <w:qFormat/>
    <w:uiPriority w:val="0"/>
    <w:rPr>
      <w:b/>
      <w:kern w:val="44"/>
      <w:sz w:val="44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jpeg"/><Relationship Id="rId7" Type="http://schemas.openxmlformats.org/officeDocument/2006/relationships/image" Target="media/image4.jpeg"/><Relationship Id="rId6" Type="http://schemas.openxmlformats.org/officeDocument/2006/relationships/image" Target="media/image3.png"/><Relationship Id="rId5" Type="http://schemas.openxmlformats.org/officeDocument/2006/relationships/image" Target="media/image2.jpe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7" Type="http://schemas.openxmlformats.org/officeDocument/2006/relationships/fontTable" Target="fontTable.xml"/><Relationship Id="rId26" Type="http://schemas.openxmlformats.org/officeDocument/2006/relationships/numbering" Target="numbering.xml"/><Relationship Id="rId25" Type="http://schemas.openxmlformats.org/officeDocument/2006/relationships/customXml" Target="../customXml/item1.xml"/><Relationship Id="rId24" Type="http://schemas.openxmlformats.org/officeDocument/2006/relationships/image" Target="media/image21.jpeg"/><Relationship Id="rId23" Type="http://schemas.openxmlformats.org/officeDocument/2006/relationships/image" Target="media/image20.jpeg"/><Relationship Id="rId22" Type="http://schemas.openxmlformats.org/officeDocument/2006/relationships/image" Target="media/image19.png"/><Relationship Id="rId21" Type="http://schemas.openxmlformats.org/officeDocument/2006/relationships/image" Target="media/image18.png"/><Relationship Id="rId20" Type="http://schemas.openxmlformats.org/officeDocument/2006/relationships/image" Target="media/image17.jpeg"/><Relationship Id="rId2" Type="http://schemas.openxmlformats.org/officeDocument/2006/relationships/settings" Target="settings.xml"/><Relationship Id="rId19" Type="http://schemas.openxmlformats.org/officeDocument/2006/relationships/image" Target="media/image16.png"/><Relationship Id="rId18" Type="http://schemas.openxmlformats.org/officeDocument/2006/relationships/image" Target="media/image15.png"/><Relationship Id="rId17" Type="http://schemas.openxmlformats.org/officeDocument/2006/relationships/image" Target="media/image14.jpeg"/><Relationship Id="rId16" Type="http://schemas.openxmlformats.org/officeDocument/2006/relationships/image" Target="media/image13.jpeg"/><Relationship Id="rId15" Type="http://schemas.openxmlformats.org/officeDocument/2006/relationships/image" Target="media/image12.png"/><Relationship Id="rId14" Type="http://schemas.openxmlformats.org/officeDocument/2006/relationships/image" Target="media/image11.jpeg"/><Relationship Id="rId13" Type="http://schemas.openxmlformats.org/officeDocument/2006/relationships/image" Target="media/image10.png"/><Relationship Id="rId12" Type="http://schemas.openxmlformats.org/officeDocument/2006/relationships/image" Target="media/image9.png"/><Relationship Id="rId11" Type="http://schemas.openxmlformats.org/officeDocument/2006/relationships/image" Target="media/image8.jpe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Office_10.1.0.6874_F1E327BC-269C-435d-A152-05C5408002CA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2017-10-14T08:17:00Z</dcterms:created>
  <dc:creator>Think</dc:creator>
  <cp:lastModifiedBy>Think</cp:lastModifiedBy>
  <dcterms:modified xsi:type="dcterms:W3CDTF">2017-10-17T14:32:51Z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2052-10.1.0.6874</vt:lpwstr>
  </property>
</Properties>
</file>