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DIFENSIVA</w:t>
      </w:r>
    </w:p>
    <w:p>
      <w:r>
        <w:t>Avvocato incaricato: Avv. Giulia Neri</w:t>
      </w:r>
    </w:p>
    <w:p>
      <w:r>
        <w:t>Udienza prevista: 2025-11-22</w:t>
      </w:r>
    </w:p>
    <w:p>
      <w:r>
        <w:t>attore termine transazione resistenza domanda sentenza perizia consulente clausola tribunale perizia notifica inadempimento ricorso motivo esposto risarcimento clausola consulente contratto termine perizia perizia convenuto attore inadempimento rigetto domanda diffida resistenza rigetto esposto clausola clausola domanda documento inadempimento rigetto rigetto diffida convenuto accoglimento accoglimento ricorso risarcimento esposto notifica diffida esposto convenuto risarcimento danno attore attore perizia tribunale clausola diffida resistenza clausola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