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F3" w:rsidRDefault="00FB39ED" w:rsidP="00BB3684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Midterm </w:t>
      </w:r>
      <w:r w:rsidR="00BE5333" w:rsidRPr="00A30956">
        <w:rPr>
          <w:b/>
          <w:sz w:val="32"/>
          <w:szCs w:val="32"/>
        </w:rPr>
        <w:t xml:space="preserve">Project </w:t>
      </w:r>
      <w:r w:rsidR="003F585D">
        <w:rPr>
          <w:b/>
          <w:sz w:val="32"/>
          <w:szCs w:val="32"/>
        </w:rPr>
        <w:t>for ELE: 581</w:t>
      </w:r>
    </w:p>
    <w:p w:rsidR="0030105E" w:rsidRDefault="0030105E" w:rsidP="00BB3684">
      <w:pPr>
        <w:spacing w:after="0"/>
        <w:rPr>
          <w:sz w:val="24"/>
          <w:szCs w:val="32"/>
        </w:rPr>
      </w:pP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Name: Muhammad </w:t>
      </w:r>
      <w:proofErr w:type="spellStart"/>
      <w:r>
        <w:rPr>
          <w:sz w:val="24"/>
          <w:szCs w:val="32"/>
        </w:rPr>
        <w:t>Enayetur</w:t>
      </w:r>
      <w:proofErr w:type="spellEnd"/>
      <w:r>
        <w:rPr>
          <w:sz w:val="24"/>
          <w:szCs w:val="32"/>
        </w:rPr>
        <w:t xml:space="preserve"> Rahman</w:t>
      </w:r>
    </w:p>
    <w:p w:rsidR="00BB3684" w:rsidRDefault="00BB3684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Student ID: 100635221</w:t>
      </w:r>
    </w:p>
    <w:p w:rsidR="00553A60" w:rsidRDefault="00553A60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Data set: </w:t>
      </w:r>
      <w:hyperlink r:id="rId7" w:history="1">
        <w:proofErr w:type="spellStart"/>
        <w:r w:rsidR="006B4B99" w:rsidRPr="006B4B99">
          <w:rPr>
            <w:rStyle w:val="Hyperlink"/>
            <w:sz w:val="24"/>
            <w:szCs w:val="32"/>
          </w:rPr>
          <w:t>Vertibral</w:t>
        </w:r>
        <w:proofErr w:type="spellEnd"/>
        <w:r w:rsidR="006B4B99" w:rsidRPr="006B4B99">
          <w:rPr>
            <w:rStyle w:val="Hyperlink"/>
            <w:sz w:val="24"/>
            <w:szCs w:val="32"/>
          </w:rPr>
          <w:t xml:space="preserve"> Column Data Set</w:t>
        </w:r>
      </w:hyperlink>
    </w:p>
    <w:p w:rsidR="006033D9" w:rsidRDefault="006033D9" w:rsidP="00BB3684">
      <w:pPr>
        <w:spacing w:after="0"/>
        <w:rPr>
          <w:sz w:val="24"/>
          <w:szCs w:val="32"/>
        </w:rPr>
      </w:pPr>
    </w:p>
    <w:p w:rsidR="00A37E0E" w:rsidRPr="00A37E0E" w:rsidRDefault="00A37E0E" w:rsidP="00BB3684">
      <w:pPr>
        <w:spacing w:after="0"/>
        <w:rPr>
          <w:b/>
          <w:sz w:val="24"/>
          <w:szCs w:val="32"/>
        </w:rPr>
      </w:pPr>
      <w:r w:rsidRPr="006A0F57">
        <w:rPr>
          <w:b/>
          <w:sz w:val="32"/>
          <w:szCs w:val="32"/>
        </w:rPr>
        <w:t>Part A:</w:t>
      </w:r>
      <w:r w:rsidRPr="006A0F57">
        <w:rPr>
          <w:b/>
          <w:sz w:val="32"/>
          <w:szCs w:val="32"/>
        </w:rPr>
        <w:br/>
      </w:r>
    </w:p>
    <w:p w:rsidR="00E35CAF" w:rsidRDefault="003C3ED8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Total </w:t>
      </w:r>
      <w:r w:rsidR="00450A6C">
        <w:rPr>
          <w:sz w:val="24"/>
          <w:szCs w:val="32"/>
        </w:rPr>
        <w:t xml:space="preserve">7 </w:t>
      </w:r>
      <w:r>
        <w:rPr>
          <w:sz w:val="24"/>
          <w:szCs w:val="32"/>
        </w:rPr>
        <w:t xml:space="preserve">attributes </w:t>
      </w:r>
      <w:r w:rsidR="00CF6203">
        <w:rPr>
          <w:sz w:val="24"/>
          <w:szCs w:val="32"/>
        </w:rPr>
        <w:t>are:</w:t>
      </w:r>
    </w:p>
    <w:p w:rsidR="006A0F57" w:rsidRDefault="00450A6C" w:rsidP="00EA704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44300D">
        <w:rPr>
          <w:sz w:val="24"/>
          <w:szCs w:val="32"/>
        </w:rPr>
        <w:t>Pelvic Incidence</w:t>
      </w:r>
    </w:p>
    <w:p w:rsidR="006A0F57" w:rsidRDefault="00450A6C" w:rsidP="00EA704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44300D">
        <w:rPr>
          <w:sz w:val="24"/>
          <w:szCs w:val="32"/>
        </w:rPr>
        <w:t>Pelvic Tilt</w:t>
      </w:r>
    </w:p>
    <w:p w:rsidR="006A0F57" w:rsidRDefault="00450A6C" w:rsidP="00EA704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44300D">
        <w:rPr>
          <w:sz w:val="24"/>
          <w:szCs w:val="32"/>
        </w:rPr>
        <w:t>Lumber Lordosis Angle</w:t>
      </w:r>
    </w:p>
    <w:p w:rsidR="006A0F57" w:rsidRDefault="00450A6C" w:rsidP="005343E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6A0F57">
        <w:rPr>
          <w:sz w:val="24"/>
          <w:szCs w:val="32"/>
        </w:rPr>
        <w:t>Sacral Slope</w:t>
      </w:r>
    </w:p>
    <w:p w:rsidR="006A0F57" w:rsidRDefault="00450A6C" w:rsidP="005343E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6A0F57">
        <w:rPr>
          <w:sz w:val="24"/>
          <w:szCs w:val="32"/>
        </w:rPr>
        <w:t>Pelvic Radius</w:t>
      </w:r>
    </w:p>
    <w:p w:rsidR="006A0F57" w:rsidRDefault="00EC7F75" w:rsidP="005343E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6A0F57">
        <w:rPr>
          <w:sz w:val="24"/>
          <w:szCs w:val="32"/>
        </w:rPr>
        <w:t xml:space="preserve">Grade of </w:t>
      </w:r>
      <w:r w:rsidR="004D1131" w:rsidRPr="006A0F57">
        <w:rPr>
          <w:sz w:val="24"/>
          <w:szCs w:val="32"/>
        </w:rPr>
        <w:t>spondylolisthesis</w:t>
      </w:r>
      <w:r w:rsidR="004D1131" w:rsidRPr="006A0F57">
        <w:rPr>
          <w:rFonts w:ascii="Arial" w:hAnsi="Arial" w:cs="Arial"/>
          <w:color w:val="123654"/>
          <w:sz w:val="20"/>
          <w:szCs w:val="20"/>
        </w:rPr>
        <w:t xml:space="preserve"> </w:t>
      </w:r>
      <w:r w:rsidR="00563910" w:rsidRPr="006A0F57">
        <w:rPr>
          <w:rFonts w:ascii="Arial" w:hAnsi="Arial" w:cs="Arial"/>
          <w:color w:val="123654"/>
          <w:sz w:val="20"/>
          <w:szCs w:val="20"/>
        </w:rPr>
        <w:t>(</w:t>
      </w:r>
      <w:r w:rsidRPr="006A0F57">
        <w:rPr>
          <w:sz w:val="24"/>
          <w:szCs w:val="32"/>
        </w:rPr>
        <w:t>SL</w:t>
      </w:r>
      <w:r w:rsidR="00563910" w:rsidRPr="006A0F57">
        <w:rPr>
          <w:sz w:val="24"/>
          <w:szCs w:val="32"/>
        </w:rPr>
        <w:t>)</w:t>
      </w:r>
    </w:p>
    <w:p w:rsidR="00EC7F75" w:rsidRPr="006A0F57" w:rsidRDefault="00EC7F75" w:rsidP="005343EF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6A0F57">
        <w:rPr>
          <w:sz w:val="24"/>
          <w:szCs w:val="32"/>
        </w:rPr>
        <w:t>Decision</w:t>
      </w:r>
    </w:p>
    <w:p w:rsidR="00450A6C" w:rsidRDefault="005E4206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Here </w:t>
      </w:r>
      <w:r w:rsidR="00F7258B">
        <w:rPr>
          <w:sz w:val="24"/>
          <w:szCs w:val="32"/>
        </w:rPr>
        <w:t>is</w:t>
      </w:r>
      <w:r>
        <w:rPr>
          <w:sz w:val="24"/>
          <w:szCs w:val="32"/>
        </w:rPr>
        <w:t xml:space="preserve"> the basic statisti</w:t>
      </w:r>
      <w:r w:rsidR="00366F73">
        <w:rPr>
          <w:sz w:val="24"/>
          <w:szCs w:val="32"/>
        </w:rPr>
        <w:t>cal summary for each attribute.</w:t>
      </w:r>
      <w:r w:rsidR="001B016E">
        <w:rPr>
          <w:sz w:val="24"/>
          <w:szCs w:val="32"/>
        </w:rPr>
        <w:t xml:space="preserve"> Attribute ‘Decision’ would be my dependent attribute and it has the Binary labels: </w:t>
      </w:r>
      <w:r w:rsidR="00587AB6">
        <w:rPr>
          <w:sz w:val="24"/>
          <w:szCs w:val="32"/>
        </w:rPr>
        <w:t>Abnormal (</w:t>
      </w:r>
      <w:r w:rsidR="001B016E">
        <w:rPr>
          <w:sz w:val="24"/>
          <w:szCs w:val="32"/>
        </w:rPr>
        <w:t>AB</w:t>
      </w:r>
      <w:r w:rsidR="00587AB6">
        <w:rPr>
          <w:sz w:val="24"/>
          <w:szCs w:val="32"/>
        </w:rPr>
        <w:t>)</w:t>
      </w:r>
      <w:r w:rsidR="001B016E">
        <w:rPr>
          <w:sz w:val="24"/>
          <w:szCs w:val="32"/>
        </w:rPr>
        <w:t xml:space="preserve"> and </w:t>
      </w:r>
      <w:r w:rsidR="00587AB6">
        <w:rPr>
          <w:sz w:val="24"/>
          <w:szCs w:val="32"/>
        </w:rPr>
        <w:t>Normal (</w:t>
      </w:r>
      <w:r w:rsidR="001B016E">
        <w:rPr>
          <w:sz w:val="24"/>
          <w:szCs w:val="32"/>
        </w:rPr>
        <w:t>NO</w:t>
      </w:r>
      <w:r w:rsidR="00587AB6">
        <w:rPr>
          <w:sz w:val="24"/>
          <w:szCs w:val="32"/>
        </w:rPr>
        <w:t>)</w:t>
      </w:r>
      <w:r w:rsidR="001B016E">
        <w:rPr>
          <w:sz w:val="24"/>
          <w:szCs w:val="32"/>
        </w:rPr>
        <w:t>.</w:t>
      </w:r>
    </w:p>
    <w:p w:rsidR="007803C5" w:rsidRPr="007803C5" w:rsidRDefault="007803C5" w:rsidP="00BB3684">
      <w:pPr>
        <w:spacing w:after="0"/>
        <w:rPr>
          <w:sz w:val="24"/>
          <w:szCs w:val="32"/>
        </w:rPr>
      </w:pPr>
      <w:r>
        <w:rPr>
          <w:sz w:val="24"/>
          <w:szCs w:val="32"/>
        </w:rPr>
        <w:t>In the summary, for each attribute minimum, 1</w:t>
      </w:r>
      <w:r w:rsidRPr="007803C5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quartile, Median, Mean, 3</w:t>
      </w:r>
      <w:r w:rsidRPr="007803C5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Quartile and Maximum values are given using R’s command: </w:t>
      </w:r>
      <w:r w:rsidRPr="007803C5">
        <w:rPr>
          <w:i/>
          <w:sz w:val="24"/>
          <w:szCs w:val="32"/>
        </w:rPr>
        <w:t>summary(</w:t>
      </w:r>
      <w:proofErr w:type="spellStart"/>
      <w:r w:rsidRPr="007803C5">
        <w:rPr>
          <w:i/>
          <w:sz w:val="24"/>
          <w:szCs w:val="32"/>
        </w:rPr>
        <w:t>dataframe$attribute</w:t>
      </w:r>
      <w:proofErr w:type="spellEnd"/>
      <w:r w:rsidRPr="007803C5">
        <w:rPr>
          <w:i/>
          <w:sz w:val="24"/>
          <w:szCs w:val="32"/>
        </w:rPr>
        <w:t>)</w:t>
      </w:r>
      <w:r w:rsidR="0031267F">
        <w:rPr>
          <w:sz w:val="24"/>
          <w:szCs w:val="32"/>
        </w:rPr>
        <w:t xml:space="preserve">. Also, the histogram of each attribute is found using R’s command: </w:t>
      </w:r>
      <w:proofErr w:type="spellStart"/>
      <w:r w:rsidR="0031267F" w:rsidRPr="0031267F">
        <w:rPr>
          <w:i/>
          <w:sz w:val="24"/>
          <w:szCs w:val="32"/>
        </w:rPr>
        <w:t>hist</w:t>
      </w:r>
      <w:proofErr w:type="spellEnd"/>
      <w:r w:rsidR="0031267F" w:rsidRPr="007803C5">
        <w:rPr>
          <w:i/>
          <w:sz w:val="24"/>
          <w:szCs w:val="32"/>
        </w:rPr>
        <w:t>(</w:t>
      </w:r>
      <w:proofErr w:type="spellStart"/>
      <w:r w:rsidR="0031267F" w:rsidRPr="007803C5">
        <w:rPr>
          <w:i/>
          <w:sz w:val="24"/>
          <w:szCs w:val="32"/>
        </w:rPr>
        <w:t>dataframe$attribute</w:t>
      </w:r>
      <w:proofErr w:type="spellEnd"/>
      <w:r w:rsidR="0031267F" w:rsidRPr="007803C5">
        <w:rPr>
          <w:i/>
          <w:sz w:val="24"/>
          <w:szCs w:val="32"/>
        </w:rPr>
        <w:t>)</w:t>
      </w:r>
    </w:p>
    <w:p w:rsidR="00925D21" w:rsidRDefault="00925D21" w:rsidP="00BB3684">
      <w:pPr>
        <w:spacing w:after="0"/>
        <w:rPr>
          <w:sz w:val="24"/>
          <w:szCs w:val="32"/>
        </w:rPr>
      </w:pPr>
    </w:p>
    <w:p w:rsidR="006A0F57" w:rsidRDefault="004C4BE0" w:rsidP="00BB3684">
      <w:pPr>
        <w:spacing w:after="0"/>
        <w:rPr>
          <w:sz w:val="24"/>
          <w:szCs w:val="32"/>
        </w:rPr>
      </w:pPr>
      <w:r w:rsidRPr="0019217E">
        <w:rPr>
          <w:noProof/>
        </w:rPr>
        <w:drawing>
          <wp:anchor distT="0" distB="0" distL="114300" distR="114300" simplePos="0" relativeHeight="251658240" behindDoc="0" locked="0" layoutInCell="1" allowOverlap="1" wp14:anchorId="14DABA5A" wp14:editId="262BD428">
            <wp:simplePos x="0" y="0"/>
            <wp:positionH relativeFrom="column">
              <wp:posOffset>2933790</wp:posOffset>
            </wp:positionH>
            <wp:positionV relativeFrom="paragraph">
              <wp:posOffset>6490</wp:posOffset>
            </wp:positionV>
            <wp:extent cx="3456305" cy="3068320"/>
            <wp:effectExtent l="0" t="0" r="0" b="0"/>
            <wp:wrapThrough wrapText="bothSides">
              <wp:wrapPolygon edited="0">
                <wp:start x="0" y="0"/>
                <wp:lineTo x="0" y="21457"/>
                <wp:lineTo x="21429" y="21457"/>
                <wp:lineTo x="21429" y="0"/>
                <wp:lineTo x="0" y="0"/>
              </wp:wrapPolygon>
            </wp:wrapThrough>
            <wp:docPr id="13" name="Picture 13" descr="E:\Dropbox\ELE 581 Machine Learning\project 1\Midterm project\hist_pelvicInci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ELE 581 Machine Learning\project 1\Midterm project\hist_pelvicIncid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F57" w:rsidRPr="005722E4">
        <w:rPr>
          <w:b/>
          <w:sz w:val="24"/>
          <w:szCs w:val="32"/>
        </w:rPr>
        <w:t>Pelvic Incidence:</w:t>
      </w:r>
    </w:p>
    <w:p w:rsidR="001F3863" w:rsidRPr="001F3863" w:rsidRDefault="001F3863" w:rsidP="00BB368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972C9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Pelvic.Incidence</w:t>
            </w:r>
            <w:proofErr w:type="spellEnd"/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 26.15 </w:t>
            </w:r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 46.43 </w:t>
            </w:r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 58.69 </w:t>
            </w:r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 60.50 </w:t>
            </w:r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 72.88 </w:t>
            </w:r>
          </w:p>
        </w:tc>
      </w:tr>
      <w:tr w:rsidR="001F3863" w:rsidRPr="00E972C9" w:rsidTr="00E972C9">
        <w:tc>
          <w:tcPr>
            <w:tcW w:w="2605" w:type="dxa"/>
          </w:tcPr>
          <w:p w:rsidR="001F3863" w:rsidRPr="00E972C9" w:rsidRDefault="001F3863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E972C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Max.   : 129.83 </w:t>
            </w:r>
          </w:p>
        </w:tc>
      </w:tr>
    </w:tbl>
    <w:p w:rsidR="001F3863" w:rsidRPr="001F3863" w:rsidRDefault="001F3863" w:rsidP="005722E4">
      <w:pPr>
        <w:spacing w:after="0"/>
        <w:rPr>
          <w:sz w:val="24"/>
          <w:szCs w:val="32"/>
        </w:rPr>
      </w:pPr>
    </w:p>
    <w:p w:rsidR="001F3863" w:rsidRDefault="001F3863" w:rsidP="000D0174">
      <w:pPr>
        <w:keepNext/>
        <w:spacing w:after="0"/>
        <w:jc w:val="center"/>
        <w:rPr>
          <w:b/>
          <w:sz w:val="24"/>
          <w:szCs w:val="32"/>
        </w:rPr>
      </w:pPr>
    </w:p>
    <w:p w:rsidR="000D0174" w:rsidRDefault="000D0174" w:rsidP="005722E4">
      <w:pPr>
        <w:spacing w:after="0"/>
        <w:rPr>
          <w:b/>
          <w:sz w:val="24"/>
          <w:szCs w:val="32"/>
        </w:rPr>
      </w:pPr>
    </w:p>
    <w:p w:rsidR="000D0174" w:rsidRDefault="000D0174" w:rsidP="005722E4">
      <w:pPr>
        <w:spacing w:after="0"/>
        <w:rPr>
          <w:b/>
          <w:sz w:val="24"/>
          <w:szCs w:val="32"/>
        </w:rPr>
      </w:pPr>
    </w:p>
    <w:p w:rsidR="000D0174" w:rsidRDefault="000D0174" w:rsidP="005722E4">
      <w:pPr>
        <w:spacing w:after="0"/>
        <w:rPr>
          <w:b/>
          <w:sz w:val="24"/>
          <w:szCs w:val="32"/>
        </w:rPr>
      </w:pPr>
    </w:p>
    <w:p w:rsidR="000D0174" w:rsidRDefault="000D0174" w:rsidP="005722E4">
      <w:pPr>
        <w:spacing w:after="0"/>
        <w:rPr>
          <w:b/>
          <w:sz w:val="24"/>
          <w:szCs w:val="32"/>
        </w:rPr>
      </w:pPr>
    </w:p>
    <w:p w:rsidR="000D0174" w:rsidRDefault="000D0174" w:rsidP="005722E4">
      <w:pPr>
        <w:spacing w:after="0"/>
        <w:rPr>
          <w:b/>
          <w:sz w:val="24"/>
          <w:szCs w:val="32"/>
        </w:rPr>
      </w:pPr>
    </w:p>
    <w:p w:rsidR="000D0174" w:rsidRDefault="006003EE" w:rsidP="005722E4">
      <w:pPr>
        <w:spacing w:after="0"/>
        <w:rPr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CF4A8" wp14:editId="4C32C2C6">
                <wp:simplePos x="0" y="0"/>
                <wp:positionH relativeFrom="column">
                  <wp:posOffset>2915433</wp:posOffset>
                </wp:positionH>
                <wp:positionV relativeFrom="paragraph">
                  <wp:posOffset>167126</wp:posOffset>
                </wp:positionV>
                <wp:extent cx="33508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174" w:rsidRPr="00665BBB" w:rsidRDefault="000D0174" w:rsidP="000D017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1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Histgram</w:t>
                            </w:r>
                            <w:proofErr w:type="spellEnd"/>
                            <w:r>
                              <w:t xml:space="preserve"> of Pelvic Incidence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CF4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55pt;margin-top:13.15pt;width:263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" stroked="f">
                <v:textbox style="mso-fit-shape-to-text:t" inset="0,0,0,0">
                  <w:txbxContent>
                    <w:p w:rsidR="000D0174" w:rsidRPr="00665BBB" w:rsidRDefault="000D0174" w:rsidP="000D017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1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Histgram</w:t>
                      </w:r>
                      <w:proofErr w:type="spellEnd"/>
                      <w:r>
                        <w:t xml:space="preserve"> of Pelvic Incidence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A4310" w:rsidRDefault="002A4310" w:rsidP="005722E4">
      <w:pPr>
        <w:spacing w:after="0"/>
        <w:rPr>
          <w:b/>
          <w:sz w:val="24"/>
          <w:szCs w:val="32"/>
        </w:rPr>
      </w:pPr>
    </w:p>
    <w:p w:rsidR="002A4310" w:rsidRDefault="002A4310" w:rsidP="005722E4">
      <w:pPr>
        <w:spacing w:after="0"/>
        <w:rPr>
          <w:b/>
          <w:sz w:val="24"/>
          <w:szCs w:val="32"/>
        </w:rPr>
      </w:pPr>
    </w:p>
    <w:p w:rsidR="005722E4" w:rsidRDefault="00757231" w:rsidP="005722E4">
      <w:pPr>
        <w:spacing w:after="0"/>
        <w:rPr>
          <w:sz w:val="24"/>
          <w:szCs w:val="32"/>
        </w:rPr>
      </w:pPr>
      <w:r w:rsidRPr="0013328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87CF93" wp14:editId="3A32EBBE">
            <wp:simplePos x="0" y="0"/>
            <wp:positionH relativeFrom="column">
              <wp:posOffset>2743200</wp:posOffset>
            </wp:positionH>
            <wp:positionV relativeFrom="paragraph">
              <wp:posOffset>-7675880</wp:posOffset>
            </wp:positionV>
            <wp:extent cx="2496185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30" y="21417"/>
                <wp:lineTo x="21430" y="0"/>
                <wp:lineTo x="0" y="0"/>
              </wp:wrapPolygon>
            </wp:wrapThrough>
            <wp:docPr id="14" name="Picture 14" descr="E:\Dropbox\ELE 581 Machine Learning\project 1\Midterm project\hist_pelvicT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ELE 581 Machine Learning\project 1\Midterm project\hist_pelvicTi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2E4" w:rsidRPr="005722E4">
        <w:rPr>
          <w:b/>
          <w:sz w:val="24"/>
          <w:szCs w:val="32"/>
        </w:rPr>
        <w:t>Pelvic Tilt</w:t>
      </w:r>
      <w:r w:rsidR="00244EAE">
        <w:rPr>
          <w:b/>
          <w:sz w:val="24"/>
          <w:szCs w:val="32"/>
        </w:rPr>
        <w:t>:</w:t>
      </w:r>
    </w:p>
    <w:p w:rsidR="00244EAE" w:rsidRPr="00244EAE" w:rsidRDefault="00244EAE" w:rsidP="005722E4">
      <w:pPr>
        <w:spacing w:after="0"/>
        <w:rPr>
          <w:sz w:val="24"/>
          <w:szCs w:val="32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13309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Pelvic.Tilt</w:t>
            </w:r>
            <w:proofErr w:type="spellEnd"/>
            <w:r w:rsidRPr="00513309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:-6.55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Qu.:10.67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:16.36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:17.54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Qu.:22.12  </w:t>
            </w:r>
          </w:p>
        </w:tc>
      </w:tr>
      <w:tr w:rsidR="00244EAE" w:rsidRPr="000163E0" w:rsidTr="00244EAE">
        <w:tc>
          <w:tcPr>
            <w:tcW w:w="2155" w:type="dxa"/>
          </w:tcPr>
          <w:p w:rsidR="00244EAE" w:rsidRPr="00513309" w:rsidRDefault="00244EAE" w:rsidP="00244EAE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51330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Max.   :49.43 </w:t>
            </w:r>
          </w:p>
        </w:tc>
      </w:tr>
    </w:tbl>
    <w:p w:rsidR="001F3863" w:rsidRDefault="001F3863" w:rsidP="005722E4">
      <w:pPr>
        <w:spacing w:after="0"/>
        <w:rPr>
          <w:b/>
          <w:sz w:val="24"/>
          <w:szCs w:val="32"/>
        </w:rPr>
      </w:pPr>
    </w:p>
    <w:p w:rsidR="00244EAE" w:rsidRDefault="00244EAE" w:rsidP="005722E4">
      <w:pPr>
        <w:spacing w:after="0"/>
        <w:rPr>
          <w:b/>
          <w:sz w:val="24"/>
          <w:szCs w:val="32"/>
        </w:rPr>
      </w:pPr>
    </w:p>
    <w:p w:rsidR="00244EAE" w:rsidRDefault="00244EAE" w:rsidP="005722E4">
      <w:pPr>
        <w:spacing w:after="0"/>
        <w:rPr>
          <w:b/>
          <w:sz w:val="24"/>
          <w:szCs w:val="32"/>
        </w:rPr>
      </w:pPr>
    </w:p>
    <w:p w:rsidR="00244EAE" w:rsidRDefault="00244EAE" w:rsidP="005722E4">
      <w:pPr>
        <w:spacing w:after="0"/>
        <w:rPr>
          <w:b/>
          <w:sz w:val="24"/>
          <w:szCs w:val="32"/>
        </w:rPr>
      </w:pPr>
    </w:p>
    <w:p w:rsidR="00244EAE" w:rsidRDefault="00244EAE" w:rsidP="005722E4">
      <w:pPr>
        <w:spacing w:after="0"/>
        <w:rPr>
          <w:b/>
          <w:sz w:val="24"/>
          <w:szCs w:val="32"/>
        </w:rPr>
      </w:pPr>
    </w:p>
    <w:p w:rsidR="00244EAE" w:rsidRDefault="00244EAE" w:rsidP="005722E4">
      <w:pPr>
        <w:spacing w:after="0"/>
        <w:rPr>
          <w:b/>
          <w:sz w:val="24"/>
          <w:szCs w:val="32"/>
        </w:rPr>
      </w:pPr>
    </w:p>
    <w:p w:rsidR="00440804" w:rsidRDefault="00440804" w:rsidP="005722E4">
      <w:pPr>
        <w:spacing w:after="0"/>
        <w:rPr>
          <w:b/>
          <w:sz w:val="24"/>
          <w:szCs w:val="32"/>
        </w:rPr>
      </w:pPr>
    </w:p>
    <w:p w:rsidR="00440804" w:rsidRDefault="00440804" w:rsidP="005722E4">
      <w:pPr>
        <w:spacing w:after="0"/>
        <w:rPr>
          <w:b/>
          <w:sz w:val="24"/>
          <w:szCs w:val="32"/>
        </w:rPr>
      </w:pPr>
    </w:p>
    <w:p w:rsidR="00131553" w:rsidRDefault="002A4310" w:rsidP="00131553">
      <w:pPr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7F7AA" wp14:editId="2615163E">
                <wp:simplePos x="0" y="0"/>
                <wp:positionH relativeFrom="column">
                  <wp:posOffset>2566755</wp:posOffset>
                </wp:positionH>
                <wp:positionV relativeFrom="paragraph">
                  <wp:posOffset>59631</wp:posOffset>
                </wp:positionV>
                <wp:extent cx="33508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6283" w:rsidRPr="003F5E7C" w:rsidRDefault="00366283" w:rsidP="0036628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2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7C7DC1">
                              <w:t>Histogram of Pelvic Tilt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F7AA" id="Text Box 2" o:spid="_x0000_s1027" type="#_x0000_t202" style="position:absolute;left:0;text-align:left;margin-left:202.1pt;margin-top:4.7pt;width:26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" stroked="f">
                <v:textbox style="mso-fit-shape-to-text:t" inset="0,0,0,0">
                  <w:txbxContent>
                    <w:p w:rsidR="00366283" w:rsidRPr="003F5E7C" w:rsidRDefault="00366283" w:rsidP="003662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2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7C7DC1">
                        <w:t>Histogram of Pelvic Tilt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66283" w:rsidRDefault="00366283" w:rsidP="00131553">
      <w:pPr>
        <w:keepNext/>
        <w:spacing w:after="0"/>
        <w:jc w:val="center"/>
      </w:pPr>
    </w:p>
    <w:p w:rsidR="00366283" w:rsidRDefault="00366283" w:rsidP="00131553">
      <w:pPr>
        <w:keepNext/>
        <w:spacing w:after="0"/>
        <w:jc w:val="center"/>
      </w:pPr>
    </w:p>
    <w:p w:rsidR="00366283" w:rsidRDefault="009735A0" w:rsidP="00131553">
      <w:pPr>
        <w:keepNext/>
        <w:spacing w:after="0"/>
        <w:jc w:val="center"/>
      </w:pPr>
      <w:r w:rsidRPr="00E21FDC">
        <w:rPr>
          <w:noProof/>
        </w:rPr>
        <w:drawing>
          <wp:anchor distT="0" distB="0" distL="114300" distR="114300" simplePos="0" relativeHeight="251664384" behindDoc="0" locked="0" layoutInCell="1" allowOverlap="1" wp14:anchorId="12030811" wp14:editId="195928DA">
            <wp:simplePos x="0" y="0"/>
            <wp:positionH relativeFrom="column">
              <wp:posOffset>3118571</wp:posOffset>
            </wp:positionH>
            <wp:positionV relativeFrom="paragraph">
              <wp:posOffset>5247</wp:posOffset>
            </wp:positionV>
            <wp:extent cx="2248535" cy="2116455"/>
            <wp:effectExtent l="0" t="0" r="0" b="0"/>
            <wp:wrapThrough wrapText="bothSides">
              <wp:wrapPolygon edited="0">
                <wp:start x="0" y="0"/>
                <wp:lineTo x="0" y="21386"/>
                <wp:lineTo x="21411" y="21386"/>
                <wp:lineTo x="21411" y="0"/>
                <wp:lineTo x="0" y="0"/>
              </wp:wrapPolygon>
            </wp:wrapThrough>
            <wp:docPr id="15" name="Picture 15" descr="E:\Dropbox\ELE 581 Machine Learning\project 1\Midterm project\hist_lumberLordosis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ELE 581 Machine Learning\project 1\Midterm project\hist_lumberLordosisAng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2E4" w:rsidRDefault="005722E4" w:rsidP="005722E4">
      <w:pPr>
        <w:spacing w:after="0"/>
        <w:rPr>
          <w:b/>
          <w:sz w:val="24"/>
          <w:szCs w:val="32"/>
        </w:rPr>
      </w:pPr>
      <w:r w:rsidRPr="005722E4">
        <w:rPr>
          <w:b/>
          <w:sz w:val="24"/>
          <w:szCs w:val="32"/>
        </w:rPr>
        <w:t>Lumber Lordosis Angle</w:t>
      </w:r>
      <w:r w:rsidR="00440804">
        <w:rPr>
          <w:b/>
          <w:sz w:val="24"/>
          <w:szCs w:val="32"/>
        </w:rPr>
        <w:t>:</w:t>
      </w:r>
    </w:p>
    <w:p w:rsidR="00440804" w:rsidRPr="00440804" w:rsidRDefault="00440804" w:rsidP="005722E4">
      <w:pPr>
        <w:spacing w:after="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A63B9A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Lumbar.Lordosis.Angle</w:t>
            </w:r>
            <w:proofErr w:type="spellEnd"/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 14.00 </w:t>
            </w:r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 37.00 </w:t>
            </w:r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Median : 49.56</w:t>
            </w:r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 51.93 </w:t>
            </w:r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 63.00 </w:t>
            </w:r>
          </w:p>
        </w:tc>
      </w:tr>
      <w:tr w:rsidR="00A63B9A" w:rsidRPr="00A63B9A" w:rsidTr="00A63B9A">
        <w:tc>
          <w:tcPr>
            <w:tcW w:w="3415" w:type="dxa"/>
          </w:tcPr>
          <w:p w:rsidR="00A63B9A" w:rsidRPr="00A63B9A" w:rsidRDefault="00A63B9A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A63B9A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Max.   : 125.74</w:t>
            </w:r>
          </w:p>
        </w:tc>
      </w:tr>
    </w:tbl>
    <w:p w:rsidR="001F3863" w:rsidRDefault="001F3863" w:rsidP="005722E4">
      <w:pPr>
        <w:spacing w:after="0"/>
        <w:rPr>
          <w:b/>
          <w:sz w:val="24"/>
          <w:szCs w:val="32"/>
        </w:rPr>
      </w:pPr>
    </w:p>
    <w:p w:rsidR="00D22431" w:rsidRDefault="00D22431" w:rsidP="00D22431">
      <w:pPr>
        <w:keepNext/>
        <w:spacing w:after="0"/>
        <w:jc w:val="center"/>
      </w:pPr>
    </w:p>
    <w:p w:rsidR="005722E4" w:rsidRPr="005722E4" w:rsidRDefault="009735A0" w:rsidP="005722E4">
      <w:pPr>
        <w:spacing w:after="0"/>
        <w:rPr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10146" wp14:editId="4C1A983F">
                <wp:simplePos x="0" y="0"/>
                <wp:positionH relativeFrom="column">
                  <wp:posOffset>2978095</wp:posOffset>
                </wp:positionH>
                <wp:positionV relativeFrom="paragraph">
                  <wp:posOffset>5380</wp:posOffset>
                </wp:positionV>
                <wp:extent cx="30918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310" w:rsidRPr="00A932A4" w:rsidRDefault="002A4310" w:rsidP="002A431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3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C82153">
                              <w:t>Histogram of Lumber Lordosis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10146" id="Text Box 3" o:spid="_x0000_s1028" type="#_x0000_t202" style="position:absolute;margin-left:234.5pt;margin-top:.4pt;width:24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TZLgIAAGQEAAAOAAAAZHJzL2Uyb0RvYy54bWysVE1v2zAMvQ/YfxB0X5wPtOi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" stroked="f">
                <v:textbox style="mso-fit-shape-to-text:t" inset="0,0,0,0">
                  <w:txbxContent>
                    <w:p w:rsidR="002A4310" w:rsidRPr="00A932A4" w:rsidRDefault="002A4310" w:rsidP="002A431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3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C82153">
                        <w:t>Histogram of Lumber Lordosis Angle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2E4" w:rsidRPr="005722E4">
        <w:rPr>
          <w:b/>
          <w:sz w:val="24"/>
          <w:szCs w:val="32"/>
        </w:rPr>
        <w:t>Sacral Slope</w:t>
      </w:r>
    </w:p>
    <w:p w:rsidR="001F3863" w:rsidRDefault="001F3863" w:rsidP="005722E4">
      <w:pPr>
        <w:spacing w:after="0"/>
        <w:rPr>
          <w:b/>
          <w:sz w:val="24"/>
          <w:szCs w:val="32"/>
        </w:rPr>
      </w:pPr>
    </w:p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425"/>
      </w:tblGrid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887170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Sacral.Slope</w:t>
            </w:r>
            <w:proofErr w:type="spellEnd"/>
            <w:r w:rsidRPr="00887170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 13.37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 33.35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 42.41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 42.95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 52.69  </w:t>
            </w:r>
          </w:p>
        </w:tc>
      </w:tr>
      <w:tr w:rsidR="00887170" w:rsidRPr="00887170" w:rsidTr="00887170">
        <w:tc>
          <w:tcPr>
            <w:tcW w:w="2425" w:type="dxa"/>
          </w:tcPr>
          <w:p w:rsidR="00887170" w:rsidRPr="00887170" w:rsidRDefault="00887170" w:rsidP="00887170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88717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Max.   : 121.43  </w:t>
            </w:r>
          </w:p>
        </w:tc>
      </w:tr>
    </w:tbl>
    <w:p w:rsidR="00A63B9A" w:rsidRDefault="00FD203A" w:rsidP="005722E4">
      <w:pPr>
        <w:spacing w:after="0"/>
        <w:rPr>
          <w:b/>
          <w:sz w:val="24"/>
          <w:szCs w:val="32"/>
        </w:rPr>
      </w:pPr>
      <w:r w:rsidRPr="0019217E">
        <w:rPr>
          <w:b/>
          <w:noProof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6B26D552" wp14:editId="4BD28AD9">
            <wp:simplePos x="0" y="0"/>
            <wp:positionH relativeFrom="column">
              <wp:posOffset>3281045</wp:posOffset>
            </wp:positionH>
            <wp:positionV relativeFrom="paragraph">
              <wp:posOffset>4445</wp:posOffset>
            </wp:positionV>
            <wp:extent cx="2301240" cy="2072640"/>
            <wp:effectExtent l="0" t="0" r="3810" b="3810"/>
            <wp:wrapThrough wrapText="bothSides">
              <wp:wrapPolygon edited="0">
                <wp:start x="0" y="0"/>
                <wp:lineTo x="0" y="21441"/>
                <wp:lineTo x="21457" y="21441"/>
                <wp:lineTo x="21457" y="0"/>
                <wp:lineTo x="0" y="0"/>
              </wp:wrapPolygon>
            </wp:wrapThrough>
            <wp:docPr id="11" name="Picture 11" descr="E:\Dropbox\ELE 581 Machine Learning\project 1\Midterm project\hist_sacral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ELE 581 Machine Learning\project 1\Midterm project\hist_sacralSlo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B9A" w:rsidRDefault="00A63B9A" w:rsidP="005722E4">
      <w:pPr>
        <w:spacing w:after="0"/>
        <w:rPr>
          <w:b/>
          <w:sz w:val="24"/>
          <w:szCs w:val="32"/>
        </w:rPr>
      </w:pPr>
    </w:p>
    <w:p w:rsidR="00887170" w:rsidRDefault="00887170" w:rsidP="005722E4">
      <w:pPr>
        <w:spacing w:after="0"/>
        <w:rPr>
          <w:b/>
          <w:sz w:val="24"/>
          <w:szCs w:val="32"/>
        </w:rPr>
      </w:pPr>
    </w:p>
    <w:p w:rsidR="00887170" w:rsidRDefault="00887170" w:rsidP="005722E4">
      <w:pPr>
        <w:spacing w:after="0"/>
        <w:rPr>
          <w:b/>
          <w:sz w:val="24"/>
          <w:szCs w:val="32"/>
        </w:rPr>
      </w:pPr>
    </w:p>
    <w:p w:rsidR="00887170" w:rsidRDefault="00887170" w:rsidP="005722E4">
      <w:pPr>
        <w:spacing w:after="0"/>
        <w:rPr>
          <w:b/>
          <w:sz w:val="24"/>
          <w:szCs w:val="32"/>
        </w:rPr>
      </w:pPr>
    </w:p>
    <w:p w:rsidR="00887170" w:rsidRDefault="00887170" w:rsidP="005722E4">
      <w:pPr>
        <w:spacing w:after="0"/>
        <w:rPr>
          <w:b/>
          <w:sz w:val="24"/>
          <w:szCs w:val="32"/>
        </w:rPr>
      </w:pPr>
    </w:p>
    <w:p w:rsidR="00887170" w:rsidRDefault="00887170" w:rsidP="005722E4">
      <w:pPr>
        <w:spacing w:after="0"/>
        <w:rPr>
          <w:b/>
          <w:sz w:val="24"/>
          <w:szCs w:val="32"/>
        </w:rPr>
      </w:pPr>
    </w:p>
    <w:p w:rsidR="0019217E" w:rsidRDefault="0019217E" w:rsidP="005722E4">
      <w:pPr>
        <w:spacing w:after="0"/>
        <w:rPr>
          <w:b/>
          <w:sz w:val="24"/>
          <w:szCs w:val="32"/>
        </w:rPr>
      </w:pPr>
    </w:p>
    <w:p w:rsidR="00D0286D" w:rsidRDefault="00D0286D" w:rsidP="00D0286D">
      <w:pPr>
        <w:keepNext/>
        <w:spacing w:after="0"/>
        <w:jc w:val="center"/>
      </w:pPr>
    </w:p>
    <w:p w:rsidR="0019217E" w:rsidRDefault="0019217E" w:rsidP="005722E4">
      <w:pPr>
        <w:spacing w:after="0"/>
        <w:rPr>
          <w:b/>
          <w:sz w:val="24"/>
          <w:szCs w:val="32"/>
        </w:rPr>
      </w:pPr>
    </w:p>
    <w:p w:rsidR="00887170" w:rsidRDefault="00FD203A" w:rsidP="005722E4">
      <w:pPr>
        <w:spacing w:after="0"/>
        <w:rPr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E5A07" wp14:editId="4B509E9A">
                <wp:simplePos x="0" y="0"/>
                <wp:positionH relativeFrom="column">
                  <wp:posOffset>3600805</wp:posOffset>
                </wp:positionH>
                <wp:positionV relativeFrom="paragraph">
                  <wp:posOffset>126680</wp:posOffset>
                </wp:positionV>
                <wp:extent cx="23012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03A" w:rsidRPr="00E76267" w:rsidRDefault="00FD203A" w:rsidP="00FD203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4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32520">
                              <w:t>Histogram of Sacral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5A07" id="Text Box 12" o:spid="_x0000_s1029" type="#_x0000_t202" style="position:absolute;margin-left:283.55pt;margin-top:9.95pt;width:181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" stroked="f">
                <v:textbox style="mso-fit-shape-to-text:t" inset="0,0,0,0">
                  <w:txbxContent>
                    <w:p w:rsidR="00FD203A" w:rsidRPr="00E76267" w:rsidRDefault="00FD203A" w:rsidP="00FD203A">
                      <w:pPr>
                        <w:pStyle w:val="Caption"/>
                        <w:rPr>
                          <w:b/>
                          <w:noProof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4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532520">
                        <w:t>Histogram of Sacral Slope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5722E4" w:rsidRPr="005722E4" w:rsidRDefault="00FD203A" w:rsidP="005722E4">
      <w:pPr>
        <w:spacing w:after="0"/>
        <w:rPr>
          <w:b/>
          <w:sz w:val="24"/>
          <w:szCs w:val="32"/>
        </w:rPr>
      </w:pPr>
      <w:r w:rsidRPr="006967F6">
        <w:rPr>
          <w:b/>
          <w:noProof/>
          <w:sz w:val="24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39BED3EA" wp14:editId="68D485B5">
            <wp:simplePos x="0" y="0"/>
            <wp:positionH relativeFrom="margin">
              <wp:posOffset>3208655</wp:posOffset>
            </wp:positionH>
            <wp:positionV relativeFrom="paragraph">
              <wp:posOffset>0</wp:posOffset>
            </wp:positionV>
            <wp:extent cx="2578735" cy="2479040"/>
            <wp:effectExtent l="0" t="0" r="0" b="0"/>
            <wp:wrapThrough wrapText="bothSides">
              <wp:wrapPolygon edited="0">
                <wp:start x="0" y="0"/>
                <wp:lineTo x="0" y="21412"/>
                <wp:lineTo x="21382" y="21412"/>
                <wp:lineTo x="21382" y="0"/>
                <wp:lineTo x="0" y="0"/>
              </wp:wrapPolygon>
            </wp:wrapThrough>
            <wp:docPr id="16" name="Picture 16" descr="E:\Dropbox\ELE 581 Machine Learning\project 1\Midterm project\hist_pelvic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ELE 581 Machine Learning\project 1\Midterm project\hist_pelvicRadi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2E4" w:rsidRPr="005722E4">
        <w:rPr>
          <w:b/>
          <w:sz w:val="24"/>
          <w:szCs w:val="32"/>
        </w:rPr>
        <w:t>Pelvic Radius</w:t>
      </w:r>
    </w:p>
    <w:p w:rsidR="001F3863" w:rsidRDefault="001F3863" w:rsidP="005722E4">
      <w:pPr>
        <w:spacing w:after="0"/>
        <w:rPr>
          <w:b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C7441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Pelvic.Radius</w:t>
            </w:r>
            <w:proofErr w:type="spellEnd"/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Min.   : 70.08 </w:t>
            </w:r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Qu.:110.71 </w:t>
            </w:r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:118.27 </w:t>
            </w:r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:117.92 </w:t>
            </w:r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Qu.:125.47 </w:t>
            </w:r>
          </w:p>
        </w:tc>
      </w:tr>
      <w:tr w:rsidR="007C7441" w:rsidRPr="007C7441" w:rsidTr="007C7441">
        <w:tc>
          <w:tcPr>
            <w:tcW w:w="2515" w:type="dxa"/>
          </w:tcPr>
          <w:p w:rsidR="007C7441" w:rsidRPr="007C7441" w:rsidRDefault="007C7441" w:rsidP="00D87E2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7C7441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Max.   :163.07</w:t>
            </w:r>
          </w:p>
        </w:tc>
      </w:tr>
    </w:tbl>
    <w:p w:rsidR="00FA4F97" w:rsidRDefault="00FA4F97" w:rsidP="005722E4">
      <w:pPr>
        <w:spacing w:after="0"/>
        <w:rPr>
          <w:b/>
          <w:sz w:val="24"/>
          <w:szCs w:val="32"/>
        </w:rPr>
      </w:pPr>
    </w:p>
    <w:p w:rsidR="006967F6" w:rsidRDefault="006967F6" w:rsidP="006967F6">
      <w:pPr>
        <w:keepNext/>
        <w:spacing w:after="0"/>
        <w:jc w:val="center"/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A000E" wp14:editId="6DB0FD6A">
                <wp:simplePos x="0" y="0"/>
                <wp:positionH relativeFrom="column">
                  <wp:posOffset>3584513</wp:posOffset>
                </wp:positionH>
                <wp:positionV relativeFrom="paragraph">
                  <wp:posOffset>135138</wp:posOffset>
                </wp:positionV>
                <wp:extent cx="25787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03A" w:rsidRPr="00C35505" w:rsidRDefault="00FD203A" w:rsidP="00FD203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5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C5B8A">
                              <w:t>Histogram of Pelvic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000E" id="Text Box 19" o:spid="_x0000_s1030" type="#_x0000_t202" style="position:absolute;margin-left:282.25pt;margin-top:10.65pt;width:20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" stroked="f">
                <v:textbox style="mso-fit-shape-to-text:t" inset="0,0,0,0">
                  <w:txbxContent>
                    <w:p w:rsidR="00FD203A" w:rsidRPr="00C35505" w:rsidRDefault="00FD203A" w:rsidP="00FD203A">
                      <w:pPr>
                        <w:pStyle w:val="Caption"/>
                        <w:rPr>
                          <w:b/>
                          <w:noProof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5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C5B8A">
                        <w:t>Histogram of Pelvic Radius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</w:p>
    <w:p w:rsidR="00FD203A" w:rsidRDefault="00FD203A" w:rsidP="005722E4">
      <w:pPr>
        <w:spacing w:after="0"/>
        <w:rPr>
          <w:b/>
          <w:sz w:val="24"/>
          <w:szCs w:val="32"/>
        </w:rPr>
      </w:pPr>
      <w:r w:rsidRPr="00812858">
        <w:rPr>
          <w:b/>
          <w:noProof/>
          <w:sz w:val="24"/>
          <w:szCs w:val="32"/>
        </w:rPr>
        <w:drawing>
          <wp:anchor distT="0" distB="0" distL="114300" distR="114300" simplePos="0" relativeHeight="251673600" behindDoc="0" locked="0" layoutInCell="1" allowOverlap="1" wp14:anchorId="0D052BCC" wp14:editId="1A6DE15E">
            <wp:simplePos x="0" y="0"/>
            <wp:positionH relativeFrom="margin">
              <wp:posOffset>3554184</wp:posOffset>
            </wp:positionH>
            <wp:positionV relativeFrom="paragraph">
              <wp:posOffset>127203</wp:posOffset>
            </wp:positionV>
            <wp:extent cx="2249170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405" y="21340"/>
                <wp:lineTo x="21405" y="0"/>
                <wp:lineTo x="0" y="0"/>
              </wp:wrapPolygon>
            </wp:wrapThrough>
            <wp:docPr id="17" name="Picture 17" descr="E:\Dropbox\ELE 581 Machine Learning\project 1\Midterm project\hist_gradeof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ELE 581 Machine Learning\project 1\Midterm project\hist_gradeofS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2E4" w:rsidRPr="005722E4" w:rsidRDefault="005722E4" w:rsidP="005722E4">
      <w:pPr>
        <w:spacing w:after="0"/>
        <w:rPr>
          <w:b/>
          <w:sz w:val="24"/>
          <w:szCs w:val="32"/>
        </w:rPr>
      </w:pPr>
      <w:r w:rsidRPr="005722E4">
        <w:rPr>
          <w:b/>
          <w:sz w:val="24"/>
          <w:szCs w:val="32"/>
        </w:rPr>
        <w:t>Grade of spondylolisthesis</w:t>
      </w:r>
      <w:r w:rsidRPr="005722E4">
        <w:rPr>
          <w:rFonts w:ascii="Arial" w:hAnsi="Arial" w:cs="Arial"/>
          <w:b/>
          <w:color w:val="123654"/>
          <w:sz w:val="20"/>
          <w:szCs w:val="20"/>
        </w:rPr>
        <w:t xml:space="preserve"> (</w:t>
      </w:r>
      <w:r w:rsidRPr="005722E4">
        <w:rPr>
          <w:b/>
          <w:sz w:val="24"/>
          <w:szCs w:val="32"/>
        </w:rPr>
        <w:t>SL)</w:t>
      </w:r>
    </w:p>
    <w:p w:rsidR="001F3863" w:rsidRDefault="001F3863" w:rsidP="005722E4">
      <w:pPr>
        <w:spacing w:after="0"/>
        <w:rPr>
          <w:b/>
          <w:sz w:val="24"/>
          <w:szCs w:val="32"/>
        </w:rPr>
      </w:pP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</w:rPr>
            </w:pPr>
            <w:r w:rsidRPr="00F65FB9">
              <w:rPr>
                <w:rStyle w:val="gnkrckgcgsb"/>
                <w:rFonts w:ascii="Lucida Console" w:hAnsi="Lucida Console"/>
                <w:b/>
                <w:color w:val="000000"/>
                <w:sz w:val="24"/>
                <w:szCs w:val="24"/>
                <w:bdr w:val="none" w:sz="0" w:space="0" w:color="auto" w:frame="1"/>
              </w:rPr>
              <w:t>Grade.of.SL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Min.   :-11.06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1st Qu.:1.60 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Median :11.77 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Mean   :26.30 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3rd Qu.:41.28 </w:t>
            </w:r>
          </w:p>
        </w:tc>
      </w:tr>
      <w:tr w:rsidR="00F65FB9" w:rsidRPr="00F65FB9" w:rsidTr="00F65FB9">
        <w:tc>
          <w:tcPr>
            <w:tcW w:w="2515" w:type="dxa"/>
          </w:tcPr>
          <w:p w:rsidR="00F65FB9" w:rsidRPr="00F65FB9" w:rsidRDefault="00F65FB9" w:rsidP="00F65FB9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F65FB9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Max.   :418.54</w:t>
            </w:r>
          </w:p>
        </w:tc>
      </w:tr>
    </w:tbl>
    <w:p w:rsidR="00FA4F97" w:rsidRDefault="00FA4F97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F65FB9" w:rsidRDefault="00F65FB9" w:rsidP="005722E4">
      <w:pPr>
        <w:spacing w:after="0"/>
        <w:rPr>
          <w:b/>
          <w:sz w:val="24"/>
          <w:szCs w:val="32"/>
        </w:rPr>
      </w:pPr>
    </w:p>
    <w:p w:rsidR="00812858" w:rsidRDefault="00812858" w:rsidP="00812858">
      <w:pPr>
        <w:keepNext/>
        <w:spacing w:after="0"/>
        <w:jc w:val="center"/>
      </w:pPr>
    </w:p>
    <w:p w:rsidR="00F65FB9" w:rsidRDefault="00FD203A" w:rsidP="005722E4">
      <w:pPr>
        <w:spacing w:after="0"/>
        <w:rPr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D7EE5" wp14:editId="27B9F441">
                <wp:simplePos x="0" y="0"/>
                <wp:positionH relativeFrom="column">
                  <wp:posOffset>3898265</wp:posOffset>
                </wp:positionH>
                <wp:positionV relativeFrom="paragraph">
                  <wp:posOffset>5080</wp:posOffset>
                </wp:positionV>
                <wp:extent cx="247904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12" y="20057"/>
                    <wp:lineTo x="21412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03A" w:rsidRPr="001E7250" w:rsidRDefault="00FD203A" w:rsidP="00FD203A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6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E115B">
                              <w:t>Histogram of Grade of Spondylolisthesis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D7EE5" id="Text Box 20" o:spid="_x0000_s1031" type="#_x0000_t202" style="position:absolute;margin-left:306.95pt;margin-top:.4pt;width:195.2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" stroked="f">
                <v:textbox style="mso-fit-shape-to-text:t" inset="0,0,0,0">
                  <w:txbxContent>
                    <w:p w:rsidR="00FD203A" w:rsidRPr="001E7250" w:rsidRDefault="00FD203A" w:rsidP="00FD203A">
                      <w:pPr>
                        <w:pStyle w:val="Caption"/>
                        <w:rPr>
                          <w:b/>
                          <w:noProof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6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E115B">
                        <w:t>Histogram of Grade of Spondylolisthesis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A4F97" w:rsidRDefault="00FA4F97" w:rsidP="005722E4">
      <w:pPr>
        <w:spacing w:after="0"/>
        <w:rPr>
          <w:b/>
          <w:sz w:val="24"/>
          <w:szCs w:val="32"/>
        </w:rPr>
      </w:pPr>
    </w:p>
    <w:p w:rsidR="009C512F" w:rsidRPr="003A01C8" w:rsidRDefault="00547789" w:rsidP="00BB3684">
      <w:pPr>
        <w:spacing w:after="0"/>
        <w:rPr>
          <w:b/>
          <w:sz w:val="24"/>
          <w:szCs w:val="32"/>
        </w:rPr>
      </w:pPr>
      <w:r w:rsidRPr="00353236">
        <w:rPr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6FDCA87" wp14:editId="214F4B0D">
            <wp:simplePos x="0" y="0"/>
            <wp:positionH relativeFrom="column">
              <wp:posOffset>3750310</wp:posOffset>
            </wp:positionH>
            <wp:positionV relativeFrom="paragraph">
              <wp:posOffset>7620</wp:posOffset>
            </wp:positionV>
            <wp:extent cx="1628775" cy="1878965"/>
            <wp:effectExtent l="0" t="0" r="9525" b="6985"/>
            <wp:wrapThrough wrapText="bothSides">
              <wp:wrapPolygon edited="0">
                <wp:start x="0" y="0"/>
                <wp:lineTo x="0" y="21461"/>
                <wp:lineTo x="21474" y="21461"/>
                <wp:lineTo x="21474" y="0"/>
                <wp:lineTo x="0" y="0"/>
              </wp:wrapPolygon>
            </wp:wrapThrough>
            <wp:docPr id="18" name="Picture 18" descr="E:\Dropbox\ELE 581 Machine Learning\project 1\Midterm project\barplot_D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ELE 581 Machine Learning\project 1\Midterm project\barplot_Deci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2E4" w:rsidRPr="005722E4">
        <w:rPr>
          <w:b/>
          <w:sz w:val="24"/>
          <w:szCs w:val="32"/>
        </w:rPr>
        <w:t>Decision</w:t>
      </w:r>
    </w:p>
    <w:p w:rsidR="00CB610A" w:rsidRDefault="00CB610A" w:rsidP="00BB36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8C3EF3" w:rsidTr="005845F1">
        <w:tc>
          <w:tcPr>
            <w:tcW w:w="2155" w:type="dxa"/>
          </w:tcPr>
          <w:p w:rsidR="008C3EF3" w:rsidRPr="00D75496" w:rsidRDefault="008C3EF3" w:rsidP="00BB3684">
            <w:pPr>
              <w:pStyle w:val="HTMLPreformatted"/>
              <w:shd w:val="clear" w:color="auto" w:fill="FFFFFF"/>
              <w:wordWrap w:val="0"/>
              <w:spacing w:line="129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Decision</w:t>
            </w:r>
          </w:p>
        </w:tc>
      </w:tr>
      <w:tr w:rsidR="008C3EF3" w:rsidTr="005845F1">
        <w:tc>
          <w:tcPr>
            <w:tcW w:w="2155" w:type="dxa"/>
          </w:tcPr>
          <w:p w:rsidR="008C3EF3" w:rsidRDefault="008C3EF3" w:rsidP="00BB3684">
            <w:r>
              <w:t>AB:210</w:t>
            </w:r>
          </w:p>
        </w:tc>
      </w:tr>
      <w:tr w:rsidR="008C3EF3" w:rsidTr="005845F1">
        <w:tc>
          <w:tcPr>
            <w:tcW w:w="2155" w:type="dxa"/>
          </w:tcPr>
          <w:p w:rsidR="008C3EF3" w:rsidRDefault="008C3EF3" w:rsidP="00BB3684">
            <w:r>
              <w:t>NO:100</w:t>
            </w:r>
          </w:p>
        </w:tc>
      </w:tr>
    </w:tbl>
    <w:p w:rsidR="00BC71A5" w:rsidRDefault="00BC71A5" w:rsidP="00BB3684">
      <w:pPr>
        <w:spacing w:after="0"/>
        <w:rPr>
          <w:b/>
          <w:sz w:val="28"/>
          <w:szCs w:val="28"/>
        </w:rPr>
      </w:pPr>
    </w:p>
    <w:p w:rsidR="00353236" w:rsidRDefault="00353236" w:rsidP="00353236">
      <w:pPr>
        <w:keepNext/>
        <w:spacing w:after="0"/>
        <w:jc w:val="center"/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547789" w:rsidRDefault="00547789" w:rsidP="00BB3684">
      <w:pPr>
        <w:spacing w:after="0"/>
        <w:rPr>
          <w:b/>
          <w:sz w:val="28"/>
          <w:szCs w:val="28"/>
        </w:rPr>
      </w:pPr>
    </w:p>
    <w:p w:rsidR="002D68B7" w:rsidRDefault="00547789" w:rsidP="00BB3684">
      <w:pPr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817F6" wp14:editId="162C29F6">
                <wp:simplePos x="0" y="0"/>
                <wp:positionH relativeFrom="column">
                  <wp:posOffset>3668703</wp:posOffset>
                </wp:positionH>
                <wp:positionV relativeFrom="paragraph">
                  <wp:posOffset>77458</wp:posOffset>
                </wp:positionV>
                <wp:extent cx="24288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15" y="20057"/>
                    <wp:lineTo x="21515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7789" w:rsidRPr="0003370D" w:rsidRDefault="00547789" w:rsidP="00547789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AE5A2B">
                              <w:fldChar w:fldCharType="begin"/>
                            </w:r>
                            <w:r w:rsidR="00AE5A2B">
                              <w:instrText xml:space="preserve"> SEQ Figure \* ARABIC </w:instrText>
                            </w:r>
                            <w:r w:rsidR="00AE5A2B">
                              <w:fldChar w:fldCharType="separate"/>
                            </w:r>
                            <w:r w:rsidR="008D1647">
                              <w:rPr>
                                <w:noProof/>
                              </w:rPr>
                              <w:t>7</w:t>
                            </w:r>
                            <w:r w:rsidR="00AE5A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148A2">
                              <w:t>: Bar Plot of Dependent variable -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817F6" id="Text Box 21" o:spid="_x0000_s1032" type="#_x0000_t202" style="position:absolute;margin-left:288.85pt;margin-top:6.1pt;width:191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" stroked="f">
                <v:textbox style="mso-fit-shape-to-text:t" inset="0,0,0,0">
                  <w:txbxContent>
                    <w:p w:rsidR="00547789" w:rsidRPr="0003370D" w:rsidRDefault="00547789" w:rsidP="00547789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AE5A2B">
                        <w:fldChar w:fldCharType="begin"/>
                      </w:r>
                      <w:r w:rsidR="00AE5A2B">
                        <w:instrText xml:space="preserve"> SEQ Figure \* ARABIC </w:instrText>
                      </w:r>
                      <w:r w:rsidR="00AE5A2B">
                        <w:fldChar w:fldCharType="separate"/>
                      </w:r>
                      <w:r w:rsidR="008D1647">
                        <w:rPr>
                          <w:noProof/>
                        </w:rPr>
                        <w:t>7</w:t>
                      </w:r>
                      <w:r w:rsidR="00AE5A2B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148A2">
                        <w:t>: Bar Plot of Dependent variable - Decision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2D68B7" w:rsidRDefault="002D68B7" w:rsidP="00BB3684">
      <w:pPr>
        <w:spacing w:after="0"/>
        <w:rPr>
          <w:b/>
          <w:sz w:val="28"/>
          <w:szCs w:val="28"/>
        </w:rPr>
      </w:pPr>
    </w:p>
    <w:p w:rsidR="006C5260" w:rsidRDefault="006C5260" w:rsidP="00BB3684">
      <w:pPr>
        <w:spacing w:after="0"/>
        <w:rPr>
          <w:b/>
          <w:sz w:val="28"/>
          <w:szCs w:val="28"/>
        </w:rPr>
      </w:pPr>
    </w:p>
    <w:p w:rsidR="00CC3A8A" w:rsidRDefault="00CC3A8A" w:rsidP="00BB3684">
      <w:pPr>
        <w:spacing w:after="0"/>
        <w:rPr>
          <w:b/>
          <w:sz w:val="28"/>
          <w:szCs w:val="28"/>
        </w:rPr>
      </w:pPr>
      <w:r w:rsidRPr="006B7775">
        <w:rPr>
          <w:b/>
          <w:sz w:val="28"/>
          <w:szCs w:val="28"/>
        </w:rPr>
        <w:lastRenderedPageBreak/>
        <w:t>Graphs of each independent variable:</w:t>
      </w:r>
    </w:p>
    <w:p w:rsidR="002D68B7" w:rsidRDefault="002D68B7" w:rsidP="00BB3684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CF16A3" w:rsidTr="00A75E54">
        <w:tc>
          <w:tcPr>
            <w:tcW w:w="4764" w:type="dxa"/>
          </w:tcPr>
          <w:p w:rsidR="005640CF" w:rsidRPr="00816146" w:rsidRDefault="005640CF" w:rsidP="00BB3684">
            <w:pPr>
              <w:rPr>
                <w:b/>
              </w:rPr>
            </w:pPr>
            <w:r w:rsidRPr="00816146">
              <w:rPr>
                <w:b/>
              </w:rPr>
              <w:t>Attribute: Pelvic Incidence:</w:t>
            </w:r>
          </w:p>
          <w:p w:rsidR="005640CF" w:rsidRDefault="00816146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31B7F6" wp14:editId="446B2A1D">
                  <wp:extent cx="2318651" cy="2223820"/>
                  <wp:effectExtent l="0" t="0" r="571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plo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766" cy="224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816146" w:rsidRPr="00816146" w:rsidRDefault="00816146" w:rsidP="00BB3684">
            <w:pPr>
              <w:rPr>
                <w:b/>
              </w:rPr>
            </w:pPr>
            <w:r w:rsidRPr="00816146">
              <w:rPr>
                <w:b/>
              </w:rPr>
              <w:t>Pelvic Tilt</w:t>
            </w:r>
          </w:p>
          <w:p w:rsidR="005640CF" w:rsidRDefault="00904164" w:rsidP="00BB368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D48409" wp14:editId="5AD9F880">
                  <wp:extent cx="2223820" cy="2205779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20" cy="223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6A3" w:rsidTr="00A75E54">
        <w:tc>
          <w:tcPr>
            <w:tcW w:w="4764" w:type="dxa"/>
          </w:tcPr>
          <w:p w:rsidR="00E16354" w:rsidRPr="00DF2395" w:rsidRDefault="00E16354" w:rsidP="00BB3684">
            <w:pPr>
              <w:rPr>
                <w:b/>
              </w:rPr>
            </w:pPr>
            <w:r w:rsidRPr="00DF2395">
              <w:rPr>
                <w:b/>
              </w:rPr>
              <w:t>Lumbar Lordosis Angle</w:t>
            </w:r>
          </w:p>
          <w:p w:rsidR="00904164" w:rsidRPr="00816146" w:rsidRDefault="00E16354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A546C" wp14:editId="7EF5A0DA">
                  <wp:extent cx="2348179" cy="22153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062" cy="225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B94AC2" w:rsidRPr="00835407" w:rsidRDefault="00B94AC2" w:rsidP="00BB3684">
            <w:pPr>
              <w:rPr>
                <w:b/>
              </w:rPr>
            </w:pPr>
            <w:r w:rsidRPr="00835407">
              <w:rPr>
                <w:b/>
              </w:rPr>
              <w:t>Sacral Slope</w:t>
            </w:r>
          </w:p>
          <w:p w:rsidR="00904164" w:rsidRPr="00816146" w:rsidRDefault="00B77261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476E65" wp14:editId="2C62CA98">
                  <wp:extent cx="2275548" cy="215066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plot0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528" cy="218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6A3" w:rsidTr="00A75E54">
        <w:tc>
          <w:tcPr>
            <w:tcW w:w="4764" w:type="dxa"/>
          </w:tcPr>
          <w:p w:rsidR="00CF16A3" w:rsidRPr="00CF16A3" w:rsidRDefault="00CF16A3" w:rsidP="00BB3684">
            <w:pPr>
              <w:rPr>
                <w:b/>
              </w:rPr>
            </w:pPr>
            <w:r w:rsidRPr="00CF16A3">
              <w:rPr>
                <w:b/>
              </w:rPr>
              <w:t>Pelvic Radius</w:t>
            </w:r>
          </w:p>
          <w:p w:rsidR="00835407" w:rsidRPr="00DF2395" w:rsidRDefault="00CF16A3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0CCB76" wp14:editId="69E64F46">
                  <wp:extent cx="2374116" cy="2150669"/>
                  <wp:effectExtent l="0" t="0" r="762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0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627" cy="218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</w:tcPr>
          <w:p w:rsidR="00611337" w:rsidRPr="00611337" w:rsidRDefault="00611337" w:rsidP="00BB3684">
            <w:pPr>
              <w:rPr>
                <w:b/>
              </w:rPr>
            </w:pPr>
            <w:r w:rsidRPr="00611337">
              <w:rPr>
                <w:b/>
              </w:rPr>
              <w:t>‘Grade of SL’ Attribute:</w:t>
            </w:r>
          </w:p>
          <w:p w:rsidR="00835407" w:rsidRPr="00835407" w:rsidRDefault="00936026" w:rsidP="00BB36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9160CB" wp14:editId="6E3AF541">
                  <wp:extent cx="2256686" cy="206288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plot0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360" cy="210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F57" w:rsidRDefault="00D45F57" w:rsidP="00BB3684">
      <w:pPr>
        <w:spacing w:after="0"/>
      </w:pPr>
    </w:p>
    <w:p w:rsidR="00C25BEB" w:rsidRDefault="00C25BEB" w:rsidP="00BB3684">
      <w:pPr>
        <w:spacing w:after="0"/>
      </w:pPr>
    </w:p>
    <w:p w:rsidR="00214856" w:rsidRDefault="00214856" w:rsidP="00BB3684">
      <w:pPr>
        <w:spacing w:after="0"/>
      </w:pPr>
    </w:p>
    <w:p w:rsidR="007825D7" w:rsidRDefault="008D3102" w:rsidP="00BB3684">
      <w:pPr>
        <w:spacing w:after="0"/>
        <w:rPr>
          <w:b/>
          <w:sz w:val="32"/>
        </w:rPr>
      </w:pPr>
      <w:r w:rsidRPr="008D3102">
        <w:rPr>
          <w:b/>
          <w:sz w:val="32"/>
        </w:rPr>
        <w:lastRenderedPageBreak/>
        <w:t>Part: B</w:t>
      </w:r>
    </w:p>
    <w:p w:rsidR="00671DC4" w:rsidRDefault="00671DC4" w:rsidP="00BB3684">
      <w:pPr>
        <w:spacing w:after="0"/>
        <w:rPr>
          <w:sz w:val="24"/>
        </w:rPr>
      </w:pPr>
    </w:p>
    <w:p w:rsidR="00671DC4" w:rsidRDefault="00671DC4" w:rsidP="00BB3684">
      <w:pPr>
        <w:spacing w:after="0"/>
        <w:rPr>
          <w:sz w:val="24"/>
        </w:rPr>
      </w:pPr>
      <w:r>
        <w:rPr>
          <w:sz w:val="24"/>
        </w:rPr>
        <w:t>This table can be built using linear and polynomial kernels with the codes attached.</w:t>
      </w:r>
    </w:p>
    <w:p w:rsidR="009E7763" w:rsidRDefault="002254AD" w:rsidP="00BB3684">
      <w:pPr>
        <w:spacing w:after="0"/>
        <w:rPr>
          <w:sz w:val="24"/>
        </w:rPr>
      </w:pPr>
      <w:r>
        <w:rPr>
          <w:sz w:val="24"/>
        </w:rPr>
        <w:t>10-fold</w:t>
      </w:r>
      <w:r w:rsidR="00B545C2">
        <w:rPr>
          <w:sz w:val="24"/>
        </w:rPr>
        <w:t xml:space="preserve"> cross validation is used.</w:t>
      </w:r>
    </w:p>
    <w:p w:rsidR="00671DC4" w:rsidRDefault="00671DC4" w:rsidP="00BB3684">
      <w:pPr>
        <w:spacing w:after="0"/>
        <w:rPr>
          <w:sz w:val="24"/>
        </w:rPr>
      </w:pPr>
    </w:p>
    <w:p w:rsidR="00C55AFE" w:rsidRDefault="00591263" w:rsidP="00BB3684">
      <w:pPr>
        <w:spacing w:after="0"/>
        <w:rPr>
          <w:sz w:val="24"/>
        </w:rPr>
      </w:pPr>
      <w:r>
        <w:rPr>
          <w:sz w:val="24"/>
        </w:rPr>
        <w:t xml:space="preserve">Different Models </w:t>
      </w:r>
      <w:r w:rsidR="00772068">
        <w:rPr>
          <w:sz w:val="24"/>
        </w:rPr>
        <w:t xml:space="preserve">building using the codes in R [File: </w:t>
      </w:r>
      <w:proofErr w:type="spellStart"/>
      <w:r w:rsidR="00772068" w:rsidRPr="00772068">
        <w:rPr>
          <w:b/>
          <w:i/>
          <w:sz w:val="24"/>
        </w:rPr>
        <w:t>linearKernel.R</w:t>
      </w:r>
      <w:proofErr w:type="spellEnd"/>
      <w:r w:rsidR="00772068">
        <w:rPr>
          <w:sz w:val="24"/>
        </w:rPr>
        <w:t xml:space="preserve"> &amp; </w:t>
      </w:r>
      <w:proofErr w:type="spellStart"/>
      <w:r w:rsidR="00772068" w:rsidRPr="00772068">
        <w:rPr>
          <w:b/>
          <w:i/>
          <w:sz w:val="24"/>
        </w:rPr>
        <w:t>polynomialKernel.R</w:t>
      </w:r>
      <w:proofErr w:type="spellEnd"/>
      <w:r w:rsidR="00772068">
        <w:rPr>
          <w:sz w:val="24"/>
        </w:rPr>
        <w:t>]</w:t>
      </w:r>
      <w:r w:rsidR="00CD2DE1">
        <w:rPr>
          <w:sz w:val="24"/>
        </w:rPr>
        <w:t xml:space="preserve">. while Cross </w:t>
      </w:r>
      <w:proofErr w:type="gramStart"/>
      <w:r w:rsidR="00CD2DE1">
        <w:rPr>
          <w:sz w:val="24"/>
        </w:rPr>
        <w:t>validated</w:t>
      </w:r>
      <w:proofErr w:type="gramEnd"/>
      <w:r w:rsidR="00CD2DE1">
        <w:rPr>
          <w:sz w:val="24"/>
        </w:rPr>
        <w:t xml:space="preserve"> Error calculation, 10 Fold Cross Validation is used in the Codes.</w:t>
      </w:r>
    </w:p>
    <w:p w:rsidR="00CD2DE1" w:rsidRDefault="00CD2DE1" w:rsidP="00BB3684">
      <w:pPr>
        <w:spacing w:after="0"/>
        <w:rPr>
          <w:sz w:val="24"/>
        </w:rPr>
      </w:pPr>
    </w:p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805"/>
        <w:gridCol w:w="2520"/>
        <w:gridCol w:w="1620"/>
        <w:gridCol w:w="1980"/>
        <w:gridCol w:w="3038"/>
      </w:tblGrid>
      <w:tr w:rsidR="000354CC" w:rsidTr="0028178F">
        <w:tc>
          <w:tcPr>
            <w:tcW w:w="805" w:type="dxa"/>
          </w:tcPr>
          <w:p w:rsidR="000354CC" w:rsidRPr="00B019C9" w:rsidRDefault="000354CC" w:rsidP="000354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20" w:type="dxa"/>
          </w:tcPr>
          <w:p w:rsidR="000354CC" w:rsidRPr="00B019C9" w:rsidRDefault="000354CC" w:rsidP="000354CC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Kernel</w:t>
            </w:r>
          </w:p>
        </w:tc>
        <w:tc>
          <w:tcPr>
            <w:tcW w:w="1620" w:type="dxa"/>
          </w:tcPr>
          <w:p w:rsidR="000354CC" w:rsidRPr="00B019C9" w:rsidRDefault="000354CC" w:rsidP="000354CC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Cost Constant</w:t>
            </w:r>
          </w:p>
        </w:tc>
        <w:tc>
          <w:tcPr>
            <w:tcW w:w="1980" w:type="dxa"/>
          </w:tcPr>
          <w:p w:rsidR="000354CC" w:rsidRPr="00B019C9" w:rsidRDefault="000354CC" w:rsidP="000354CC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Training Error (%)</w:t>
            </w:r>
          </w:p>
        </w:tc>
        <w:tc>
          <w:tcPr>
            <w:tcW w:w="3038" w:type="dxa"/>
          </w:tcPr>
          <w:p w:rsidR="000354CC" w:rsidRPr="00B019C9" w:rsidRDefault="00FD02CA" w:rsidP="000354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fold </w:t>
            </w:r>
            <w:r w:rsidR="000354CC" w:rsidRPr="00B019C9">
              <w:rPr>
                <w:b/>
                <w:sz w:val="24"/>
              </w:rPr>
              <w:t>Cross-validated Error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Linear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32.25806</w:t>
            </w:r>
          </w:p>
        </w:tc>
        <w:tc>
          <w:tcPr>
            <w:tcW w:w="3038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32.25806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0" w:type="dxa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28.3871</w:t>
            </w:r>
          </w:p>
        </w:tc>
        <w:tc>
          <w:tcPr>
            <w:tcW w:w="3038" w:type="dxa"/>
          </w:tcPr>
          <w:p w:rsidR="000354CC" w:rsidRDefault="00F112CB" w:rsidP="000354CC">
            <w:pPr>
              <w:rPr>
                <w:sz w:val="24"/>
              </w:rPr>
            </w:pPr>
            <w:r>
              <w:rPr>
                <w:sz w:val="24"/>
              </w:rPr>
              <w:t>29.35484</w:t>
            </w:r>
          </w:p>
        </w:tc>
      </w:tr>
      <w:tr w:rsidR="000354CC" w:rsidTr="0028178F">
        <w:tc>
          <w:tcPr>
            <w:tcW w:w="805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13.22581</w:t>
            </w:r>
          </w:p>
        </w:tc>
        <w:tc>
          <w:tcPr>
            <w:tcW w:w="3038" w:type="dxa"/>
            <w:shd w:val="clear" w:color="auto" w:fill="C5E0B3" w:themeFill="accent6" w:themeFillTint="66"/>
          </w:tcPr>
          <w:p w:rsidR="000354CC" w:rsidRDefault="00F112CB" w:rsidP="000354CC">
            <w:pPr>
              <w:rPr>
                <w:sz w:val="24"/>
              </w:rPr>
            </w:pPr>
            <w:r>
              <w:rPr>
                <w:sz w:val="24"/>
              </w:rPr>
              <w:t>13.87097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0" w:type="dxa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15.16129</w:t>
            </w:r>
          </w:p>
        </w:tc>
        <w:tc>
          <w:tcPr>
            <w:tcW w:w="3038" w:type="dxa"/>
          </w:tcPr>
          <w:p w:rsidR="000354CC" w:rsidRDefault="008F0700" w:rsidP="000354CC">
            <w:pPr>
              <w:rPr>
                <w:sz w:val="24"/>
              </w:rPr>
            </w:pPr>
            <w:r>
              <w:rPr>
                <w:sz w:val="24"/>
              </w:rPr>
              <w:t>15.48387</w:t>
            </w:r>
          </w:p>
        </w:tc>
      </w:tr>
      <w:tr w:rsidR="000354CC" w:rsidTr="0028178F">
        <w:tc>
          <w:tcPr>
            <w:tcW w:w="805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0" w:type="dxa"/>
            <w:shd w:val="clear" w:color="auto" w:fill="FFFFFF" w:themeFill="background1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0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13.87097</w:t>
            </w:r>
          </w:p>
        </w:tc>
        <w:tc>
          <w:tcPr>
            <w:tcW w:w="3038" w:type="dxa"/>
            <w:shd w:val="clear" w:color="auto" w:fill="FFFFFF" w:themeFill="background1"/>
          </w:tcPr>
          <w:p w:rsidR="000354CC" w:rsidRDefault="008F0700" w:rsidP="000354CC">
            <w:pPr>
              <w:rPr>
                <w:sz w:val="24"/>
              </w:rPr>
            </w:pPr>
            <w:r>
              <w:rPr>
                <w:sz w:val="24"/>
              </w:rPr>
              <w:t>15.48387</w:t>
            </w:r>
          </w:p>
        </w:tc>
      </w:tr>
      <w:tr w:rsidR="000354CC" w:rsidTr="0028178F">
        <w:tc>
          <w:tcPr>
            <w:tcW w:w="805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13.54839</w:t>
            </w:r>
          </w:p>
        </w:tc>
        <w:tc>
          <w:tcPr>
            <w:tcW w:w="3038" w:type="dxa"/>
            <w:shd w:val="clear" w:color="auto" w:fill="C5E0B3" w:themeFill="accent6" w:themeFillTint="66"/>
          </w:tcPr>
          <w:p w:rsidR="000354CC" w:rsidRDefault="00752D54" w:rsidP="000354CC">
            <w:pPr>
              <w:rPr>
                <w:sz w:val="24"/>
              </w:rPr>
            </w:pPr>
            <w:r>
              <w:rPr>
                <w:sz w:val="24"/>
              </w:rPr>
              <w:t>14.19355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20" w:type="dxa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13.54839</w:t>
            </w:r>
          </w:p>
        </w:tc>
        <w:tc>
          <w:tcPr>
            <w:tcW w:w="3038" w:type="dxa"/>
          </w:tcPr>
          <w:p w:rsidR="000354CC" w:rsidRDefault="00752D54" w:rsidP="000354CC">
            <w:pPr>
              <w:rPr>
                <w:sz w:val="24"/>
              </w:rPr>
            </w:pPr>
            <w:r>
              <w:rPr>
                <w:sz w:val="24"/>
              </w:rPr>
              <w:t>14.83871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</w:tcPr>
          <w:p w:rsidR="000354CC" w:rsidRDefault="000354CC" w:rsidP="000354CC">
            <w:r w:rsidRPr="00BC142A">
              <w:rPr>
                <w:sz w:val="24"/>
              </w:rPr>
              <w:t>Linear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13.54839</w:t>
            </w:r>
          </w:p>
        </w:tc>
        <w:tc>
          <w:tcPr>
            <w:tcW w:w="3038" w:type="dxa"/>
          </w:tcPr>
          <w:p w:rsidR="000354CC" w:rsidRDefault="00AD3E19" w:rsidP="000354CC">
            <w:pPr>
              <w:rPr>
                <w:sz w:val="24"/>
              </w:rPr>
            </w:pPr>
            <w:r>
              <w:rPr>
                <w:sz w:val="24"/>
              </w:rPr>
              <w:t>15.16129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</w:tcPr>
          <w:p w:rsidR="000354CC" w:rsidRPr="00BC142A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Polynomial, degree = 2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24.83871</w:t>
            </w:r>
          </w:p>
        </w:tc>
        <w:tc>
          <w:tcPr>
            <w:tcW w:w="3038" w:type="dxa"/>
          </w:tcPr>
          <w:p w:rsidR="000354CC" w:rsidRDefault="003B648B" w:rsidP="000354CC">
            <w:pPr>
              <w:rPr>
                <w:sz w:val="24"/>
              </w:rPr>
            </w:pPr>
            <w:r>
              <w:rPr>
                <w:sz w:val="24"/>
              </w:rPr>
              <w:t>30.64513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20" w:type="dxa"/>
          </w:tcPr>
          <w:p w:rsidR="000354CC" w:rsidRPr="00BC142A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Polynomial, degree = 2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0" w:type="dxa"/>
          </w:tcPr>
          <w:p w:rsidR="000354CC" w:rsidRPr="00636278" w:rsidRDefault="000354CC" w:rsidP="00636278">
            <w:pPr>
              <w:rPr>
                <w:sz w:val="24"/>
              </w:rPr>
            </w:pPr>
            <w:r w:rsidRPr="00636278">
              <w:rPr>
                <w:sz w:val="24"/>
              </w:rPr>
              <w:t>23.22581</w:t>
            </w:r>
          </w:p>
        </w:tc>
        <w:tc>
          <w:tcPr>
            <w:tcW w:w="3038" w:type="dxa"/>
          </w:tcPr>
          <w:p w:rsidR="000354CC" w:rsidRDefault="003B648B" w:rsidP="000354CC">
            <w:pPr>
              <w:rPr>
                <w:sz w:val="24"/>
              </w:rPr>
            </w:pPr>
            <w:r>
              <w:rPr>
                <w:sz w:val="24"/>
              </w:rPr>
              <w:t>26.77419</w:t>
            </w:r>
          </w:p>
        </w:tc>
      </w:tr>
      <w:tr w:rsidR="000354CC" w:rsidTr="0028178F">
        <w:tc>
          <w:tcPr>
            <w:tcW w:w="805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Polynomial, degree = 2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980" w:type="dxa"/>
          </w:tcPr>
          <w:p w:rsidR="000354CC" w:rsidRPr="00636278" w:rsidRDefault="000354CC" w:rsidP="00636278">
            <w:pPr>
              <w:rPr>
                <w:sz w:val="24"/>
              </w:rPr>
            </w:pPr>
            <w:r w:rsidRPr="00636278">
              <w:rPr>
                <w:sz w:val="24"/>
              </w:rPr>
              <w:t>25.16129</w:t>
            </w:r>
          </w:p>
        </w:tc>
        <w:tc>
          <w:tcPr>
            <w:tcW w:w="3038" w:type="dxa"/>
          </w:tcPr>
          <w:p w:rsidR="000354CC" w:rsidRDefault="005A71C2" w:rsidP="000354CC">
            <w:pPr>
              <w:rPr>
                <w:sz w:val="24"/>
              </w:rPr>
            </w:pPr>
            <w:r>
              <w:rPr>
                <w:sz w:val="24"/>
              </w:rPr>
              <w:t>29.03226</w:t>
            </w:r>
          </w:p>
        </w:tc>
      </w:tr>
      <w:tr w:rsidR="000354CC" w:rsidTr="0028178F">
        <w:tc>
          <w:tcPr>
            <w:tcW w:w="805" w:type="dxa"/>
          </w:tcPr>
          <w:p w:rsidR="000354CC" w:rsidRDefault="003C0C4F" w:rsidP="000354CC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Polynomial, degree = 3</w:t>
            </w:r>
          </w:p>
        </w:tc>
        <w:tc>
          <w:tcPr>
            <w:tcW w:w="1620" w:type="dxa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0" w:type="dxa"/>
          </w:tcPr>
          <w:p w:rsidR="000354CC" w:rsidRPr="00636278" w:rsidRDefault="000354CC" w:rsidP="00636278">
            <w:pPr>
              <w:rPr>
                <w:sz w:val="24"/>
              </w:rPr>
            </w:pPr>
            <w:r w:rsidRPr="00636278">
              <w:rPr>
                <w:sz w:val="24"/>
              </w:rPr>
              <w:t>15.48387</w:t>
            </w:r>
          </w:p>
        </w:tc>
        <w:tc>
          <w:tcPr>
            <w:tcW w:w="3038" w:type="dxa"/>
          </w:tcPr>
          <w:p w:rsidR="000354CC" w:rsidRDefault="004201C0" w:rsidP="000354CC">
            <w:pPr>
              <w:rPr>
                <w:sz w:val="24"/>
              </w:rPr>
            </w:pPr>
            <w:r>
              <w:rPr>
                <w:sz w:val="24"/>
              </w:rPr>
              <w:t>19.03226</w:t>
            </w:r>
          </w:p>
        </w:tc>
      </w:tr>
      <w:tr w:rsidR="000354CC" w:rsidTr="0028178F">
        <w:tc>
          <w:tcPr>
            <w:tcW w:w="805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3C0C4F">
              <w:rPr>
                <w:sz w:val="24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</w:tcPr>
          <w:p w:rsidR="000354CC" w:rsidRDefault="000354CC" w:rsidP="000354CC">
            <w:r w:rsidRPr="00A17850">
              <w:rPr>
                <w:sz w:val="24"/>
              </w:rPr>
              <w:t>Polynomial, degree = 3</w:t>
            </w:r>
          </w:p>
        </w:tc>
        <w:tc>
          <w:tcPr>
            <w:tcW w:w="1620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0" w:type="dxa"/>
            <w:shd w:val="clear" w:color="auto" w:fill="FFFFFF" w:themeFill="background1"/>
          </w:tcPr>
          <w:p w:rsidR="000354CC" w:rsidRPr="00636278" w:rsidRDefault="000354CC" w:rsidP="00636278">
            <w:pPr>
              <w:rPr>
                <w:sz w:val="24"/>
              </w:rPr>
            </w:pPr>
            <w:r w:rsidRPr="00636278">
              <w:rPr>
                <w:sz w:val="24"/>
              </w:rPr>
              <w:t>13.22581</w:t>
            </w:r>
          </w:p>
        </w:tc>
        <w:tc>
          <w:tcPr>
            <w:tcW w:w="3038" w:type="dxa"/>
            <w:shd w:val="clear" w:color="auto" w:fill="FFFFFF" w:themeFill="background1"/>
          </w:tcPr>
          <w:p w:rsidR="000354CC" w:rsidRDefault="00EA51AC" w:rsidP="000354CC">
            <w:pPr>
              <w:rPr>
                <w:sz w:val="24"/>
              </w:rPr>
            </w:pPr>
            <w:r>
              <w:rPr>
                <w:sz w:val="24"/>
              </w:rPr>
              <w:t>19.35484</w:t>
            </w:r>
          </w:p>
        </w:tc>
      </w:tr>
      <w:tr w:rsidR="000354CC" w:rsidTr="0028178F">
        <w:tc>
          <w:tcPr>
            <w:tcW w:w="805" w:type="dxa"/>
            <w:shd w:val="clear" w:color="auto" w:fill="FFFFFF" w:themeFill="background1"/>
          </w:tcPr>
          <w:p w:rsidR="000354CC" w:rsidRDefault="003C0C4F" w:rsidP="000354CC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20" w:type="dxa"/>
            <w:shd w:val="clear" w:color="auto" w:fill="FFFFFF" w:themeFill="background1"/>
          </w:tcPr>
          <w:p w:rsidR="000354CC" w:rsidRDefault="000354CC" w:rsidP="000354CC">
            <w:r w:rsidRPr="00A17850">
              <w:rPr>
                <w:sz w:val="24"/>
              </w:rPr>
              <w:t>Polynomial, degree = 3</w:t>
            </w:r>
          </w:p>
        </w:tc>
        <w:tc>
          <w:tcPr>
            <w:tcW w:w="1620" w:type="dxa"/>
            <w:shd w:val="clear" w:color="auto" w:fill="FFFFFF" w:themeFill="background1"/>
          </w:tcPr>
          <w:p w:rsidR="000354CC" w:rsidRDefault="000354CC" w:rsidP="000354CC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980" w:type="dxa"/>
            <w:shd w:val="clear" w:color="auto" w:fill="FFFFFF" w:themeFill="background1"/>
          </w:tcPr>
          <w:p w:rsidR="000354CC" w:rsidRPr="00636278" w:rsidRDefault="000354CC" w:rsidP="00636278">
            <w:pPr>
              <w:rPr>
                <w:sz w:val="24"/>
              </w:rPr>
            </w:pPr>
            <w:r w:rsidRPr="00636278">
              <w:rPr>
                <w:sz w:val="24"/>
              </w:rPr>
              <w:t>10.96774</w:t>
            </w:r>
          </w:p>
        </w:tc>
        <w:tc>
          <w:tcPr>
            <w:tcW w:w="3038" w:type="dxa"/>
            <w:shd w:val="clear" w:color="auto" w:fill="FFFFFF" w:themeFill="background1"/>
          </w:tcPr>
          <w:p w:rsidR="000354CC" w:rsidRDefault="00843C81" w:rsidP="000354CC">
            <w:pPr>
              <w:rPr>
                <w:sz w:val="24"/>
              </w:rPr>
            </w:pPr>
            <w:r>
              <w:rPr>
                <w:sz w:val="24"/>
              </w:rPr>
              <w:t>17.74194</w:t>
            </w:r>
          </w:p>
        </w:tc>
      </w:tr>
    </w:tbl>
    <w:p w:rsidR="00591263" w:rsidRDefault="00591263" w:rsidP="00BB3684">
      <w:pPr>
        <w:spacing w:after="0"/>
        <w:rPr>
          <w:sz w:val="24"/>
        </w:rPr>
      </w:pPr>
    </w:p>
    <w:p w:rsidR="00B74039" w:rsidRDefault="001159DE" w:rsidP="00BB3684">
      <w:pPr>
        <w:spacing w:after="0"/>
        <w:rPr>
          <w:sz w:val="24"/>
        </w:rPr>
      </w:pPr>
      <w:r>
        <w:rPr>
          <w:sz w:val="24"/>
        </w:rPr>
        <w:t>It can be seen from the above table with linear kernel, increasing the complexity (cost, C) training error and cross validated errors are decreasing.</w:t>
      </w:r>
      <w:r w:rsidR="009E7763">
        <w:rPr>
          <w:sz w:val="24"/>
        </w:rPr>
        <w:t xml:space="preserve"> Also, with polynomial kernel increasing the degree and cost increases the complexity; hence, reduces cross validated error.</w:t>
      </w:r>
    </w:p>
    <w:p w:rsidR="00694F93" w:rsidRDefault="00694F93" w:rsidP="00BB3684">
      <w:pPr>
        <w:spacing w:after="0"/>
        <w:rPr>
          <w:sz w:val="24"/>
        </w:rPr>
      </w:pPr>
    </w:p>
    <w:p w:rsidR="00936463" w:rsidRDefault="00E86BE5" w:rsidP="00BB3684">
      <w:pPr>
        <w:spacing w:after="0"/>
        <w:rPr>
          <w:sz w:val="24"/>
        </w:rPr>
      </w:pPr>
      <w:r>
        <w:rPr>
          <w:sz w:val="24"/>
        </w:rPr>
        <w:t xml:space="preserve">Two best models </w:t>
      </w:r>
      <w:r w:rsidR="005273C6">
        <w:rPr>
          <w:sz w:val="24"/>
        </w:rPr>
        <w:t xml:space="preserve">are chosen </w:t>
      </w:r>
      <w:r>
        <w:rPr>
          <w:sz w:val="24"/>
        </w:rPr>
        <w:t xml:space="preserve">considering the </w:t>
      </w:r>
      <w:r w:rsidRPr="005273C6">
        <w:rPr>
          <w:i/>
          <w:sz w:val="24"/>
        </w:rPr>
        <w:t>complexity and cross validated errors</w:t>
      </w:r>
      <w:r>
        <w:rPr>
          <w:sz w:val="24"/>
        </w:rPr>
        <w:t xml:space="preserve"> are:</w:t>
      </w:r>
    </w:p>
    <w:p w:rsidR="00017593" w:rsidRDefault="00017593" w:rsidP="00BB3684">
      <w:pPr>
        <w:spacing w:after="0"/>
        <w:rPr>
          <w:sz w:val="24"/>
        </w:rPr>
      </w:pPr>
    </w:p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805"/>
        <w:gridCol w:w="2250"/>
        <w:gridCol w:w="1800"/>
        <w:gridCol w:w="2520"/>
        <w:gridCol w:w="2588"/>
      </w:tblGrid>
      <w:tr w:rsidR="00936463" w:rsidRPr="00B019C9" w:rsidTr="00810DB4">
        <w:tc>
          <w:tcPr>
            <w:tcW w:w="805" w:type="dxa"/>
          </w:tcPr>
          <w:p w:rsidR="00936463" w:rsidRPr="00B019C9" w:rsidRDefault="00936463" w:rsidP="005C08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250" w:type="dxa"/>
          </w:tcPr>
          <w:p w:rsidR="00936463" w:rsidRPr="00B019C9" w:rsidRDefault="00936463" w:rsidP="005C08D9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Kernel</w:t>
            </w:r>
          </w:p>
        </w:tc>
        <w:tc>
          <w:tcPr>
            <w:tcW w:w="1800" w:type="dxa"/>
          </w:tcPr>
          <w:p w:rsidR="00936463" w:rsidRPr="00B019C9" w:rsidRDefault="00936463" w:rsidP="005C08D9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Cost Constant</w:t>
            </w:r>
          </w:p>
        </w:tc>
        <w:tc>
          <w:tcPr>
            <w:tcW w:w="2520" w:type="dxa"/>
          </w:tcPr>
          <w:p w:rsidR="00936463" w:rsidRPr="00B019C9" w:rsidRDefault="00936463" w:rsidP="005C08D9">
            <w:pPr>
              <w:rPr>
                <w:b/>
                <w:sz w:val="24"/>
              </w:rPr>
            </w:pPr>
            <w:r w:rsidRPr="00B019C9">
              <w:rPr>
                <w:b/>
                <w:sz w:val="24"/>
              </w:rPr>
              <w:t>Training Error (%)</w:t>
            </w:r>
          </w:p>
        </w:tc>
        <w:tc>
          <w:tcPr>
            <w:tcW w:w="2588" w:type="dxa"/>
          </w:tcPr>
          <w:p w:rsidR="00936463" w:rsidRPr="00B019C9" w:rsidRDefault="00D419D7" w:rsidP="005C08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fold </w:t>
            </w:r>
            <w:r w:rsidR="00936463" w:rsidRPr="00B019C9">
              <w:rPr>
                <w:b/>
                <w:sz w:val="24"/>
              </w:rPr>
              <w:t>Cross-validated Error</w:t>
            </w:r>
          </w:p>
        </w:tc>
      </w:tr>
      <w:tr w:rsidR="007C567C" w:rsidTr="00810DB4">
        <w:tc>
          <w:tcPr>
            <w:tcW w:w="805" w:type="dxa"/>
            <w:shd w:val="clear" w:color="auto" w:fill="E2EFD9" w:themeFill="accent6" w:themeFillTint="33"/>
          </w:tcPr>
          <w:p w:rsidR="007C567C" w:rsidRDefault="007C567C" w:rsidP="007C567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7C567C" w:rsidRDefault="007C567C" w:rsidP="007C567C">
            <w:r w:rsidRPr="00BC142A">
              <w:rPr>
                <w:sz w:val="24"/>
              </w:rPr>
              <w:t>Linear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:rsidR="007C567C" w:rsidRDefault="007C567C" w:rsidP="007C567C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:rsidR="007C567C" w:rsidRDefault="007C567C" w:rsidP="007C567C">
            <w:pPr>
              <w:rPr>
                <w:sz w:val="24"/>
              </w:rPr>
            </w:pPr>
            <w:r>
              <w:rPr>
                <w:sz w:val="24"/>
              </w:rPr>
              <w:t>13.22581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:rsidR="007C567C" w:rsidRDefault="007C567C" w:rsidP="007C567C">
            <w:pPr>
              <w:rPr>
                <w:sz w:val="24"/>
              </w:rPr>
            </w:pPr>
            <w:r>
              <w:rPr>
                <w:sz w:val="24"/>
              </w:rPr>
              <w:t>13.87097</w:t>
            </w:r>
          </w:p>
        </w:tc>
      </w:tr>
      <w:tr w:rsidR="009E6473" w:rsidTr="00810DB4">
        <w:tc>
          <w:tcPr>
            <w:tcW w:w="805" w:type="dxa"/>
            <w:shd w:val="clear" w:color="auto" w:fill="E2EFD9" w:themeFill="accent6" w:themeFillTint="33"/>
          </w:tcPr>
          <w:p w:rsidR="009E6473" w:rsidRDefault="009E6473" w:rsidP="009E647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9E6473" w:rsidRDefault="009E6473" w:rsidP="009E6473">
            <w:r w:rsidRPr="00BC142A">
              <w:rPr>
                <w:sz w:val="24"/>
              </w:rPr>
              <w:t>Linear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:rsidR="009E6473" w:rsidRDefault="009E6473" w:rsidP="009E6473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:rsidR="009E6473" w:rsidRDefault="009E6473" w:rsidP="009E6473">
            <w:pPr>
              <w:rPr>
                <w:sz w:val="24"/>
              </w:rPr>
            </w:pPr>
            <w:r>
              <w:rPr>
                <w:sz w:val="24"/>
              </w:rPr>
              <w:t>13.54839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:rsidR="009E6473" w:rsidRDefault="009E6473" w:rsidP="009E6473">
            <w:pPr>
              <w:rPr>
                <w:sz w:val="24"/>
              </w:rPr>
            </w:pPr>
            <w:r>
              <w:rPr>
                <w:sz w:val="24"/>
              </w:rPr>
              <w:t>14.19355</w:t>
            </w:r>
          </w:p>
        </w:tc>
      </w:tr>
    </w:tbl>
    <w:p w:rsidR="00936463" w:rsidRDefault="00936463" w:rsidP="00BB3684">
      <w:pPr>
        <w:spacing w:after="0"/>
        <w:rPr>
          <w:sz w:val="24"/>
        </w:rPr>
      </w:pPr>
    </w:p>
    <w:p w:rsidR="00DC754D" w:rsidRDefault="00DC754D" w:rsidP="00BB3684">
      <w:pPr>
        <w:spacing w:after="0"/>
        <w:rPr>
          <w:sz w:val="24"/>
        </w:rPr>
      </w:pPr>
    </w:p>
    <w:p w:rsidR="001A3589" w:rsidRDefault="001A3589" w:rsidP="00BB3684">
      <w:pPr>
        <w:spacing w:after="0"/>
        <w:rPr>
          <w:b/>
          <w:sz w:val="32"/>
        </w:rPr>
      </w:pPr>
    </w:p>
    <w:p w:rsidR="001A3589" w:rsidRDefault="001A3589" w:rsidP="00BB3684">
      <w:pPr>
        <w:spacing w:after="0"/>
        <w:rPr>
          <w:b/>
          <w:sz w:val="32"/>
        </w:rPr>
      </w:pPr>
    </w:p>
    <w:p w:rsidR="001A3589" w:rsidRDefault="001A3589" w:rsidP="00BB3684">
      <w:pPr>
        <w:spacing w:after="0"/>
        <w:rPr>
          <w:b/>
          <w:sz w:val="32"/>
        </w:rPr>
      </w:pPr>
    </w:p>
    <w:p w:rsidR="00DC754D" w:rsidRDefault="00DC754D" w:rsidP="00BB3684">
      <w:pPr>
        <w:spacing w:after="0"/>
        <w:rPr>
          <w:b/>
          <w:sz w:val="32"/>
        </w:rPr>
      </w:pPr>
      <w:r w:rsidRPr="00DC754D">
        <w:rPr>
          <w:b/>
          <w:sz w:val="32"/>
        </w:rPr>
        <w:lastRenderedPageBreak/>
        <w:t>Part C:</w:t>
      </w:r>
    </w:p>
    <w:p w:rsidR="00DC754D" w:rsidRDefault="00DC754D" w:rsidP="00BB3684">
      <w:pPr>
        <w:spacing w:after="0"/>
        <w:rPr>
          <w:sz w:val="24"/>
        </w:rPr>
      </w:pPr>
    </w:p>
    <w:p w:rsidR="0024087D" w:rsidRDefault="00FA4E80" w:rsidP="00BB3684">
      <w:pPr>
        <w:spacing w:after="0"/>
        <w:rPr>
          <w:sz w:val="24"/>
        </w:rPr>
      </w:pPr>
      <w:r>
        <w:rPr>
          <w:sz w:val="24"/>
        </w:rPr>
        <w:t xml:space="preserve">AB = Abnormal and NO = Normal. </w:t>
      </w:r>
      <w:r w:rsidR="0024087D">
        <w:rPr>
          <w:sz w:val="24"/>
        </w:rPr>
        <w:t>If we consider AB = +1, and NO = -1 then,</w:t>
      </w:r>
    </w:p>
    <w:p w:rsidR="00AE78BD" w:rsidRPr="00FA4E80" w:rsidRDefault="00C328A4" w:rsidP="00FA4E80">
      <w:pPr>
        <w:spacing w:after="0"/>
        <w:rPr>
          <w:sz w:val="24"/>
        </w:rPr>
      </w:pPr>
      <w:r>
        <w:rPr>
          <w:sz w:val="24"/>
        </w:rPr>
        <w:t xml:space="preserve">The confusion matrix is for </w:t>
      </w:r>
      <w:r w:rsidRPr="00D82993">
        <w:rPr>
          <w:i/>
          <w:sz w:val="24"/>
        </w:rPr>
        <w:t>ID:</w:t>
      </w:r>
      <w:r w:rsidR="005C7D8F" w:rsidRPr="00D82993">
        <w:rPr>
          <w:i/>
          <w:sz w:val="24"/>
        </w:rPr>
        <w:t xml:space="preserve"> 3</w:t>
      </w:r>
    </w:p>
    <w:tbl>
      <w:tblPr>
        <w:tblStyle w:val="TableGrid"/>
        <w:tblW w:w="0" w:type="auto"/>
        <w:tblInd w:w="3195" w:type="dxa"/>
        <w:tblLook w:val="04A0" w:firstRow="1" w:lastRow="0" w:firstColumn="1" w:lastColumn="0" w:noHBand="0" w:noVBand="1"/>
      </w:tblPr>
      <w:tblGrid>
        <w:gridCol w:w="985"/>
        <w:gridCol w:w="1035"/>
        <w:gridCol w:w="1260"/>
        <w:gridCol w:w="945"/>
      </w:tblGrid>
      <w:tr w:rsidR="00C15D58" w:rsidTr="00C15D58">
        <w:tc>
          <w:tcPr>
            <w:tcW w:w="985" w:type="dxa"/>
          </w:tcPr>
          <w:p w:rsidR="00C15D58" w:rsidRDefault="00C15D58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</w:tcPr>
          <w:p w:rsidR="00C15D58" w:rsidRDefault="00C15D58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  <w:gridSpan w:val="2"/>
          </w:tcPr>
          <w:p w:rsidR="00C15D58" w:rsidRPr="00C15D58" w:rsidRDefault="00C15D58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C15D58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Predicted value</w:t>
            </w:r>
          </w:p>
        </w:tc>
      </w:tr>
      <w:tr w:rsidR="006401DF" w:rsidTr="003259A2">
        <w:tc>
          <w:tcPr>
            <w:tcW w:w="2020" w:type="dxa"/>
            <w:gridSpan w:val="2"/>
          </w:tcPr>
          <w:p w:rsidR="006401DF" w:rsidRPr="006401DF" w:rsidRDefault="006401DF" w:rsidP="00C1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Observed value</w:t>
            </w:r>
          </w:p>
        </w:tc>
        <w:tc>
          <w:tcPr>
            <w:tcW w:w="1260" w:type="dxa"/>
          </w:tcPr>
          <w:p w:rsidR="006401DF" w:rsidRDefault="006401DF" w:rsidP="00C1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AB</w:t>
            </w:r>
          </w:p>
        </w:tc>
        <w:tc>
          <w:tcPr>
            <w:tcW w:w="945" w:type="dxa"/>
          </w:tcPr>
          <w:p w:rsidR="006401DF" w:rsidRDefault="006401DF" w:rsidP="00C1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</w:p>
        </w:tc>
      </w:tr>
      <w:tr w:rsidR="00C36B3D" w:rsidTr="004C6C3F">
        <w:tc>
          <w:tcPr>
            <w:tcW w:w="2020" w:type="dxa"/>
            <w:gridSpan w:val="2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260" w:type="dxa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45" w:type="dxa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</w:t>
            </w:r>
          </w:p>
        </w:tc>
      </w:tr>
      <w:tr w:rsidR="00C36B3D" w:rsidTr="00DD4368">
        <w:tc>
          <w:tcPr>
            <w:tcW w:w="2020" w:type="dxa"/>
            <w:gridSpan w:val="2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60" w:type="dxa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45" w:type="dxa"/>
          </w:tcPr>
          <w:p w:rsidR="00C36B3D" w:rsidRDefault="00C36B3D" w:rsidP="00AE7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</w:t>
            </w:r>
          </w:p>
        </w:tc>
      </w:tr>
    </w:tbl>
    <w:p w:rsidR="00AE78BD" w:rsidRPr="00AE78BD" w:rsidRDefault="00AE78BD" w:rsidP="00AE7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6AC2" w:rsidRPr="00FA4E80" w:rsidRDefault="00636AC2" w:rsidP="00FA4E80">
      <w:pPr>
        <w:spacing w:after="0"/>
        <w:rPr>
          <w:sz w:val="24"/>
        </w:rPr>
      </w:pPr>
      <w:r>
        <w:rPr>
          <w:sz w:val="24"/>
        </w:rPr>
        <w:t xml:space="preserve">The confusion matrix is for </w:t>
      </w:r>
      <w:r w:rsidRPr="008648C4">
        <w:rPr>
          <w:i/>
          <w:sz w:val="24"/>
        </w:rPr>
        <w:t>ID: 6</w:t>
      </w:r>
    </w:p>
    <w:tbl>
      <w:tblPr>
        <w:tblStyle w:val="TableGrid"/>
        <w:tblW w:w="0" w:type="auto"/>
        <w:tblInd w:w="3195" w:type="dxa"/>
        <w:tblLook w:val="04A0" w:firstRow="1" w:lastRow="0" w:firstColumn="1" w:lastColumn="0" w:noHBand="0" w:noVBand="1"/>
      </w:tblPr>
      <w:tblGrid>
        <w:gridCol w:w="985"/>
        <w:gridCol w:w="1260"/>
        <w:gridCol w:w="1035"/>
        <w:gridCol w:w="945"/>
        <w:gridCol w:w="135"/>
      </w:tblGrid>
      <w:tr w:rsidR="00C36B3D" w:rsidTr="00C36B3D">
        <w:tc>
          <w:tcPr>
            <w:tcW w:w="98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  <w:gridSpan w:val="3"/>
          </w:tcPr>
          <w:p w:rsidR="00C36B3D" w:rsidRPr="00C15D58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C15D58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Predicted value</w:t>
            </w:r>
          </w:p>
        </w:tc>
      </w:tr>
      <w:tr w:rsidR="00C36B3D" w:rsidTr="00861AC6">
        <w:trPr>
          <w:gridAfter w:val="1"/>
          <w:wAfter w:w="135" w:type="dxa"/>
        </w:trPr>
        <w:tc>
          <w:tcPr>
            <w:tcW w:w="2245" w:type="dxa"/>
            <w:gridSpan w:val="2"/>
          </w:tcPr>
          <w:p w:rsidR="00C36B3D" w:rsidRPr="006401DF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Observed value</w:t>
            </w:r>
          </w:p>
        </w:tc>
        <w:tc>
          <w:tcPr>
            <w:tcW w:w="103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AB</w:t>
            </w:r>
          </w:p>
        </w:tc>
        <w:tc>
          <w:tcPr>
            <w:tcW w:w="94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</w:p>
        </w:tc>
      </w:tr>
      <w:tr w:rsidR="00C36B3D" w:rsidTr="00B4230C">
        <w:trPr>
          <w:gridAfter w:val="1"/>
          <w:wAfter w:w="135" w:type="dxa"/>
        </w:trPr>
        <w:tc>
          <w:tcPr>
            <w:tcW w:w="2245" w:type="dxa"/>
            <w:gridSpan w:val="2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03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4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</w:t>
            </w:r>
          </w:p>
        </w:tc>
      </w:tr>
      <w:tr w:rsidR="00C36B3D" w:rsidTr="00E03E45">
        <w:trPr>
          <w:gridAfter w:val="1"/>
          <w:wAfter w:w="135" w:type="dxa"/>
        </w:trPr>
        <w:tc>
          <w:tcPr>
            <w:tcW w:w="2245" w:type="dxa"/>
            <w:gridSpan w:val="2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3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45" w:type="dxa"/>
          </w:tcPr>
          <w:p w:rsidR="00C36B3D" w:rsidRDefault="00C36B3D" w:rsidP="00C36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29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79</w:t>
            </w:r>
          </w:p>
        </w:tc>
      </w:tr>
    </w:tbl>
    <w:p w:rsidR="00C328A4" w:rsidRDefault="00C328A4" w:rsidP="00C328A4">
      <w:pPr>
        <w:spacing w:after="0"/>
        <w:rPr>
          <w:sz w:val="24"/>
        </w:rPr>
      </w:pPr>
    </w:p>
    <w:p w:rsidR="00BD38CF" w:rsidRPr="00BD38CF" w:rsidRDefault="00BD38CF" w:rsidP="00BD38CF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BD38CF">
        <w:rPr>
          <w:sz w:val="24"/>
        </w:rPr>
        <w:t>It can be seen from the confusion matrix that, for model: 3, among 41 (26+15 = 41) errors 15 are the false negative errors, which is somehow balanced.</w:t>
      </w:r>
    </w:p>
    <w:p w:rsidR="00BD38CF" w:rsidRDefault="00BD38CF" w:rsidP="00BD38CF">
      <w:pPr>
        <w:pStyle w:val="ListParagraph"/>
        <w:spacing w:after="0"/>
        <w:rPr>
          <w:sz w:val="24"/>
        </w:rPr>
      </w:pPr>
      <w:r>
        <w:rPr>
          <w:sz w:val="24"/>
        </w:rPr>
        <w:t>On the other hand, for model 6, among 42 (21+21 = 42) errors both false negative and false positive are same. So, it is neither balanced nor unbalanced.</w:t>
      </w:r>
    </w:p>
    <w:p w:rsidR="00BD38CF" w:rsidRDefault="0024087D" w:rsidP="00BD38CF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Yes, model 3: kernel: linear, cost = 0.1 is preferable over model 6 because, in model 3 among 41 errors </w:t>
      </w:r>
      <w:r w:rsidR="00AD621E">
        <w:rPr>
          <w:sz w:val="24"/>
        </w:rPr>
        <w:t>15 s are false negative. Which is much less severe than model 6. In model 6 among 42 errors there are 21 s are false negative.</w:t>
      </w:r>
    </w:p>
    <w:p w:rsidR="00A350B0" w:rsidRPr="00A350B0" w:rsidRDefault="00A350B0" w:rsidP="00A350B0">
      <w:pPr>
        <w:spacing w:after="0"/>
        <w:rPr>
          <w:sz w:val="24"/>
        </w:rPr>
      </w:pPr>
    </w:p>
    <w:p w:rsidR="00080151" w:rsidRDefault="00080151" w:rsidP="00080151">
      <w:pPr>
        <w:spacing w:after="0"/>
        <w:rPr>
          <w:b/>
          <w:sz w:val="32"/>
        </w:rPr>
      </w:pPr>
      <w:r>
        <w:rPr>
          <w:b/>
          <w:sz w:val="32"/>
        </w:rPr>
        <w:t>Part D</w:t>
      </w:r>
      <w:r w:rsidRPr="00DC754D">
        <w:rPr>
          <w:b/>
          <w:sz w:val="32"/>
        </w:rPr>
        <w:t>:</w:t>
      </w:r>
    </w:p>
    <w:p w:rsidR="00E07109" w:rsidRDefault="00E07109" w:rsidP="00C328A4">
      <w:pPr>
        <w:spacing w:after="0"/>
        <w:rPr>
          <w:sz w:val="24"/>
        </w:rPr>
      </w:pPr>
    </w:p>
    <w:p w:rsidR="00080151" w:rsidRDefault="008E7033" w:rsidP="00C328A4">
      <w:pPr>
        <w:spacing w:after="0"/>
        <w:rPr>
          <w:sz w:val="24"/>
        </w:rPr>
      </w:pPr>
      <w:r>
        <w:rPr>
          <w:sz w:val="24"/>
        </w:rPr>
        <w:t>Using the Bootstrap, hold-out method with my top two models and a 95% confidence interval, the lower and upper bound errors are given as follows:</w:t>
      </w:r>
    </w:p>
    <w:p w:rsidR="008E7033" w:rsidRDefault="008E7033" w:rsidP="00C328A4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76D5" w:rsidTr="009676D5">
        <w:tc>
          <w:tcPr>
            <w:tcW w:w="3116" w:type="dxa"/>
          </w:tcPr>
          <w:p w:rsidR="009676D5" w:rsidRDefault="009676D5" w:rsidP="00C328A4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9676D5" w:rsidRPr="00F75709" w:rsidRDefault="009676D5" w:rsidP="00C328A4">
            <w:pPr>
              <w:rPr>
                <w:b/>
                <w:sz w:val="24"/>
              </w:rPr>
            </w:pPr>
            <w:r w:rsidRPr="00F75709">
              <w:rPr>
                <w:b/>
                <w:sz w:val="24"/>
              </w:rPr>
              <w:t>Lower Bound Error</w:t>
            </w:r>
          </w:p>
        </w:tc>
        <w:tc>
          <w:tcPr>
            <w:tcW w:w="3117" w:type="dxa"/>
          </w:tcPr>
          <w:p w:rsidR="009676D5" w:rsidRPr="00F75709" w:rsidRDefault="009676D5" w:rsidP="00C328A4">
            <w:pPr>
              <w:rPr>
                <w:b/>
                <w:sz w:val="24"/>
              </w:rPr>
            </w:pPr>
            <w:r w:rsidRPr="00F75709">
              <w:rPr>
                <w:b/>
                <w:sz w:val="24"/>
              </w:rPr>
              <w:t>Upper Bound Error</w:t>
            </w:r>
          </w:p>
        </w:tc>
      </w:tr>
      <w:tr w:rsidR="009676D5" w:rsidTr="009676D5">
        <w:tc>
          <w:tcPr>
            <w:tcW w:w="3116" w:type="dxa"/>
          </w:tcPr>
          <w:p w:rsidR="009676D5" w:rsidRPr="00F75709" w:rsidRDefault="009676D5" w:rsidP="00C328A4">
            <w:pPr>
              <w:rPr>
                <w:b/>
                <w:sz w:val="24"/>
              </w:rPr>
            </w:pPr>
            <w:r w:rsidRPr="00F75709">
              <w:rPr>
                <w:b/>
                <w:sz w:val="24"/>
              </w:rPr>
              <w:t>Model ID: 3</w:t>
            </w:r>
            <w:r w:rsidR="009F3B89" w:rsidRPr="00F75709">
              <w:rPr>
                <w:b/>
                <w:sz w:val="24"/>
              </w:rPr>
              <w:t xml:space="preserve"> (Kernel = Linear, C = 0.1)</w:t>
            </w:r>
          </w:p>
        </w:tc>
        <w:tc>
          <w:tcPr>
            <w:tcW w:w="3117" w:type="dxa"/>
          </w:tcPr>
          <w:p w:rsidR="009676D5" w:rsidRDefault="003C1EB7" w:rsidP="009E14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0.0753</w:t>
            </w:r>
          </w:p>
        </w:tc>
        <w:tc>
          <w:tcPr>
            <w:tcW w:w="3117" w:type="dxa"/>
          </w:tcPr>
          <w:p w:rsidR="009676D5" w:rsidRDefault="003C1EB7" w:rsidP="009E14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0.2473</w:t>
            </w:r>
          </w:p>
        </w:tc>
      </w:tr>
      <w:tr w:rsidR="009676D5" w:rsidTr="009676D5">
        <w:tc>
          <w:tcPr>
            <w:tcW w:w="3116" w:type="dxa"/>
          </w:tcPr>
          <w:p w:rsidR="009676D5" w:rsidRPr="00F75709" w:rsidRDefault="009676D5" w:rsidP="00C328A4">
            <w:pPr>
              <w:rPr>
                <w:b/>
                <w:sz w:val="24"/>
              </w:rPr>
            </w:pPr>
            <w:r w:rsidRPr="00F75709">
              <w:rPr>
                <w:b/>
                <w:sz w:val="24"/>
              </w:rPr>
              <w:t>Model ID: 6</w:t>
            </w:r>
            <w:r w:rsidR="00077712" w:rsidRPr="00F75709">
              <w:rPr>
                <w:b/>
                <w:sz w:val="24"/>
              </w:rPr>
              <w:t xml:space="preserve"> (Kernel = Linear, C = 100)</w:t>
            </w:r>
          </w:p>
        </w:tc>
        <w:tc>
          <w:tcPr>
            <w:tcW w:w="3117" w:type="dxa"/>
          </w:tcPr>
          <w:p w:rsidR="009676D5" w:rsidRDefault="00344A12" w:rsidP="009E14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0.0753</w:t>
            </w:r>
          </w:p>
        </w:tc>
        <w:tc>
          <w:tcPr>
            <w:tcW w:w="3117" w:type="dxa"/>
          </w:tcPr>
          <w:p w:rsidR="009676D5" w:rsidRDefault="00344A12" w:rsidP="009E14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0.2151</w:t>
            </w:r>
          </w:p>
        </w:tc>
      </w:tr>
    </w:tbl>
    <w:p w:rsidR="0067161C" w:rsidRDefault="0067161C" w:rsidP="0067161C">
      <w:pPr>
        <w:spacing w:after="0"/>
        <w:rPr>
          <w:sz w:val="24"/>
        </w:rPr>
      </w:pPr>
      <w:r>
        <w:rPr>
          <w:sz w:val="24"/>
        </w:rPr>
        <w:t>Code attached (</w:t>
      </w:r>
      <w:r w:rsidR="007113E1">
        <w:rPr>
          <w:sz w:val="24"/>
        </w:rPr>
        <w:t xml:space="preserve">File: </w:t>
      </w:r>
      <w:proofErr w:type="spellStart"/>
      <w:proofErr w:type="gramStart"/>
      <w:r w:rsidRPr="0067161C">
        <w:rPr>
          <w:b/>
          <w:sz w:val="24"/>
        </w:rPr>
        <w:t>bootstrap.R</w:t>
      </w:r>
      <w:proofErr w:type="spellEnd"/>
      <w:proofErr w:type="gramEnd"/>
      <w:r>
        <w:rPr>
          <w:sz w:val="24"/>
        </w:rPr>
        <w:t>)</w:t>
      </w:r>
    </w:p>
    <w:p w:rsidR="008E7033" w:rsidRDefault="008E7033" w:rsidP="00C328A4">
      <w:pPr>
        <w:spacing w:after="0"/>
        <w:rPr>
          <w:sz w:val="24"/>
        </w:rPr>
      </w:pPr>
    </w:p>
    <w:p w:rsidR="00755E10" w:rsidRDefault="00755E10" w:rsidP="00755E10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For a total of 1000 Bootstrap samples with the 95% error confidence interval, the lower bound is 2.5</w:t>
      </w:r>
      <w:r w:rsidRPr="00755E10">
        <w:rPr>
          <w:sz w:val="24"/>
          <w:vertAlign w:val="superscript"/>
        </w:rPr>
        <w:t>th</w:t>
      </w:r>
      <w:r>
        <w:rPr>
          <w:sz w:val="24"/>
        </w:rPr>
        <w:t xml:space="preserve"> percentile which is: 25</w:t>
      </w:r>
      <w:r w:rsidRPr="00755E10">
        <w:rPr>
          <w:sz w:val="24"/>
          <w:vertAlign w:val="superscript"/>
        </w:rPr>
        <w:t>th</w:t>
      </w:r>
      <w:r>
        <w:rPr>
          <w:sz w:val="24"/>
        </w:rPr>
        <w:t xml:space="preserve"> value of the corresponding error array</w:t>
      </w:r>
      <w:r w:rsidR="00FD00ED">
        <w:rPr>
          <w:sz w:val="24"/>
        </w:rPr>
        <w:t xml:space="preserve"> and the upper bound is 97.5</w:t>
      </w:r>
      <w:r w:rsidR="00FD00ED" w:rsidRPr="00FD00ED">
        <w:rPr>
          <w:sz w:val="24"/>
          <w:vertAlign w:val="superscript"/>
        </w:rPr>
        <w:t>th</w:t>
      </w:r>
      <w:r w:rsidR="00FD00ED">
        <w:rPr>
          <w:sz w:val="24"/>
        </w:rPr>
        <w:t xml:space="preserve"> percentile which is: 975</w:t>
      </w:r>
      <w:r w:rsidR="00FD00ED" w:rsidRPr="00FD00ED">
        <w:rPr>
          <w:sz w:val="24"/>
          <w:vertAlign w:val="superscript"/>
        </w:rPr>
        <w:t>th</w:t>
      </w:r>
      <w:r w:rsidR="00FD00ED">
        <w:rPr>
          <w:sz w:val="24"/>
        </w:rPr>
        <w:t xml:space="preserve"> value of the corresponding error array.</w:t>
      </w:r>
    </w:p>
    <w:p w:rsidR="001A3589" w:rsidRDefault="001A3589" w:rsidP="001A3589">
      <w:pPr>
        <w:pStyle w:val="ListParagraph"/>
        <w:spacing w:after="0"/>
        <w:rPr>
          <w:b/>
          <w:sz w:val="24"/>
        </w:rPr>
      </w:pPr>
      <w:r>
        <w:rPr>
          <w:sz w:val="24"/>
        </w:rPr>
        <w:t xml:space="preserve">For Model ID: 3, the 95% confidence interval is: </w:t>
      </w:r>
      <w:r w:rsidRPr="00070602">
        <w:rPr>
          <w:b/>
          <w:sz w:val="24"/>
        </w:rPr>
        <w:t>[0.0753, 0.2473]</w:t>
      </w:r>
      <w:r>
        <w:rPr>
          <w:b/>
          <w:sz w:val="24"/>
        </w:rPr>
        <w:t>.</w:t>
      </w:r>
    </w:p>
    <w:p w:rsidR="001A3589" w:rsidRPr="001A3589" w:rsidRDefault="001A3589" w:rsidP="001A3589">
      <w:pPr>
        <w:pStyle w:val="ListParagraph"/>
        <w:spacing w:after="0"/>
        <w:rPr>
          <w:sz w:val="24"/>
        </w:rPr>
      </w:pPr>
      <w:r>
        <w:rPr>
          <w:sz w:val="24"/>
        </w:rPr>
        <w:t>For Model ID: 6, the</w:t>
      </w:r>
      <w:r w:rsidR="00EA04B7">
        <w:rPr>
          <w:sz w:val="24"/>
        </w:rPr>
        <w:t xml:space="preserve"> 95% confidence interval </w:t>
      </w:r>
      <w:r w:rsidR="00C33A8F">
        <w:rPr>
          <w:sz w:val="24"/>
        </w:rPr>
        <w:t xml:space="preserve">is: </w:t>
      </w:r>
      <w:r w:rsidR="00EA04B7" w:rsidRPr="00070602">
        <w:rPr>
          <w:b/>
          <w:sz w:val="24"/>
        </w:rPr>
        <w:t>[0.0753, 0.2151]</w:t>
      </w:r>
    </w:p>
    <w:p w:rsidR="00070602" w:rsidRDefault="001F0211" w:rsidP="00755E10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Two models</w:t>
      </w:r>
      <w:r w:rsidR="00800C0D">
        <w:rPr>
          <w:sz w:val="24"/>
        </w:rPr>
        <w:t xml:space="preserve"> are</w:t>
      </w:r>
      <w:r>
        <w:rPr>
          <w:sz w:val="24"/>
        </w:rPr>
        <w:t>: f</w:t>
      </w:r>
      <w:r w:rsidRPr="001F0211">
        <w:rPr>
          <w:sz w:val="24"/>
          <w:vertAlign w:val="subscript"/>
        </w:rPr>
        <w:t>D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[kernel = Linear, C = 0.1]</w:t>
      </w:r>
      <w:r w:rsidR="00070602">
        <w:rPr>
          <w:sz w:val="24"/>
        </w:rPr>
        <w:t xml:space="preserve"> with 95% confidence interval </w:t>
      </w:r>
      <w:r w:rsidR="00070602" w:rsidRPr="00070602">
        <w:rPr>
          <w:b/>
          <w:sz w:val="24"/>
        </w:rPr>
        <w:t>[0.0753, 0.2473]</w:t>
      </w:r>
      <w:r w:rsidR="00D94B6C">
        <w:rPr>
          <w:sz w:val="24"/>
        </w:rPr>
        <w:t>, Cross Validation Error (CVE</w:t>
      </w:r>
      <w:r w:rsidR="00D94B6C">
        <w:rPr>
          <w:sz w:val="24"/>
          <w:vertAlign w:val="subscript"/>
        </w:rPr>
        <w:t>D1</w:t>
      </w:r>
      <w:r w:rsidR="00D94B6C">
        <w:rPr>
          <w:sz w:val="24"/>
        </w:rPr>
        <w:t xml:space="preserve">) = 0.1387 </w:t>
      </w:r>
      <w:r>
        <w:rPr>
          <w:sz w:val="24"/>
        </w:rPr>
        <w:t>and f</w:t>
      </w:r>
      <w:r w:rsidRPr="001F0211">
        <w:rPr>
          <w:sz w:val="24"/>
          <w:vertAlign w:val="subscript"/>
        </w:rPr>
        <w:t>D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[kernel = Linear, C = 100]</w:t>
      </w:r>
      <w:r w:rsidR="005D7330">
        <w:rPr>
          <w:sz w:val="24"/>
        </w:rPr>
        <w:t xml:space="preserve"> with the 95% confidence interval </w:t>
      </w:r>
      <w:r w:rsidR="00070602" w:rsidRPr="00070602">
        <w:rPr>
          <w:b/>
          <w:sz w:val="24"/>
        </w:rPr>
        <w:t>[0.0753, 0.2151]</w:t>
      </w:r>
      <w:r w:rsidR="0053153B" w:rsidRPr="0053153B">
        <w:rPr>
          <w:sz w:val="24"/>
        </w:rPr>
        <w:t>,</w:t>
      </w:r>
      <w:r w:rsidR="0053153B">
        <w:rPr>
          <w:b/>
          <w:sz w:val="24"/>
        </w:rPr>
        <w:t xml:space="preserve"> </w:t>
      </w:r>
      <w:r w:rsidR="00D94B6C">
        <w:rPr>
          <w:sz w:val="24"/>
        </w:rPr>
        <w:t>Cross Validation Error (CVE</w:t>
      </w:r>
      <w:r w:rsidR="00D94B6C">
        <w:rPr>
          <w:sz w:val="24"/>
          <w:vertAlign w:val="subscript"/>
        </w:rPr>
        <w:t>D1</w:t>
      </w:r>
      <w:r w:rsidR="00D94B6C">
        <w:rPr>
          <w:sz w:val="24"/>
        </w:rPr>
        <w:t>) =</w:t>
      </w:r>
      <w:r w:rsidR="0053153B">
        <w:rPr>
          <w:sz w:val="24"/>
        </w:rPr>
        <w:t xml:space="preserve"> 0.1419</w:t>
      </w:r>
      <w:r w:rsidR="003D5E8B">
        <w:rPr>
          <w:sz w:val="24"/>
        </w:rPr>
        <w:t>.</w:t>
      </w:r>
    </w:p>
    <w:p w:rsidR="000932B2" w:rsidRDefault="005D7330" w:rsidP="00070602">
      <w:pPr>
        <w:pStyle w:val="ListParagraph"/>
        <w:spacing w:after="0"/>
        <w:rPr>
          <w:sz w:val="24"/>
        </w:rPr>
      </w:pPr>
      <w:r>
        <w:rPr>
          <w:sz w:val="24"/>
        </w:rPr>
        <w:lastRenderedPageBreak/>
        <w:t>we found: model 6</w:t>
      </w:r>
      <w:r w:rsidR="00B4591C">
        <w:rPr>
          <w:sz w:val="24"/>
        </w:rPr>
        <w:t>’s confidence interval</w:t>
      </w:r>
      <w:r>
        <w:rPr>
          <w:sz w:val="24"/>
        </w:rPr>
        <w:t xml:space="preserve"> is completely overlapped with the model 3</w:t>
      </w:r>
      <w:r w:rsidR="00B4591C">
        <w:rPr>
          <w:sz w:val="24"/>
        </w:rPr>
        <w:t xml:space="preserve">’s confidence interval. As a result, the performance of these two models are </w:t>
      </w:r>
      <w:r w:rsidR="00B4591C" w:rsidRPr="00D94B6C">
        <w:rPr>
          <w:b/>
          <w:sz w:val="24"/>
        </w:rPr>
        <w:t>not significantly</w:t>
      </w:r>
      <w:r w:rsidR="00B4591C">
        <w:rPr>
          <w:sz w:val="24"/>
        </w:rPr>
        <w:t xml:space="preserve"> different.</w:t>
      </w:r>
    </w:p>
    <w:p w:rsidR="003D5EE0" w:rsidRPr="003D5EE0" w:rsidRDefault="00D94B6C" w:rsidP="00070602">
      <w:pPr>
        <w:pStyle w:val="ListParagraph"/>
        <w:spacing w:after="0"/>
        <w:rPr>
          <w:sz w:val="24"/>
        </w:rPr>
      </w:pPr>
      <w:r>
        <w:rPr>
          <w:sz w:val="24"/>
        </w:rPr>
        <w:t xml:space="preserve">To select the best models among these two, it is needed to see the other </w:t>
      </w:r>
      <w:r w:rsidR="00160542">
        <w:rPr>
          <w:sz w:val="24"/>
        </w:rPr>
        <w:t>parameters besides Cross Validation Error</w:t>
      </w:r>
      <w:r w:rsidR="00F37306">
        <w:rPr>
          <w:sz w:val="24"/>
        </w:rPr>
        <w:t>s</w:t>
      </w:r>
      <w:r w:rsidR="00160542">
        <w:rPr>
          <w:sz w:val="24"/>
        </w:rPr>
        <w:t xml:space="preserve"> (CVE)</w:t>
      </w:r>
      <w:r w:rsidR="003D5EE0">
        <w:rPr>
          <w:sz w:val="24"/>
        </w:rPr>
        <w:t xml:space="preserve">. So, </w:t>
      </w:r>
      <w:r w:rsidR="003D5EE0" w:rsidRPr="005F1811">
        <w:rPr>
          <w:b/>
          <w:sz w:val="24"/>
        </w:rPr>
        <w:t>complexity</w:t>
      </w:r>
      <w:r w:rsidR="003D5EE0">
        <w:rPr>
          <w:sz w:val="24"/>
        </w:rPr>
        <w:t xml:space="preserve"> is considered here. As a result, model ID: 3 is which has Cost = 0.1 is much less complex than model ID: 6, which is Cost = 100. So, model ID: 3 </w:t>
      </w:r>
      <w:proofErr w:type="spellStart"/>
      <w:r w:rsidR="003D5EE0">
        <w:rPr>
          <w:sz w:val="24"/>
        </w:rPr>
        <w:t>ie</w:t>
      </w:r>
      <w:proofErr w:type="spellEnd"/>
      <w:r w:rsidR="003D5EE0">
        <w:rPr>
          <w:sz w:val="24"/>
        </w:rPr>
        <w:t xml:space="preserve">. </w:t>
      </w:r>
      <w:r w:rsidR="003D5EE0" w:rsidRPr="003D5EE0">
        <w:rPr>
          <w:b/>
          <w:sz w:val="24"/>
        </w:rPr>
        <w:t>f</w:t>
      </w:r>
      <w:r w:rsidR="003D5EE0" w:rsidRPr="003D5EE0">
        <w:rPr>
          <w:b/>
          <w:sz w:val="24"/>
          <w:vertAlign w:val="subscript"/>
        </w:rPr>
        <w:t>D1</w:t>
      </w:r>
      <w:r w:rsidR="003D5EE0" w:rsidRPr="003D5EE0">
        <w:rPr>
          <w:b/>
          <w:sz w:val="24"/>
        </w:rPr>
        <w:t xml:space="preserve"> = [kernel = Linear, C = 0.1]</w:t>
      </w:r>
      <w:r w:rsidR="003D5EE0">
        <w:rPr>
          <w:b/>
          <w:sz w:val="24"/>
        </w:rPr>
        <w:t xml:space="preserve"> </w:t>
      </w:r>
      <w:r w:rsidR="003D5EE0">
        <w:rPr>
          <w:sz w:val="24"/>
        </w:rPr>
        <w:t>is selected.</w:t>
      </w:r>
    </w:p>
    <w:p w:rsidR="00D94B6C" w:rsidRPr="00755E10" w:rsidRDefault="00A30317" w:rsidP="00070602">
      <w:pPr>
        <w:pStyle w:val="ListParagraph"/>
        <w:spacing w:after="0"/>
        <w:rPr>
          <w:sz w:val="24"/>
        </w:rPr>
      </w:pPr>
      <w:r>
        <w:rPr>
          <w:sz w:val="24"/>
        </w:rPr>
        <w:t>Moreover,</w:t>
      </w:r>
      <w:r w:rsidR="003D5EE0">
        <w:rPr>
          <w:sz w:val="24"/>
        </w:rPr>
        <w:t xml:space="preserve"> model ID: 3 has the better performance of CVE </w:t>
      </w:r>
      <w:r>
        <w:rPr>
          <w:sz w:val="24"/>
        </w:rPr>
        <w:t>than model ID: 6.</w:t>
      </w:r>
    </w:p>
    <w:sectPr w:rsidR="00D94B6C" w:rsidRPr="00755E1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2B" w:rsidRDefault="00AE5A2B" w:rsidP="0059535C">
      <w:pPr>
        <w:spacing w:after="0" w:line="240" w:lineRule="auto"/>
      </w:pPr>
      <w:r>
        <w:separator/>
      </w:r>
    </w:p>
  </w:endnote>
  <w:endnote w:type="continuationSeparator" w:id="0">
    <w:p w:rsidR="00AE5A2B" w:rsidRDefault="00AE5A2B" w:rsidP="0059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240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35C" w:rsidRDefault="00595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64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9535C" w:rsidRDefault="00595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2B" w:rsidRDefault="00AE5A2B" w:rsidP="0059535C">
      <w:pPr>
        <w:spacing w:after="0" w:line="240" w:lineRule="auto"/>
      </w:pPr>
      <w:r>
        <w:separator/>
      </w:r>
    </w:p>
  </w:footnote>
  <w:footnote w:type="continuationSeparator" w:id="0">
    <w:p w:rsidR="00AE5A2B" w:rsidRDefault="00AE5A2B" w:rsidP="0059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B88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3806"/>
    <w:multiLevelType w:val="hybridMultilevel"/>
    <w:tmpl w:val="A5844F28"/>
    <w:lvl w:ilvl="0" w:tplc="FFCE1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0671"/>
    <w:multiLevelType w:val="hybridMultilevel"/>
    <w:tmpl w:val="8498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730CA"/>
    <w:multiLevelType w:val="hybridMultilevel"/>
    <w:tmpl w:val="A5844F28"/>
    <w:lvl w:ilvl="0" w:tplc="FFCE1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5426"/>
    <w:multiLevelType w:val="hybridMultilevel"/>
    <w:tmpl w:val="A5844F28"/>
    <w:lvl w:ilvl="0" w:tplc="FFCE1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054D4"/>
    <w:multiLevelType w:val="hybridMultilevel"/>
    <w:tmpl w:val="21CCE6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63469"/>
    <w:multiLevelType w:val="hybridMultilevel"/>
    <w:tmpl w:val="EC12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5C40"/>
    <w:multiLevelType w:val="hybridMultilevel"/>
    <w:tmpl w:val="6F34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A2A50"/>
    <w:multiLevelType w:val="hybridMultilevel"/>
    <w:tmpl w:val="0B70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7"/>
    <w:rsid w:val="00017593"/>
    <w:rsid w:val="00022137"/>
    <w:rsid w:val="000354CC"/>
    <w:rsid w:val="0004467D"/>
    <w:rsid w:val="000471E9"/>
    <w:rsid w:val="00070602"/>
    <w:rsid w:val="00077712"/>
    <w:rsid w:val="00080151"/>
    <w:rsid w:val="0008077E"/>
    <w:rsid w:val="000932B2"/>
    <w:rsid w:val="000A1C3E"/>
    <w:rsid w:val="000C7C96"/>
    <w:rsid w:val="000D0174"/>
    <w:rsid w:val="000E4B0C"/>
    <w:rsid w:val="000F09F0"/>
    <w:rsid w:val="00103384"/>
    <w:rsid w:val="001159DE"/>
    <w:rsid w:val="00131553"/>
    <w:rsid w:val="00133288"/>
    <w:rsid w:val="00133783"/>
    <w:rsid w:val="00133BBC"/>
    <w:rsid w:val="00160542"/>
    <w:rsid w:val="0019217E"/>
    <w:rsid w:val="00193955"/>
    <w:rsid w:val="001A3589"/>
    <w:rsid w:val="001A5FF2"/>
    <w:rsid w:val="001B016E"/>
    <w:rsid w:val="001B79DD"/>
    <w:rsid w:val="001D0059"/>
    <w:rsid w:val="001E3875"/>
    <w:rsid w:val="001E4587"/>
    <w:rsid w:val="001F0211"/>
    <w:rsid w:val="001F3863"/>
    <w:rsid w:val="001F77EE"/>
    <w:rsid w:val="00202CC8"/>
    <w:rsid w:val="00214856"/>
    <w:rsid w:val="0022251C"/>
    <w:rsid w:val="002254AD"/>
    <w:rsid w:val="00225C4C"/>
    <w:rsid w:val="0024087D"/>
    <w:rsid w:val="00244EAE"/>
    <w:rsid w:val="00247522"/>
    <w:rsid w:val="002725A1"/>
    <w:rsid w:val="0028178F"/>
    <w:rsid w:val="00286122"/>
    <w:rsid w:val="00296396"/>
    <w:rsid w:val="002A4310"/>
    <w:rsid w:val="002C5072"/>
    <w:rsid w:val="002D68B7"/>
    <w:rsid w:val="002E400E"/>
    <w:rsid w:val="002E5244"/>
    <w:rsid w:val="002F297C"/>
    <w:rsid w:val="002F3D2E"/>
    <w:rsid w:val="0030105E"/>
    <w:rsid w:val="00311869"/>
    <w:rsid w:val="0031267F"/>
    <w:rsid w:val="00344A12"/>
    <w:rsid w:val="00353236"/>
    <w:rsid w:val="003556C9"/>
    <w:rsid w:val="00361F1A"/>
    <w:rsid w:val="00366283"/>
    <w:rsid w:val="00366F73"/>
    <w:rsid w:val="00373D3B"/>
    <w:rsid w:val="003A01C8"/>
    <w:rsid w:val="003B648B"/>
    <w:rsid w:val="003C0C4F"/>
    <w:rsid w:val="003C1EB7"/>
    <w:rsid w:val="003C3ED8"/>
    <w:rsid w:val="003D5E8B"/>
    <w:rsid w:val="003D5EE0"/>
    <w:rsid w:val="003F585D"/>
    <w:rsid w:val="003F7B79"/>
    <w:rsid w:val="00415345"/>
    <w:rsid w:val="004201C0"/>
    <w:rsid w:val="00435294"/>
    <w:rsid w:val="00440804"/>
    <w:rsid w:val="00440808"/>
    <w:rsid w:val="0044300D"/>
    <w:rsid w:val="00450A6C"/>
    <w:rsid w:val="0045106E"/>
    <w:rsid w:val="00454DCE"/>
    <w:rsid w:val="0045728E"/>
    <w:rsid w:val="00460D97"/>
    <w:rsid w:val="004A33C7"/>
    <w:rsid w:val="004B5A37"/>
    <w:rsid w:val="004C1F1A"/>
    <w:rsid w:val="004C4BE0"/>
    <w:rsid w:val="004D1131"/>
    <w:rsid w:val="00510C7B"/>
    <w:rsid w:val="00511240"/>
    <w:rsid w:val="00513309"/>
    <w:rsid w:val="005273C6"/>
    <w:rsid w:val="0053153B"/>
    <w:rsid w:val="0054013F"/>
    <w:rsid w:val="00540DF2"/>
    <w:rsid w:val="00547789"/>
    <w:rsid w:val="00553A60"/>
    <w:rsid w:val="00557921"/>
    <w:rsid w:val="00563910"/>
    <w:rsid w:val="005640CF"/>
    <w:rsid w:val="005722E4"/>
    <w:rsid w:val="00575AA0"/>
    <w:rsid w:val="005845F1"/>
    <w:rsid w:val="00587AB6"/>
    <w:rsid w:val="00591263"/>
    <w:rsid w:val="0059535C"/>
    <w:rsid w:val="005A5773"/>
    <w:rsid w:val="005A609D"/>
    <w:rsid w:val="005A71C2"/>
    <w:rsid w:val="005B020F"/>
    <w:rsid w:val="005B0321"/>
    <w:rsid w:val="005C7D8F"/>
    <w:rsid w:val="005D0561"/>
    <w:rsid w:val="005D7330"/>
    <w:rsid w:val="005E4206"/>
    <w:rsid w:val="005F1811"/>
    <w:rsid w:val="006003EE"/>
    <w:rsid w:val="006033D9"/>
    <w:rsid w:val="00611337"/>
    <w:rsid w:val="00636278"/>
    <w:rsid w:val="00636AC2"/>
    <w:rsid w:val="006401DF"/>
    <w:rsid w:val="00645667"/>
    <w:rsid w:val="0067161C"/>
    <w:rsid w:val="00671DC4"/>
    <w:rsid w:val="00690480"/>
    <w:rsid w:val="00694F93"/>
    <w:rsid w:val="006967F6"/>
    <w:rsid w:val="00696BF2"/>
    <w:rsid w:val="006A0F57"/>
    <w:rsid w:val="006A16F0"/>
    <w:rsid w:val="006B4B99"/>
    <w:rsid w:val="006B7775"/>
    <w:rsid w:val="006C0896"/>
    <w:rsid w:val="006C5260"/>
    <w:rsid w:val="006F1178"/>
    <w:rsid w:val="006F47B6"/>
    <w:rsid w:val="007113E1"/>
    <w:rsid w:val="00724CF3"/>
    <w:rsid w:val="00751CF6"/>
    <w:rsid w:val="00752D54"/>
    <w:rsid w:val="00755E10"/>
    <w:rsid w:val="00757231"/>
    <w:rsid w:val="00772068"/>
    <w:rsid w:val="00774FF9"/>
    <w:rsid w:val="007803C5"/>
    <w:rsid w:val="007825D7"/>
    <w:rsid w:val="007C567C"/>
    <w:rsid w:val="007C7441"/>
    <w:rsid w:val="007C7BAB"/>
    <w:rsid w:val="007F4913"/>
    <w:rsid w:val="00800C0D"/>
    <w:rsid w:val="00810DB4"/>
    <w:rsid w:val="00812858"/>
    <w:rsid w:val="00816146"/>
    <w:rsid w:val="00827AED"/>
    <w:rsid w:val="00831592"/>
    <w:rsid w:val="00835407"/>
    <w:rsid w:val="00841958"/>
    <w:rsid w:val="00843C81"/>
    <w:rsid w:val="00844923"/>
    <w:rsid w:val="008648C4"/>
    <w:rsid w:val="00866411"/>
    <w:rsid w:val="008756BD"/>
    <w:rsid w:val="00887170"/>
    <w:rsid w:val="008933F6"/>
    <w:rsid w:val="0089515C"/>
    <w:rsid w:val="008C3EF3"/>
    <w:rsid w:val="008D1647"/>
    <w:rsid w:val="008D3102"/>
    <w:rsid w:val="008E7033"/>
    <w:rsid w:val="008F0700"/>
    <w:rsid w:val="00904164"/>
    <w:rsid w:val="00925D21"/>
    <w:rsid w:val="00936026"/>
    <w:rsid w:val="00936463"/>
    <w:rsid w:val="00942DCB"/>
    <w:rsid w:val="00955438"/>
    <w:rsid w:val="009676D5"/>
    <w:rsid w:val="009735A0"/>
    <w:rsid w:val="00982272"/>
    <w:rsid w:val="009C2D7D"/>
    <w:rsid w:val="009C512F"/>
    <w:rsid w:val="009E1469"/>
    <w:rsid w:val="009E6473"/>
    <w:rsid w:val="009E6F0A"/>
    <w:rsid w:val="009E7763"/>
    <w:rsid w:val="009F3B89"/>
    <w:rsid w:val="00A14C72"/>
    <w:rsid w:val="00A16130"/>
    <w:rsid w:val="00A235CB"/>
    <w:rsid w:val="00A30317"/>
    <w:rsid w:val="00A30956"/>
    <w:rsid w:val="00A350B0"/>
    <w:rsid w:val="00A37E0E"/>
    <w:rsid w:val="00A43521"/>
    <w:rsid w:val="00A56E7B"/>
    <w:rsid w:val="00A63B9A"/>
    <w:rsid w:val="00A75E54"/>
    <w:rsid w:val="00A8152F"/>
    <w:rsid w:val="00A85DDD"/>
    <w:rsid w:val="00AA578C"/>
    <w:rsid w:val="00AB5E2C"/>
    <w:rsid w:val="00AD2DDA"/>
    <w:rsid w:val="00AD3E19"/>
    <w:rsid w:val="00AD621E"/>
    <w:rsid w:val="00AE4003"/>
    <w:rsid w:val="00AE5A2B"/>
    <w:rsid w:val="00AE671C"/>
    <w:rsid w:val="00AE78BD"/>
    <w:rsid w:val="00B019C9"/>
    <w:rsid w:val="00B0504E"/>
    <w:rsid w:val="00B12184"/>
    <w:rsid w:val="00B4591C"/>
    <w:rsid w:val="00B545C2"/>
    <w:rsid w:val="00B63930"/>
    <w:rsid w:val="00B74039"/>
    <w:rsid w:val="00B74490"/>
    <w:rsid w:val="00B760AA"/>
    <w:rsid w:val="00B77261"/>
    <w:rsid w:val="00B80D47"/>
    <w:rsid w:val="00B94AC2"/>
    <w:rsid w:val="00BB3684"/>
    <w:rsid w:val="00BC71A5"/>
    <w:rsid w:val="00BD38CF"/>
    <w:rsid w:val="00BE5333"/>
    <w:rsid w:val="00BF377E"/>
    <w:rsid w:val="00C02F79"/>
    <w:rsid w:val="00C15D58"/>
    <w:rsid w:val="00C25317"/>
    <w:rsid w:val="00C25BEB"/>
    <w:rsid w:val="00C31417"/>
    <w:rsid w:val="00C328A4"/>
    <w:rsid w:val="00C33A8F"/>
    <w:rsid w:val="00C35CDC"/>
    <w:rsid w:val="00C36B3D"/>
    <w:rsid w:val="00C55AFE"/>
    <w:rsid w:val="00C75E0C"/>
    <w:rsid w:val="00C76768"/>
    <w:rsid w:val="00C914B9"/>
    <w:rsid w:val="00CA6FF5"/>
    <w:rsid w:val="00CA72DD"/>
    <w:rsid w:val="00CB610A"/>
    <w:rsid w:val="00CC02C5"/>
    <w:rsid w:val="00CC3A8A"/>
    <w:rsid w:val="00CD2DE1"/>
    <w:rsid w:val="00CE5B61"/>
    <w:rsid w:val="00CF16A3"/>
    <w:rsid w:val="00CF6203"/>
    <w:rsid w:val="00D0286D"/>
    <w:rsid w:val="00D061BA"/>
    <w:rsid w:val="00D1362D"/>
    <w:rsid w:val="00D14A4B"/>
    <w:rsid w:val="00D22431"/>
    <w:rsid w:val="00D4087E"/>
    <w:rsid w:val="00D419D7"/>
    <w:rsid w:val="00D45F57"/>
    <w:rsid w:val="00D75496"/>
    <w:rsid w:val="00D82993"/>
    <w:rsid w:val="00D9190B"/>
    <w:rsid w:val="00D94B6C"/>
    <w:rsid w:val="00D961CF"/>
    <w:rsid w:val="00DA4E65"/>
    <w:rsid w:val="00DC3AAE"/>
    <w:rsid w:val="00DC754D"/>
    <w:rsid w:val="00DD026C"/>
    <w:rsid w:val="00DD2CA2"/>
    <w:rsid w:val="00DE1C09"/>
    <w:rsid w:val="00DE2E85"/>
    <w:rsid w:val="00DF2395"/>
    <w:rsid w:val="00DF38A6"/>
    <w:rsid w:val="00E0155F"/>
    <w:rsid w:val="00E07109"/>
    <w:rsid w:val="00E112F0"/>
    <w:rsid w:val="00E11DDE"/>
    <w:rsid w:val="00E16354"/>
    <w:rsid w:val="00E21FDC"/>
    <w:rsid w:val="00E24A5A"/>
    <w:rsid w:val="00E35CAF"/>
    <w:rsid w:val="00E5496B"/>
    <w:rsid w:val="00E64F44"/>
    <w:rsid w:val="00E7194D"/>
    <w:rsid w:val="00E775DF"/>
    <w:rsid w:val="00E835F1"/>
    <w:rsid w:val="00E86BE5"/>
    <w:rsid w:val="00E86D93"/>
    <w:rsid w:val="00E95AD1"/>
    <w:rsid w:val="00E972C9"/>
    <w:rsid w:val="00EA04B7"/>
    <w:rsid w:val="00EA51AC"/>
    <w:rsid w:val="00EA7C0A"/>
    <w:rsid w:val="00EC7F75"/>
    <w:rsid w:val="00EE5920"/>
    <w:rsid w:val="00EF0AFD"/>
    <w:rsid w:val="00F112CB"/>
    <w:rsid w:val="00F37306"/>
    <w:rsid w:val="00F375EF"/>
    <w:rsid w:val="00F65FB9"/>
    <w:rsid w:val="00F7258B"/>
    <w:rsid w:val="00F75709"/>
    <w:rsid w:val="00F97B1C"/>
    <w:rsid w:val="00FA1552"/>
    <w:rsid w:val="00FA4E80"/>
    <w:rsid w:val="00FA4F97"/>
    <w:rsid w:val="00FB39ED"/>
    <w:rsid w:val="00FB5F05"/>
    <w:rsid w:val="00FB7308"/>
    <w:rsid w:val="00FD00ED"/>
    <w:rsid w:val="00FD02CA"/>
    <w:rsid w:val="00FD203A"/>
    <w:rsid w:val="00FD21D7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8F9B-64B5-4366-A4E5-B606D7C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12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86122"/>
  </w:style>
  <w:style w:type="table" w:styleId="TableGrid">
    <w:name w:val="Table Grid"/>
    <w:basedOn w:val="TableNormal"/>
    <w:uiPriority w:val="39"/>
    <w:rsid w:val="00C7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A6C"/>
    <w:pPr>
      <w:ind w:left="720"/>
      <w:contextualSpacing/>
    </w:pPr>
  </w:style>
  <w:style w:type="character" w:customStyle="1" w:styleId="fontstyle01">
    <w:name w:val="fontstyle01"/>
    <w:basedOn w:val="DefaultParagraphFont"/>
    <w:rsid w:val="00CC3A8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B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5C"/>
  </w:style>
  <w:style w:type="paragraph" w:styleId="Footer">
    <w:name w:val="footer"/>
    <w:basedOn w:val="Normal"/>
    <w:link w:val="FooterChar"/>
    <w:uiPriority w:val="99"/>
    <w:unhideWhenUsed/>
    <w:rsid w:val="0059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5C"/>
  </w:style>
  <w:style w:type="paragraph" w:styleId="Caption">
    <w:name w:val="caption"/>
    <w:basedOn w:val="Normal"/>
    <w:next w:val="Normal"/>
    <w:uiPriority w:val="35"/>
    <w:unhideWhenUsed/>
    <w:qFormat/>
    <w:rsid w:val="00CE5B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archive.ics.uci.edu/ml/datasets/Vertebral+Colum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Enayet</dc:creator>
  <cp:keywords/>
  <dc:description/>
  <cp:lastModifiedBy>Enayet</cp:lastModifiedBy>
  <cp:revision>427</cp:revision>
  <cp:lastPrinted>2018-03-23T02:52:00Z</cp:lastPrinted>
  <dcterms:created xsi:type="dcterms:W3CDTF">2018-03-04T17:50:00Z</dcterms:created>
  <dcterms:modified xsi:type="dcterms:W3CDTF">2018-03-23T04:57:00Z</dcterms:modified>
</cp:coreProperties>
</file>