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05E" w:rsidRPr="00B85EDE" w:rsidRDefault="00D6605E" w:rsidP="00C65F19">
      <w:pPr>
        <w:rPr>
          <w:lang w:val="en-US"/>
        </w:rPr>
      </w:pPr>
      <w:bookmarkStart w:id="0" w:name="_GoBack"/>
    </w:p>
    <w:p w:rsidR="00C65F19" w:rsidRPr="00B85EDE" w:rsidRDefault="00C65F19" w:rsidP="00C65F19">
      <w:pPr>
        <w:rPr>
          <w:lang w:val="en-US"/>
        </w:rPr>
      </w:pPr>
    </w:p>
    <w:p w:rsidR="00C65F19" w:rsidRPr="00B85EDE" w:rsidRDefault="00C65F19" w:rsidP="00C65F19">
      <w:pPr>
        <w:rPr>
          <w:lang w:val="en-US"/>
        </w:rPr>
      </w:pPr>
    </w:p>
    <w:p w:rsidR="00C65F19" w:rsidRPr="00B85EDE" w:rsidRDefault="00C65F19" w:rsidP="00C65F19">
      <w:pPr>
        <w:rPr>
          <w:lang w:val="en-US"/>
        </w:rPr>
      </w:pPr>
    </w:p>
    <w:p w:rsidR="00C65F19" w:rsidRPr="00B85EDE" w:rsidRDefault="00C65F19" w:rsidP="00C65F19">
      <w:pPr>
        <w:rPr>
          <w:lang w:val="en-US"/>
        </w:rPr>
      </w:pPr>
    </w:p>
    <w:p w:rsidR="00C65F19" w:rsidRPr="00B85EDE" w:rsidRDefault="00C65F19" w:rsidP="00C65F19">
      <w:pPr>
        <w:rPr>
          <w:lang w:val="en-US"/>
        </w:rPr>
      </w:pPr>
    </w:p>
    <w:p w:rsidR="00C65F19" w:rsidRPr="00B85EDE" w:rsidRDefault="00C65F19" w:rsidP="00C65F19">
      <w:pPr>
        <w:rPr>
          <w:lang w:val="en-US"/>
        </w:rPr>
      </w:pPr>
    </w:p>
    <w:p w:rsidR="00C65F19" w:rsidRPr="00B85EDE" w:rsidRDefault="00C65F19" w:rsidP="00C65F19">
      <w:pPr>
        <w:rPr>
          <w:lang w:val="en-US"/>
        </w:rPr>
      </w:pPr>
    </w:p>
    <w:p w:rsidR="00C65F19" w:rsidRPr="00B85EDE" w:rsidRDefault="00C65F19" w:rsidP="00C65F19">
      <w:pPr>
        <w:rPr>
          <w:lang w:val="en-US"/>
        </w:rPr>
      </w:pPr>
    </w:p>
    <w:p w:rsidR="00C65F19" w:rsidRPr="00B85EDE" w:rsidRDefault="00C65F19" w:rsidP="00C65F19">
      <w:pPr>
        <w:rPr>
          <w:lang w:val="en-US"/>
        </w:rPr>
      </w:pPr>
    </w:p>
    <w:p w:rsidR="00C65F19" w:rsidRPr="00B85EDE" w:rsidRDefault="00C65F19" w:rsidP="00C65F19">
      <w:pPr>
        <w:rPr>
          <w:lang w:val="en-US"/>
        </w:rPr>
      </w:pPr>
    </w:p>
    <w:p w:rsidR="00C65F19" w:rsidRPr="00B85EDE" w:rsidRDefault="00C65F19" w:rsidP="00C65F19">
      <w:pPr>
        <w:rPr>
          <w:lang w:val="en-US"/>
        </w:rPr>
      </w:pPr>
    </w:p>
    <w:p w:rsidR="00D6605E" w:rsidRPr="00B85EDE" w:rsidRDefault="00D6605E" w:rsidP="00C65F19">
      <w:pPr>
        <w:rPr>
          <w:lang w:val="en-US"/>
        </w:rPr>
      </w:pPr>
    </w:p>
    <w:p w:rsidR="00D6605E" w:rsidRPr="00B85EDE" w:rsidRDefault="00D6605E" w:rsidP="00C65F19">
      <w:pPr>
        <w:rPr>
          <w:lang w:val="en-US"/>
        </w:rPr>
      </w:pPr>
    </w:p>
    <w:p w:rsidR="00D6605E" w:rsidRPr="00B85EDE" w:rsidRDefault="00D6605E" w:rsidP="00C65F19">
      <w:pPr>
        <w:rPr>
          <w:lang w:val="en-US"/>
        </w:rPr>
      </w:pPr>
    </w:p>
    <w:p w:rsidR="00D6605E" w:rsidRPr="00B85EDE" w:rsidRDefault="00D6605E" w:rsidP="00C65F19">
      <w:pPr>
        <w:rPr>
          <w:lang w:val="en-US"/>
        </w:rPr>
      </w:pPr>
    </w:p>
    <w:p w:rsidR="00D6605E" w:rsidRPr="00B85EDE" w:rsidRDefault="001F4655" w:rsidP="00C65F19">
      <w:pPr>
        <w:pStyle w:val="DocumentTitle"/>
        <w:rPr>
          <w:lang w:val="en-US"/>
        </w:rPr>
      </w:pPr>
      <w:r w:rsidRPr="00B85EDE">
        <w:rPr>
          <w:lang w:val="en-US"/>
        </w:rPr>
        <w:t>GPAC3</w:t>
      </w:r>
    </w:p>
    <w:p w:rsidR="00D6605E" w:rsidRPr="00B85EDE" w:rsidRDefault="005A0F57" w:rsidP="00C65F19">
      <w:pPr>
        <w:pStyle w:val="DocumentTitle"/>
        <w:rPr>
          <w:lang w:val="en-US"/>
        </w:rPr>
      </w:pPr>
      <w:r>
        <w:rPr>
          <w:lang w:val="en-US"/>
        </w:rPr>
        <w:t>data_rec</w:t>
      </w:r>
    </w:p>
    <w:p w:rsidR="00D6605E" w:rsidRPr="00B85EDE" w:rsidRDefault="00104FA6" w:rsidP="00C65F19">
      <w:pPr>
        <w:pStyle w:val="DocumentTitle"/>
        <w:rPr>
          <w:lang w:val="en-US"/>
        </w:rPr>
      </w:pPr>
      <w:r w:rsidRPr="00B85EDE">
        <w:rPr>
          <w:lang w:val="en-US"/>
        </w:rPr>
        <w:t>Data Sheet</w:t>
      </w:r>
    </w:p>
    <w:p w:rsidR="00D6605E" w:rsidRPr="00B85EDE" w:rsidRDefault="00D6605E" w:rsidP="00D6605E">
      <w:pPr>
        <w:rPr>
          <w:lang w:val="en-US"/>
        </w:rPr>
      </w:pPr>
    </w:p>
    <w:p w:rsidR="00700D6D" w:rsidRPr="00B85EDE" w:rsidRDefault="00CE59DE" w:rsidP="00700D6D">
      <w:pPr>
        <w:rPr>
          <w:b/>
          <w:bCs/>
          <w:sz w:val="36"/>
          <w:szCs w:val="36"/>
          <w:lang w:val="en-US"/>
        </w:rPr>
      </w:pPr>
      <w:r w:rsidRPr="00B85EDE">
        <w:rPr>
          <w:lang w:val="en-US"/>
        </w:rPr>
        <w:br w:type="page"/>
      </w:r>
      <w:r w:rsidRPr="00B85EDE">
        <w:rPr>
          <w:b/>
          <w:bCs/>
          <w:sz w:val="36"/>
          <w:szCs w:val="36"/>
          <w:lang w:val="en-US"/>
        </w:rPr>
        <w:lastRenderedPageBreak/>
        <w:t>Content</w:t>
      </w:r>
    </w:p>
    <w:p w:rsidR="00FD1ADA" w:rsidRPr="00B85EDE" w:rsidRDefault="00FD1ADA" w:rsidP="00EC11A1">
      <w:pPr>
        <w:rPr>
          <w:lang w:val="en-US"/>
        </w:rPr>
      </w:pPr>
    </w:p>
    <w:p w:rsidR="00700D6D" w:rsidRPr="00B85EDE" w:rsidRDefault="00700D6D" w:rsidP="00700D6D">
      <w:pPr>
        <w:rPr>
          <w:b/>
          <w:bCs/>
          <w:sz w:val="32"/>
          <w:szCs w:val="32"/>
          <w:lang w:val="en-US"/>
        </w:rPr>
      </w:pPr>
      <w:r w:rsidRPr="00B85EDE">
        <w:rPr>
          <w:b/>
          <w:bCs/>
          <w:sz w:val="32"/>
          <w:szCs w:val="32"/>
          <w:lang w:val="en-US"/>
        </w:rPr>
        <w:t>Table of Contents</w:t>
      </w:r>
    </w:p>
    <w:p w:rsidR="00E43541" w:rsidRPr="00B85EDE" w:rsidRDefault="00E43541" w:rsidP="00700D6D">
      <w:pPr>
        <w:rPr>
          <w:b/>
          <w:bCs/>
          <w:sz w:val="32"/>
          <w:szCs w:val="32"/>
          <w:lang w:val="en-US"/>
        </w:rPr>
      </w:pPr>
    </w:p>
    <w:p w:rsidR="008434FD" w:rsidRDefault="00E43541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B85EDE">
        <w:rPr>
          <w:szCs w:val="24"/>
          <w:lang w:val="en-US"/>
        </w:rPr>
        <w:fldChar w:fldCharType="begin"/>
      </w:r>
      <w:r w:rsidRPr="00B85EDE">
        <w:rPr>
          <w:szCs w:val="24"/>
          <w:lang w:val="en-US"/>
        </w:rPr>
        <w:instrText xml:space="preserve"> TOC \o "1-2" \h \z \u </w:instrText>
      </w:r>
      <w:r w:rsidRPr="00B85EDE">
        <w:rPr>
          <w:szCs w:val="24"/>
          <w:lang w:val="en-US"/>
        </w:rPr>
        <w:fldChar w:fldCharType="separate"/>
      </w:r>
      <w:hyperlink w:anchor="_Toc12538661" w:history="1">
        <w:r w:rsidR="008434FD" w:rsidRPr="00F748E4">
          <w:rPr>
            <w:rStyle w:val="Hyperlink"/>
            <w:noProof/>
          </w:rPr>
          <w:t>1</w:t>
        </w:r>
        <w:r w:rsidR="008434FD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434FD" w:rsidRPr="00F748E4">
          <w:rPr>
            <w:rStyle w:val="Hyperlink"/>
            <w:noProof/>
          </w:rPr>
          <w:t>Introduction</w:t>
        </w:r>
        <w:r w:rsidR="008434FD">
          <w:rPr>
            <w:noProof/>
            <w:webHidden/>
          </w:rPr>
          <w:tab/>
        </w:r>
        <w:r w:rsidR="008434FD">
          <w:rPr>
            <w:noProof/>
            <w:webHidden/>
          </w:rPr>
          <w:fldChar w:fldCharType="begin"/>
        </w:r>
        <w:r w:rsidR="008434FD">
          <w:rPr>
            <w:noProof/>
            <w:webHidden/>
          </w:rPr>
          <w:instrText xml:space="preserve"> PAGEREF _Toc12538661 \h </w:instrText>
        </w:r>
        <w:r w:rsidR="008434FD">
          <w:rPr>
            <w:noProof/>
            <w:webHidden/>
          </w:rPr>
        </w:r>
        <w:r w:rsidR="008434FD">
          <w:rPr>
            <w:noProof/>
            <w:webHidden/>
          </w:rPr>
          <w:fldChar w:fldCharType="separate"/>
        </w:r>
        <w:r w:rsidR="00AF3429">
          <w:rPr>
            <w:noProof/>
            <w:webHidden/>
          </w:rPr>
          <w:t>3</w:t>
        </w:r>
        <w:r w:rsidR="008434FD">
          <w:rPr>
            <w:noProof/>
            <w:webHidden/>
          </w:rPr>
          <w:fldChar w:fldCharType="end"/>
        </w:r>
      </w:hyperlink>
    </w:p>
    <w:p w:rsidR="008434FD" w:rsidRDefault="008434F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38662" w:history="1">
        <w:r w:rsidRPr="00F748E4">
          <w:rPr>
            <w:rStyle w:val="Hyperlink"/>
            <w:noProof/>
            <w:lang w:val="en-US"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748E4">
          <w:rPr>
            <w:rStyle w:val="Hyperlink"/>
            <w:noProof/>
            <w:lang w:val="en-US"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_Toc12538662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342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34FD" w:rsidRDefault="008434F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38663" w:history="1">
        <w:r w:rsidRPr="00F748E4">
          <w:rPr>
            <w:rStyle w:val="Hyperlink"/>
            <w:noProof/>
            <w:lang w:val="en-US"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748E4">
          <w:rPr>
            <w:rStyle w:val="Hyperlink"/>
            <w:noProof/>
            <w:lang w:val="en-US"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_Toc12538663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342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34FD" w:rsidRDefault="008434F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38664" w:history="1">
        <w:r w:rsidRPr="00F748E4">
          <w:rPr>
            <w:rStyle w:val="Hyperlink"/>
            <w:noProof/>
            <w:lang w:val="en-US"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748E4">
          <w:rPr>
            <w:rStyle w:val="Hyperlink"/>
            <w:noProof/>
            <w:lang w:val="en-US"/>
          </w:rPr>
          <w:t>Definitions, acronyms,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_Toc12538664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342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34FD" w:rsidRDefault="008434F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38665" w:history="1">
        <w:r w:rsidRPr="00F748E4">
          <w:rPr>
            <w:rStyle w:val="Hyperlink"/>
            <w:noProof/>
            <w:lang w:val="en-US"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748E4">
          <w:rPr>
            <w:rStyle w:val="Hyperlink"/>
            <w:noProof/>
            <w:lang w:val="en-US"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_Toc12538665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342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34FD" w:rsidRDefault="008434F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38666" w:history="1">
        <w:r w:rsidRPr="00F748E4">
          <w:rPr>
            <w:rStyle w:val="Hyperlink"/>
            <w:noProof/>
            <w:lang w:val="en-US"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748E4">
          <w:rPr>
            <w:rStyle w:val="Hyperlink"/>
            <w:noProof/>
            <w:lang w:val="en-US"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_Toc12538666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342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34FD" w:rsidRDefault="008434F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38667" w:history="1">
        <w:r w:rsidRPr="00F748E4">
          <w:rPr>
            <w:rStyle w:val="Hyperlink"/>
            <w:noProof/>
            <w:lang w:val="en-US"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748E4">
          <w:rPr>
            <w:rStyle w:val="Hyperlink"/>
            <w:noProof/>
            <w:lang w:val="en-US"/>
          </w:rPr>
          <w:t>Overall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_Toc12538667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342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434FD" w:rsidRDefault="008434F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38668" w:history="1">
        <w:r w:rsidRPr="00F748E4">
          <w:rPr>
            <w:rStyle w:val="Hyperlink"/>
            <w:noProof/>
            <w:lang w:val="en-US"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748E4">
          <w:rPr>
            <w:rStyle w:val="Hyperlink"/>
            <w:noProof/>
            <w:lang w:val="en-US"/>
          </w:rPr>
          <w:t>Request composition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_Toc12538668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342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434FD" w:rsidRDefault="008434F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38669" w:history="1">
        <w:r w:rsidRPr="00F748E4">
          <w:rPr>
            <w:rStyle w:val="Hyperlink"/>
            <w:noProof/>
            <w:lang w:val="en-US"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748E4">
          <w:rPr>
            <w:rStyle w:val="Hyperlink"/>
            <w:noProof/>
            <w:lang w:val="en-US"/>
          </w:rPr>
          <w:t>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_Toc12538669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342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434FD" w:rsidRDefault="008434F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38670" w:history="1">
        <w:r w:rsidRPr="00F748E4">
          <w:rPr>
            <w:rStyle w:val="Hyperlink"/>
            <w:noProof/>
            <w:lang w:val="en-US"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748E4">
          <w:rPr>
            <w:rStyle w:val="Hyperlink"/>
            <w:noProof/>
            <w:lang w:val="en-US"/>
          </w:rPr>
          <w:t>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_Toc12538670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342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434FD" w:rsidRDefault="008434F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38671" w:history="1">
        <w:r w:rsidRPr="00F748E4">
          <w:rPr>
            <w:rStyle w:val="Hyperlink"/>
            <w:noProof/>
            <w:lang w:val="en-US"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748E4">
          <w:rPr>
            <w:rStyle w:val="Hyperlink"/>
            <w:noProof/>
            <w:lang w:val="en-US"/>
          </w:rPr>
          <w:t>Developer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_Toc12538671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342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34FD" w:rsidRDefault="008434F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38672" w:history="1">
        <w:r w:rsidRPr="00F748E4">
          <w:rPr>
            <w:rStyle w:val="Hyperlink"/>
            <w:noProof/>
            <w:lang w:val="en-US"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748E4">
          <w:rPr>
            <w:rStyle w:val="Hyperlink"/>
            <w:noProof/>
            <w:lang w:val="en-US"/>
          </w:rPr>
          <w:t>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_Toc12538672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342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34FD" w:rsidRDefault="008434F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38673" w:history="1">
        <w:r w:rsidRPr="00F748E4">
          <w:rPr>
            <w:rStyle w:val="Hyperlink"/>
            <w:noProof/>
            <w:lang w:val="en-US"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748E4">
          <w:rPr>
            <w:rStyle w:val="Hyperlink"/>
            <w:noProof/>
            <w:lang w:val="en-US"/>
          </w:rPr>
          <w:t>Simulation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_Toc12538673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342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34FD" w:rsidRDefault="008434F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38674" w:history="1">
        <w:r w:rsidRPr="00F748E4">
          <w:rPr>
            <w:rStyle w:val="Hyperlink"/>
            <w:noProof/>
            <w:lang w:val="en-US"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748E4">
          <w:rPr>
            <w:rStyle w:val="Hyperlink"/>
            <w:noProof/>
            <w:lang w:val="en-US"/>
          </w:rPr>
          <w:t>Packaging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_Toc12538674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342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E59DE" w:rsidRPr="00B85EDE" w:rsidRDefault="00E43541" w:rsidP="0094172A">
      <w:pPr>
        <w:rPr>
          <w:lang w:val="en-US"/>
        </w:rPr>
      </w:pPr>
      <w:r w:rsidRPr="00B85EDE">
        <w:rPr>
          <w:szCs w:val="24"/>
          <w:lang w:val="en-US"/>
        </w:rPr>
        <w:fldChar w:fldCharType="end"/>
      </w:r>
    </w:p>
    <w:p w:rsidR="00CE59DE" w:rsidRPr="00B85EDE" w:rsidRDefault="00CE59DE" w:rsidP="00700D6D">
      <w:pPr>
        <w:rPr>
          <w:b/>
          <w:bCs/>
          <w:sz w:val="32"/>
          <w:szCs w:val="32"/>
          <w:lang w:val="en-US"/>
        </w:rPr>
      </w:pPr>
      <w:r w:rsidRPr="00B85EDE">
        <w:rPr>
          <w:b/>
          <w:bCs/>
          <w:sz w:val="32"/>
          <w:szCs w:val="32"/>
          <w:lang w:val="en-US"/>
        </w:rPr>
        <w:t>Figures</w:t>
      </w:r>
    </w:p>
    <w:p w:rsidR="008434FD" w:rsidRDefault="00AD0307">
      <w:pPr>
        <w:pStyle w:val="TableofFigures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B85EDE">
        <w:rPr>
          <w:szCs w:val="24"/>
          <w:lang w:val="en-US"/>
        </w:rPr>
        <w:fldChar w:fldCharType="begin"/>
      </w:r>
      <w:r w:rsidRPr="00B85EDE">
        <w:rPr>
          <w:szCs w:val="24"/>
          <w:lang w:val="en-US"/>
        </w:rPr>
        <w:instrText xml:space="preserve"> TOC \h \z \c "Figure" </w:instrText>
      </w:r>
      <w:r w:rsidRPr="00B85EDE">
        <w:rPr>
          <w:szCs w:val="24"/>
          <w:lang w:val="en-US"/>
        </w:rPr>
        <w:fldChar w:fldCharType="separate"/>
      </w:r>
      <w:hyperlink w:anchor="_Toc12538675" w:history="1">
        <w:r w:rsidR="008434FD" w:rsidRPr="00774FD8">
          <w:rPr>
            <w:rStyle w:val="Hyperlink"/>
            <w:noProof/>
            <w:lang w:val="en-US"/>
          </w:rPr>
          <w:t>Figure 1: Component Overview</w:t>
        </w:r>
        <w:r w:rsidR="008434FD">
          <w:rPr>
            <w:noProof/>
            <w:webHidden/>
          </w:rPr>
          <w:tab/>
        </w:r>
        <w:r w:rsidR="008434FD">
          <w:rPr>
            <w:noProof/>
            <w:webHidden/>
          </w:rPr>
          <w:fldChar w:fldCharType="begin"/>
        </w:r>
        <w:r w:rsidR="008434FD">
          <w:rPr>
            <w:noProof/>
            <w:webHidden/>
          </w:rPr>
          <w:instrText xml:space="preserve"> PAGEREF _Toc12538675 \h </w:instrText>
        </w:r>
        <w:r w:rsidR="008434FD">
          <w:rPr>
            <w:noProof/>
            <w:webHidden/>
          </w:rPr>
        </w:r>
        <w:r w:rsidR="008434FD">
          <w:rPr>
            <w:noProof/>
            <w:webHidden/>
          </w:rPr>
          <w:fldChar w:fldCharType="separate"/>
        </w:r>
        <w:r w:rsidR="00AF3429">
          <w:rPr>
            <w:noProof/>
            <w:webHidden/>
          </w:rPr>
          <w:t>4</w:t>
        </w:r>
        <w:r w:rsidR="008434FD">
          <w:rPr>
            <w:noProof/>
            <w:webHidden/>
          </w:rPr>
          <w:fldChar w:fldCharType="end"/>
        </w:r>
      </w:hyperlink>
    </w:p>
    <w:p w:rsidR="008434FD" w:rsidRDefault="008434FD">
      <w:pPr>
        <w:pStyle w:val="TableofFigures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38676" w:history="1">
        <w:r w:rsidRPr="00774FD8">
          <w:rPr>
            <w:rStyle w:val="Hyperlink"/>
            <w:noProof/>
            <w:lang w:val="en-US"/>
          </w:rPr>
          <w:t>Figure 2: Component Configuration GUI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_Toc12538676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342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434FD" w:rsidRDefault="008434FD">
      <w:pPr>
        <w:pStyle w:val="TableofFigures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38677" w:history="1">
        <w:r w:rsidRPr="00774FD8">
          <w:rPr>
            <w:rStyle w:val="Hyperlink"/>
            <w:noProof/>
            <w:lang w:val="en-US"/>
          </w:rPr>
          <w:t>Figure 3: Status state machine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_Toc12538677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342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434FD" w:rsidRDefault="008434FD">
      <w:pPr>
        <w:pStyle w:val="TableofFigures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38678" w:history="1">
        <w:r w:rsidRPr="00774FD8">
          <w:rPr>
            <w:rStyle w:val="Hyperlink"/>
            <w:noProof/>
            <w:lang w:val="en-US"/>
          </w:rPr>
          <w:t>Figure 4: Self-Trigger 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_Toc12538678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342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E59DE" w:rsidRPr="00B85EDE" w:rsidRDefault="00AD0307" w:rsidP="00BB2F9D">
      <w:pPr>
        <w:rPr>
          <w:lang w:val="en-US"/>
        </w:rPr>
      </w:pPr>
      <w:r w:rsidRPr="00B85EDE">
        <w:rPr>
          <w:szCs w:val="24"/>
          <w:lang w:val="en-US"/>
        </w:rPr>
        <w:fldChar w:fldCharType="end"/>
      </w:r>
    </w:p>
    <w:p w:rsidR="00E97D9D" w:rsidRPr="00DC3B90" w:rsidRDefault="00CE59DE" w:rsidP="00DC3B90">
      <w:pPr>
        <w:pStyle w:val="Heading1"/>
      </w:pPr>
      <w:r w:rsidRPr="00B85EDE">
        <w:rPr>
          <w:lang w:val="en-US"/>
        </w:rPr>
        <w:br w:type="page"/>
      </w:r>
      <w:bookmarkStart w:id="1" w:name="_Toc12538661"/>
      <w:r w:rsidR="00700D6D" w:rsidRPr="00DC3B90">
        <w:lastRenderedPageBreak/>
        <w:t>Introduction</w:t>
      </w:r>
      <w:bookmarkEnd w:id="1"/>
    </w:p>
    <w:p w:rsidR="00DC3B90" w:rsidRDefault="00602B44" w:rsidP="009B6A6D">
      <w:pPr>
        <w:rPr>
          <w:lang w:val="en-US"/>
        </w:rPr>
      </w:pPr>
      <w:r>
        <w:rPr>
          <w:lang w:val="en-US"/>
        </w:rPr>
        <w:t xml:space="preserve">This component </w:t>
      </w:r>
      <w:r w:rsidR="00852153">
        <w:rPr>
          <w:lang w:val="en-US"/>
        </w:rPr>
        <w:t xml:space="preserve">implements </w:t>
      </w:r>
      <w:r w:rsidR="005A0F57">
        <w:rPr>
          <w:lang w:val="en-US"/>
        </w:rPr>
        <w:t xml:space="preserve">a data recorder for up to eight synchronous data streams. Data is recorded to a BRAM and can be read out sequentially over AXI. The data recording is either triggered by an external trigger source or by the data channels leaving/entering a specified band. The amount of pre-trigger data to be recorded is configurable. </w:t>
      </w:r>
    </w:p>
    <w:p w:rsidR="00700D6D" w:rsidRPr="005A0F57" w:rsidRDefault="00700D6D" w:rsidP="00DC3B90">
      <w:pPr>
        <w:pStyle w:val="Heading2"/>
        <w:rPr>
          <w:lang w:val="en-US"/>
        </w:rPr>
      </w:pPr>
      <w:bookmarkStart w:id="2" w:name="_Toc12538662"/>
      <w:r w:rsidRPr="005A0F57">
        <w:rPr>
          <w:lang w:val="en-US"/>
        </w:rPr>
        <w:t>Purpose</w:t>
      </w:r>
      <w:bookmarkEnd w:id="2"/>
    </w:p>
    <w:p w:rsidR="008234CD" w:rsidRPr="00B85EDE" w:rsidRDefault="009B3FBF" w:rsidP="008234CD">
      <w:pPr>
        <w:rPr>
          <w:lang w:val="en-US"/>
        </w:rPr>
      </w:pPr>
      <w:r w:rsidRPr="00B85EDE">
        <w:rPr>
          <w:lang w:val="en-US"/>
        </w:rPr>
        <w:t xml:space="preserve">The document here describes this very generic </w:t>
      </w:r>
      <w:r w:rsidR="008234CD" w:rsidRPr="00B85EDE">
        <w:rPr>
          <w:lang w:val="en-US"/>
        </w:rPr>
        <w:t xml:space="preserve">firmware developed </w:t>
      </w:r>
      <w:r w:rsidRPr="00B85EDE">
        <w:rPr>
          <w:lang w:val="en-US"/>
        </w:rPr>
        <w:t>for all kinds of projects</w:t>
      </w:r>
      <w:r w:rsidR="00D307BC" w:rsidRPr="00B85EDE">
        <w:rPr>
          <w:lang w:val="en-US"/>
        </w:rPr>
        <w:t>.</w:t>
      </w:r>
    </w:p>
    <w:p w:rsidR="00700D6D" w:rsidRPr="00B85EDE" w:rsidRDefault="00700D6D" w:rsidP="00700D6D">
      <w:pPr>
        <w:pStyle w:val="Heading2"/>
        <w:rPr>
          <w:lang w:val="en-US"/>
        </w:rPr>
      </w:pPr>
      <w:bookmarkStart w:id="3" w:name="_Toc12538663"/>
      <w:r w:rsidRPr="00B85EDE">
        <w:rPr>
          <w:lang w:val="en-US"/>
        </w:rPr>
        <w:t>Scope</w:t>
      </w:r>
      <w:bookmarkEnd w:id="3"/>
    </w:p>
    <w:p w:rsidR="00A755C6" w:rsidRPr="00B85EDE" w:rsidRDefault="001D77AF" w:rsidP="00700D6D">
      <w:pPr>
        <w:rPr>
          <w:lang w:val="en-US"/>
        </w:rPr>
      </w:pPr>
      <w:r w:rsidRPr="00B85EDE">
        <w:rPr>
          <w:lang w:val="en-US"/>
        </w:rPr>
        <w:t xml:space="preserve">This document </w:t>
      </w:r>
      <w:r w:rsidR="00AB3924" w:rsidRPr="00B85EDE">
        <w:rPr>
          <w:lang w:val="en-US"/>
        </w:rPr>
        <w:t xml:space="preserve">provides </w:t>
      </w:r>
      <w:r w:rsidR="00BD69F8" w:rsidRPr="00B85EDE">
        <w:rPr>
          <w:lang w:val="en-US"/>
        </w:rPr>
        <w:t xml:space="preserve">a </w:t>
      </w:r>
      <w:r w:rsidR="0012671F" w:rsidRPr="00B85EDE">
        <w:rPr>
          <w:lang w:val="en-US"/>
        </w:rPr>
        <w:t>detailed</w:t>
      </w:r>
      <w:r w:rsidR="00BD69F8" w:rsidRPr="00B85EDE">
        <w:rPr>
          <w:lang w:val="en-US"/>
        </w:rPr>
        <w:t xml:space="preserve"> overview of</w:t>
      </w:r>
      <w:r w:rsidRPr="00B85EDE">
        <w:rPr>
          <w:lang w:val="en-US"/>
        </w:rPr>
        <w:t xml:space="preserve"> </w:t>
      </w:r>
      <w:r w:rsidR="00BD69F8" w:rsidRPr="00B85EDE">
        <w:rPr>
          <w:lang w:val="en-US"/>
        </w:rPr>
        <w:t xml:space="preserve">the </w:t>
      </w:r>
      <w:r w:rsidR="0012671F" w:rsidRPr="00B85EDE">
        <w:rPr>
          <w:lang w:val="en-US"/>
        </w:rPr>
        <w:t>firmware</w:t>
      </w:r>
      <w:r w:rsidR="00BD69F8" w:rsidRPr="00B85EDE">
        <w:rPr>
          <w:lang w:val="en-US"/>
        </w:rPr>
        <w:t xml:space="preserve"> interface and specifies the user interface.</w:t>
      </w:r>
    </w:p>
    <w:p w:rsidR="00700D6D" w:rsidRPr="00B85EDE" w:rsidRDefault="00700D6D" w:rsidP="00700D6D">
      <w:pPr>
        <w:pStyle w:val="Heading2"/>
        <w:rPr>
          <w:lang w:val="en-US"/>
        </w:rPr>
      </w:pPr>
      <w:bookmarkStart w:id="4" w:name="_Toc12538664"/>
      <w:r w:rsidRPr="00B85EDE">
        <w:rPr>
          <w:lang w:val="en-US"/>
        </w:rPr>
        <w:t>Definitions, acronyms, and abbreviations</w:t>
      </w:r>
      <w:bookmarkEnd w:id="4"/>
    </w:p>
    <w:p w:rsidR="00CC781A" w:rsidRPr="00B85EDE" w:rsidRDefault="00CC781A" w:rsidP="00CC781A">
      <w:pPr>
        <w:rPr>
          <w:lang w:val="en-US"/>
        </w:rPr>
      </w:pPr>
      <w:r w:rsidRPr="00B85EDE">
        <w:rPr>
          <w:lang w:val="en-US"/>
        </w:rPr>
        <w:t>This document is based on the “IEEE Recommended Practice for Software Requirements Specifications” [1].</w:t>
      </w:r>
    </w:p>
    <w:p w:rsidR="006E77DD" w:rsidRPr="00B85EDE" w:rsidRDefault="006E77DD" w:rsidP="00700D6D">
      <w:pPr>
        <w:rPr>
          <w:lang w:val="en-US"/>
        </w:rPr>
      </w:pPr>
    </w:p>
    <w:tbl>
      <w:tblPr>
        <w:tblStyle w:val="TableGrid"/>
        <w:tblW w:w="0" w:type="auto"/>
        <w:tblInd w:w="250" w:type="dxa"/>
        <w:tblLook w:val="01E0" w:firstRow="1" w:lastRow="1" w:firstColumn="1" w:lastColumn="1" w:noHBand="0" w:noVBand="0"/>
      </w:tblPr>
      <w:tblGrid>
        <w:gridCol w:w="4960"/>
        <w:gridCol w:w="4963"/>
      </w:tblGrid>
      <w:tr w:rsidR="00072801" w:rsidRPr="008434FD" w:rsidTr="00A86A9A">
        <w:tc>
          <w:tcPr>
            <w:tcW w:w="4960" w:type="dxa"/>
          </w:tcPr>
          <w:p w:rsidR="00072801" w:rsidRPr="00B85EDE" w:rsidRDefault="00883981" w:rsidP="001C61FB">
            <w:pPr>
              <w:pStyle w:val="TableText"/>
            </w:pPr>
            <w:r w:rsidRPr="00B85EDE">
              <w:t>BSP</w:t>
            </w:r>
          </w:p>
        </w:tc>
        <w:tc>
          <w:tcPr>
            <w:tcW w:w="4963" w:type="dxa"/>
          </w:tcPr>
          <w:p w:rsidR="00072801" w:rsidRPr="00B85EDE" w:rsidRDefault="00883981" w:rsidP="001C7637">
            <w:pPr>
              <w:pStyle w:val="TableText"/>
            </w:pPr>
            <w:r w:rsidRPr="00B85EDE">
              <w:t xml:space="preserve">Board Support Package. Collection of software drivers adding functionality to easily accessing the components used in a System </w:t>
            </w:r>
            <w:r w:rsidR="001C7637" w:rsidRPr="00B85EDE">
              <w:t>O</w:t>
            </w:r>
            <w:r w:rsidRPr="00B85EDE">
              <w:t>n Chip.</w:t>
            </w:r>
          </w:p>
        </w:tc>
      </w:tr>
      <w:tr w:rsidR="00883981" w:rsidRPr="008434FD" w:rsidTr="00A86A9A">
        <w:tc>
          <w:tcPr>
            <w:tcW w:w="4960" w:type="dxa"/>
          </w:tcPr>
          <w:p w:rsidR="00883981" w:rsidRPr="00B85EDE" w:rsidRDefault="00883981" w:rsidP="005A1110">
            <w:pPr>
              <w:pStyle w:val="TableText"/>
            </w:pPr>
            <w:r w:rsidRPr="00B85EDE">
              <w:t>FPGA</w:t>
            </w:r>
          </w:p>
        </w:tc>
        <w:tc>
          <w:tcPr>
            <w:tcW w:w="4963" w:type="dxa"/>
          </w:tcPr>
          <w:p w:rsidR="00883981" w:rsidRPr="00B85EDE" w:rsidRDefault="00883981" w:rsidP="005A1110">
            <w:pPr>
              <w:pStyle w:val="TableText"/>
            </w:pPr>
            <w:r w:rsidRPr="00B85EDE">
              <w:t>Field Programmable Gate Array. Programmable logic device.</w:t>
            </w:r>
          </w:p>
        </w:tc>
      </w:tr>
    </w:tbl>
    <w:p w:rsidR="00700D6D" w:rsidRPr="00B85EDE" w:rsidRDefault="00700D6D" w:rsidP="00700D6D">
      <w:pPr>
        <w:rPr>
          <w:lang w:val="en-US"/>
        </w:rPr>
      </w:pPr>
    </w:p>
    <w:p w:rsidR="00700D6D" w:rsidRPr="00B85EDE" w:rsidRDefault="00700D6D" w:rsidP="00700D6D">
      <w:pPr>
        <w:pStyle w:val="Heading2"/>
        <w:rPr>
          <w:lang w:val="en-US"/>
        </w:rPr>
      </w:pPr>
      <w:bookmarkStart w:id="5" w:name="_Toc12538665"/>
      <w:r w:rsidRPr="00B85EDE">
        <w:rPr>
          <w:lang w:val="en-US"/>
        </w:rPr>
        <w:t>References</w:t>
      </w:r>
      <w:bookmarkEnd w:id="5"/>
    </w:p>
    <w:p w:rsidR="008234CD" w:rsidRPr="00B85EDE" w:rsidRDefault="008234CD" w:rsidP="008234CD">
      <w:pPr>
        <w:rPr>
          <w:lang w:val="en-US"/>
        </w:rPr>
      </w:pPr>
      <w:r w:rsidRPr="00B85EDE">
        <w:rPr>
          <w:lang w:val="en-US"/>
        </w:rPr>
        <w:t>[1]</w:t>
      </w:r>
      <w:r w:rsidRPr="00B85EDE">
        <w:rPr>
          <w:lang w:val="en-US"/>
        </w:rPr>
        <w:tab/>
        <w:t>IEEE Std 830-1998, Recommended Practice for Software Requirements Specifications.</w:t>
      </w:r>
    </w:p>
    <w:p w:rsidR="008234CD" w:rsidRPr="00B85EDE" w:rsidRDefault="008234CD" w:rsidP="008234CD">
      <w:pPr>
        <w:rPr>
          <w:lang w:val="en-US"/>
        </w:rPr>
      </w:pPr>
    </w:p>
    <w:p w:rsidR="00700D6D" w:rsidRPr="00B85EDE" w:rsidRDefault="00700D6D" w:rsidP="00700D6D">
      <w:pPr>
        <w:pStyle w:val="Heading2"/>
        <w:rPr>
          <w:lang w:val="en-US"/>
        </w:rPr>
      </w:pPr>
      <w:bookmarkStart w:id="6" w:name="_Toc12538666"/>
      <w:r w:rsidRPr="00B85EDE">
        <w:rPr>
          <w:lang w:val="en-US"/>
        </w:rPr>
        <w:t>Overview</w:t>
      </w:r>
      <w:bookmarkEnd w:id="6"/>
    </w:p>
    <w:p w:rsidR="00DC3B90" w:rsidRDefault="00AA6F76" w:rsidP="00BD1897">
      <w:pPr>
        <w:rPr>
          <w:lang w:val="en-US"/>
        </w:rPr>
      </w:pPr>
      <w:r w:rsidRPr="00B85EDE">
        <w:rPr>
          <w:lang w:val="en-US"/>
        </w:rPr>
        <w:t>C</w:t>
      </w:r>
      <w:r w:rsidR="00752541">
        <w:rPr>
          <w:lang w:val="en-US"/>
        </w:rPr>
        <w:t xml:space="preserve">hapter </w:t>
      </w:r>
      <w:r w:rsidR="004B5766" w:rsidRPr="00B85EDE">
        <w:rPr>
          <w:lang w:val="en-US"/>
        </w:rPr>
        <w:t>2</w:t>
      </w:r>
      <w:r w:rsidR="00A755C6" w:rsidRPr="00B85EDE">
        <w:rPr>
          <w:lang w:val="en-US"/>
        </w:rPr>
        <w:t xml:space="preserve"> provide</w:t>
      </w:r>
      <w:r w:rsidRPr="00B85EDE">
        <w:rPr>
          <w:lang w:val="en-US"/>
        </w:rPr>
        <w:t>s</w:t>
      </w:r>
      <w:r w:rsidR="00A755C6" w:rsidRPr="00B85EDE">
        <w:rPr>
          <w:lang w:val="en-US"/>
        </w:rPr>
        <w:t xml:space="preserve"> a</w:t>
      </w:r>
      <w:r w:rsidR="00104FA6" w:rsidRPr="00B85EDE">
        <w:rPr>
          <w:lang w:val="en-US"/>
        </w:rPr>
        <w:t>n</w:t>
      </w:r>
      <w:r w:rsidR="00A755C6" w:rsidRPr="00B85EDE">
        <w:rPr>
          <w:lang w:val="en-US"/>
        </w:rPr>
        <w:t xml:space="preserve"> overview and how the firmware is related to the othe</w:t>
      </w:r>
      <w:r w:rsidRPr="00B85EDE">
        <w:rPr>
          <w:lang w:val="en-US"/>
        </w:rPr>
        <w:t xml:space="preserve">r firmware used. </w:t>
      </w:r>
    </w:p>
    <w:p w:rsidR="00BD1897" w:rsidRDefault="00AA6F76" w:rsidP="00BD1897">
      <w:pPr>
        <w:rPr>
          <w:lang w:val="en-US"/>
        </w:rPr>
      </w:pPr>
      <w:r w:rsidRPr="00B85EDE">
        <w:rPr>
          <w:lang w:val="en-US"/>
        </w:rPr>
        <w:t xml:space="preserve">Chapter </w:t>
      </w:r>
      <w:r w:rsidR="00C256C3">
        <w:rPr>
          <w:lang w:val="en-US"/>
        </w:rPr>
        <w:t>3</w:t>
      </w:r>
      <w:r w:rsidRPr="00B85EDE">
        <w:rPr>
          <w:lang w:val="en-US"/>
        </w:rPr>
        <w:t xml:space="preserve"> </w:t>
      </w:r>
      <w:r w:rsidR="00A755C6" w:rsidRPr="00B85EDE">
        <w:rPr>
          <w:lang w:val="en-US"/>
        </w:rPr>
        <w:t>contain</w:t>
      </w:r>
      <w:r w:rsidRPr="00B85EDE">
        <w:rPr>
          <w:lang w:val="en-US"/>
        </w:rPr>
        <w:t>s</w:t>
      </w:r>
      <w:r w:rsidR="00A755C6" w:rsidRPr="00B85EDE">
        <w:rPr>
          <w:lang w:val="en-US"/>
        </w:rPr>
        <w:t xml:space="preserve"> all the </w:t>
      </w:r>
      <w:r w:rsidR="00104FA6" w:rsidRPr="00B85EDE">
        <w:rPr>
          <w:lang w:val="en-US"/>
        </w:rPr>
        <w:t>detail information on the interfaces</w:t>
      </w:r>
      <w:r w:rsidR="00A755C6" w:rsidRPr="00B85EDE">
        <w:rPr>
          <w:lang w:val="en-US"/>
        </w:rPr>
        <w:t>.</w:t>
      </w:r>
    </w:p>
    <w:p w:rsidR="00752541" w:rsidRPr="00B85EDE" w:rsidRDefault="00752541" w:rsidP="00BD1897">
      <w:pPr>
        <w:rPr>
          <w:lang w:val="en-US"/>
        </w:rPr>
      </w:pPr>
      <w:r>
        <w:rPr>
          <w:lang w:val="en-US"/>
        </w:rPr>
        <w:t xml:space="preserve">Chapter </w:t>
      </w:r>
      <w:r w:rsidR="00C256C3">
        <w:rPr>
          <w:lang w:val="en-US"/>
        </w:rPr>
        <w:t>4</w:t>
      </w:r>
      <w:r>
        <w:rPr>
          <w:lang w:val="en-US"/>
        </w:rPr>
        <w:t xml:space="preserve"> is meant for developers working on the core.</w:t>
      </w:r>
    </w:p>
    <w:p w:rsidR="00E93339" w:rsidRPr="00B85EDE" w:rsidRDefault="00F33336" w:rsidP="00E93339">
      <w:pPr>
        <w:pStyle w:val="Heading1"/>
        <w:rPr>
          <w:lang w:val="en-US"/>
        </w:rPr>
      </w:pPr>
      <w:r w:rsidRPr="00B85EDE">
        <w:rPr>
          <w:lang w:val="en-US"/>
        </w:rPr>
        <w:br w:type="page"/>
      </w:r>
      <w:bookmarkStart w:id="7" w:name="_Toc12538667"/>
      <w:r w:rsidR="00700D6D" w:rsidRPr="00B85EDE">
        <w:rPr>
          <w:lang w:val="en-US"/>
        </w:rPr>
        <w:lastRenderedPageBreak/>
        <w:t xml:space="preserve">Overall </w:t>
      </w:r>
      <w:r w:rsidR="00981D2E" w:rsidRPr="00B85EDE">
        <w:rPr>
          <w:lang w:val="en-US"/>
        </w:rPr>
        <w:t>descri</w:t>
      </w:r>
      <w:r w:rsidR="00700D6D" w:rsidRPr="00B85EDE">
        <w:rPr>
          <w:lang w:val="en-US"/>
        </w:rPr>
        <w:t>ption</w:t>
      </w:r>
      <w:bookmarkEnd w:id="7"/>
    </w:p>
    <w:p w:rsidR="005809F2" w:rsidRPr="00B85EDE" w:rsidRDefault="00195A1B" w:rsidP="005809F2">
      <w:pPr>
        <w:rPr>
          <w:lang w:val="en-US"/>
        </w:rPr>
      </w:pPr>
      <w:r w:rsidRPr="00B85EDE">
        <w:rPr>
          <w:lang w:val="en-US"/>
        </w:rPr>
        <w:t xml:space="preserve">The </w:t>
      </w:r>
      <w:r w:rsidR="005A0F57">
        <w:rPr>
          <w:lang w:val="en-US"/>
        </w:rPr>
        <w:t>data_rec</w:t>
      </w:r>
      <w:r w:rsidR="009B3FBF" w:rsidRPr="00B85EDE">
        <w:rPr>
          <w:lang w:val="en-US"/>
        </w:rPr>
        <w:t xml:space="preserve"> feature is loaded into a System On Chip (SOC) as a </w:t>
      </w:r>
      <w:r w:rsidR="001F4655" w:rsidRPr="00B85EDE">
        <w:rPr>
          <w:lang w:val="en-US"/>
        </w:rPr>
        <w:t>AXI</w:t>
      </w:r>
      <w:r w:rsidR="009B3FBF" w:rsidRPr="00B85EDE">
        <w:rPr>
          <w:lang w:val="en-US"/>
        </w:rPr>
        <w:t xml:space="preserve"> slave component</w:t>
      </w:r>
      <w:r w:rsidR="009E5289" w:rsidRPr="00B85EDE">
        <w:rPr>
          <w:lang w:val="en-US"/>
        </w:rPr>
        <w:t xml:space="preserve">. </w:t>
      </w:r>
      <w:r w:rsidR="00852153">
        <w:rPr>
          <w:lang w:val="en-US"/>
        </w:rPr>
        <w:t xml:space="preserve">The number of </w:t>
      </w:r>
      <w:r w:rsidR="005A0F57">
        <w:rPr>
          <w:lang w:val="en-US"/>
        </w:rPr>
        <w:t>data</w:t>
      </w:r>
      <w:r w:rsidR="00852153">
        <w:rPr>
          <w:lang w:val="en-US"/>
        </w:rPr>
        <w:t xml:space="preserve"> channels </w:t>
      </w:r>
      <w:r w:rsidR="005A0F57">
        <w:rPr>
          <w:lang w:val="en-US"/>
        </w:rPr>
        <w:t>is configurable and the data streams are synchronous to “Clk” (not to s00_axi_clk). The reset is propagated from the AXI clock domain to the data clock domain internally.</w:t>
      </w:r>
    </w:p>
    <w:p w:rsidR="004E262D" w:rsidRPr="00B85EDE" w:rsidRDefault="004E262D" w:rsidP="0007788C">
      <w:pPr>
        <w:rPr>
          <w:lang w:val="en-US"/>
        </w:rPr>
      </w:pPr>
    </w:p>
    <w:p w:rsidR="004E262D" w:rsidRPr="00B85EDE" w:rsidRDefault="00387803" w:rsidP="004E262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E3DA60" wp14:editId="2B6180A6">
            <wp:extent cx="3318641" cy="2279228"/>
            <wp:effectExtent l="0" t="0" r="0" b="698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1122" cy="228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62D" w:rsidRDefault="004E262D" w:rsidP="004E262D">
      <w:pPr>
        <w:pStyle w:val="Caption"/>
        <w:jc w:val="center"/>
        <w:rPr>
          <w:lang w:val="en-US"/>
        </w:rPr>
      </w:pPr>
      <w:bookmarkStart w:id="8" w:name="_Toc12538675"/>
      <w:r w:rsidRPr="00B85EDE">
        <w:rPr>
          <w:lang w:val="en-US"/>
        </w:rPr>
        <w:t xml:space="preserve">Figure </w:t>
      </w:r>
      <w:r w:rsidRPr="00B85EDE">
        <w:rPr>
          <w:lang w:val="en-US"/>
        </w:rPr>
        <w:fldChar w:fldCharType="begin"/>
      </w:r>
      <w:r w:rsidRPr="00B85EDE">
        <w:rPr>
          <w:lang w:val="en-US"/>
        </w:rPr>
        <w:instrText xml:space="preserve"> SEQ Figure \* ARABIC </w:instrText>
      </w:r>
      <w:r w:rsidRPr="00B85EDE">
        <w:rPr>
          <w:lang w:val="en-US"/>
        </w:rPr>
        <w:fldChar w:fldCharType="separate"/>
      </w:r>
      <w:r w:rsidR="00AF3429">
        <w:rPr>
          <w:noProof/>
          <w:lang w:val="en-US"/>
        </w:rPr>
        <w:t>1</w:t>
      </w:r>
      <w:r w:rsidRPr="00B85EDE">
        <w:rPr>
          <w:lang w:val="en-US"/>
        </w:rPr>
        <w:fldChar w:fldCharType="end"/>
      </w:r>
      <w:r w:rsidRPr="00B85EDE">
        <w:rPr>
          <w:lang w:val="en-US"/>
        </w:rPr>
        <w:t xml:space="preserve">: </w:t>
      </w:r>
      <w:r w:rsidR="009B3FBF" w:rsidRPr="00B85EDE">
        <w:rPr>
          <w:lang w:val="en-US"/>
        </w:rPr>
        <w:t>Component</w:t>
      </w:r>
      <w:r w:rsidR="00195A1B" w:rsidRPr="00B85EDE">
        <w:rPr>
          <w:lang w:val="en-US"/>
        </w:rPr>
        <w:t xml:space="preserve"> </w:t>
      </w:r>
      <w:r w:rsidRPr="00B85EDE">
        <w:rPr>
          <w:lang w:val="en-US"/>
        </w:rPr>
        <w:t>Overview</w:t>
      </w:r>
      <w:bookmarkEnd w:id="8"/>
    </w:p>
    <w:p w:rsidR="003D0232" w:rsidRPr="003D0232" w:rsidRDefault="003D0232" w:rsidP="003D0232">
      <w:pPr>
        <w:rPr>
          <w:lang w:val="en-US"/>
        </w:rPr>
      </w:pPr>
    </w:p>
    <w:p w:rsidR="003D0232" w:rsidRPr="003D0232" w:rsidRDefault="003D0232" w:rsidP="003D0232">
      <w:pPr>
        <w:rPr>
          <w:lang w:val="en-US"/>
        </w:rPr>
      </w:pPr>
      <w:r>
        <w:rPr>
          <w:lang w:val="en-US"/>
        </w:rPr>
        <w:t xml:space="preserve">The </w:t>
      </w:r>
      <w:r w:rsidRPr="003D0232">
        <w:rPr>
          <w:i/>
          <w:lang w:val="en-US"/>
        </w:rPr>
        <w:t>Done_Irq</w:t>
      </w:r>
      <w:r>
        <w:rPr>
          <w:lang w:val="en-US"/>
        </w:rPr>
        <w:t xml:space="preserve"> output is </w:t>
      </w:r>
      <w:r w:rsidR="00011AE2">
        <w:rPr>
          <w:lang w:val="en-US"/>
        </w:rPr>
        <w:t>pulsed (going high and low again)</w:t>
      </w:r>
      <w:r>
        <w:rPr>
          <w:lang w:val="en-US"/>
        </w:rPr>
        <w:t xml:space="preserve"> whenever a recording is completed.</w:t>
      </w:r>
      <w:r w:rsidR="00011AE2">
        <w:rPr>
          <w:lang w:val="en-US"/>
        </w:rPr>
        <w:t xml:space="preserve"> The maximum recording rate (and thus the interrupt rate) can be limited.</w:t>
      </w:r>
    </w:p>
    <w:p w:rsidR="004E262D" w:rsidRPr="00B85EDE" w:rsidRDefault="004E262D" w:rsidP="004E262D">
      <w:pPr>
        <w:rPr>
          <w:lang w:val="en-US"/>
        </w:rPr>
      </w:pPr>
    </w:p>
    <w:p w:rsidR="008434FD" w:rsidRDefault="00AC64CA" w:rsidP="004E262D">
      <w:pPr>
        <w:rPr>
          <w:lang w:val="en-US"/>
        </w:rPr>
      </w:pPr>
      <w:r>
        <w:rPr>
          <w:lang w:val="en-US"/>
        </w:rPr>
        <w:t>Width and count of inputs as well as the size of the recording buffer can be chosen in the component GUI.</w:t>
      </w:r>
      <w:r w:rsidR="008434FD">
        <w:rPr>
          <w:lang w:val="en-US"/>
        </w:rPr>
        <w:t xml:space="preserve"> Note that recorder buffer sizes other than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</m:oMath>
      <w:r w:rsidR="008434FD">
        <w:rPr>
          <w:lang w:val="en-US"/>
        </w:rPr>
        <w:t xml:space="preserve"> require a bit more logic and may lead to more timing problems. So use a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</m:oMath>
      <w:r w:rsidR="008434FD">
        <w:rPr>
          <w:lang w:val="en-US"/>
        </w:rPr>
        <w:t xml:space="preserve"> buffer size whenever possible.</w:t>
      </w:r>
    </w:p>
    <w:p w:rsidR="006959A6" w:rsidRDefault="006959A6" w:rsidP="004E262D">
      <w:pPr>
        <w:rPr>
          <w:lang w:val="en-US"/>
        </w:rPr>
      </w:pPr>
    </w:p>
    <w:p w:rsidR="006959A6" w:rsidRDefault="00AC64CA" w:rsidP="006959A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F60FBA" wp14:editId="7CBD6CC6">
            <wp:extent cx="4611413" cy="2779300"/>
            <wp:effectExtent l="0" t="0" r="0" b="254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9622" cy="277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9A6" w:rsidRDefault="006959A6" w:rsidP="008434FD">
      <w:pPr>
        <w:pStyle w:val="Caption"/>
        <w:jc w:val="center"/>
        <w:rPr>
          <w:lang w:val="en-US"/>
        </w:rPr>
      </w:pPr>
      <w:bookmarkStart w:id="9" w:name="_Toc12538676"/>
      <w:r w:rsidRPr="00B85EDE">
        <w:rPr>
          <w:lang w:val="en-US"/>
        </w:rPr>
        <w:t xml:space="preserve">Figure </w:t>
      </w:r>
      <w:r w:rsidRPr="00B85EDE">
        <w:rPr>
          <w:lang w:val="en-US"/>
        </w:rPr>
        <w:fldChar w:fldCharType="begin"/>
      </w:r>
      <w:r w:rsidRPr="00B85EDE">
        <w:rPr>
          <w:lang w:val="en-US"/>
        </w:rPr>
        <w:instrText xml:space="preserve"> SEQ Figure \* ARABIC </w:instrText>
      </w:r>
      <w:r w:rsidRPr="00B85EDE">
        <w:rPr>
          <w:lang w:val="en-US"/>
        </w:rPr>
        <w:fldChar w:fldCharType="separate"/>
      </w:r>
      <w:r w:rsidR="00AF3429">
        <w:rPr>
          <w:noProof/>
          <w:lang w:val="en-US"/>
        </w:rPr>
        <w:t>2</w:t>
      </w:r>
      <w:r w:rsidRPr="00B85EDE">
        <w:rPr>
          <w:lang w:val="en-US"/>
        </w:rPr>
        <w:fldChar w:fldCharType="end"/>
      </w:r>
      <w:r w:rsidRPr="00B85EDE">
        <w:rPr>
          <w:lang w:val="en-US"/>
        </w:rPr>
        <w:t xml:space="preserve">: Component </w:t>
      </w:r>
      <w:r>
        <w:rPr>
          <w:lang w:val="en-US"/>
        </w:rPr>
        <w:t>Configuration GUI</w:t>
      </w:r>
      <w:bookmarkEnd w:id="9"/>
    </w:p>
    <w:p w:rsidR="002D59D0" w:rsidRPr="00B85EDE" w:rsidRDefault="004D7A4F" w:rsidP="007B1226">
      <w:pPr>
        <w:pStyle w:val="Heading1"/>
        <w:rPr>
          <w:lang w:val="en-US"/>
        </w:rPr>
      </w:pPr>
      <w:bookmarkStart w:id="10" w:name="_Toc12538668"/>
      <w:r w:rsidRPr="00B85EDE">
        <w:rPr>
          <w:lang w:val="en-US"/>
        </w:rPr>
        <w:lastRenderedPageBreak/>
        <w:t>Request composition</w:t>
      </w:r>
      <w:bookmarkEnd w:id="10"/>
    </w:p>
    <w:p w:rsidR="007C36F7" w:rsidRDefault="000309A4" w:rsidP="007C36F7">
      <w:pPr>
        <w:pStyle w:val="Heading2"/>
        <w:rPr>
          <w:lang w:val="en-US"/>
        </w:rPr>
      </w:pPr>
      <w:bookmarkStart w:id="11" w:name="_Toc200798955"/>
      <w:bookmarkStart w:id="12" w:name="_Toc12538669"/>
      <w:r>
        <w:rPr>
          <w:lang w:val="en-US"/>
        </w:rPr>
        <w:t>Configuration</w:t>
      </w:r>
      <w:bookmarkEnd w:id="12"/>
      <w:r w:rsidRPr="0078376B">
        <w:rPr>
          <w:lang w:val="en-US"/>
        </w:rPr>
        <w:t xml:space="preserve"> </w:t>
      </w:r>
    </w:p>
    <w:p w:rsidR="0078376B" w:rsidRDefault="0078376B" w:rsidP="0078376B">
      <w:pPr>
        <w:rPr>
          <w:lang w:val="en-US"/>
        </w:rPr>
      </w:pPr>
      <w:r>
        <w:rPr>
          <w:lang w:val="en-US"/>
        </w:rPr>
        <w:t>The following short notations for component parameters are used:</w:t>
      </w:r>
    </w:p>
    <w:p w:rsidR="0078376B" w:rsidRDefault="0078376B" w:rsidP="0078376B">
      <w:pPr>
        <w:rPr>
          <w:lang w:val="en-US"/>
        </w:rPr>
      </w:pPr>
    </w:p>
    <w:tbl>
      <w:tblPr>
        <w:tblStyle w:val="TableGrid"/>
        <w:tblW w:w="10383" w:type="dxa"/>
        <w:tblInd w:w="38" w:type="dxa"/>
        <w:tblLook w:val="00A0" w:firstRow="1" w:lastRow="0" w:firstColumn="1" w:lastColumn="0" w:noHBand="0" w:noVBand="0"/>
      </w:tblPr>
      <w:tblGrid>
        <w:gridCol w:w="1630"/>
        <w:gridCol w:w="865"/>
        <w:gridCol w:w="906"/>
        <w:gridCol w:w="2198"/>
        <w:gridCol w:w="4784"/>
      </w:tblGrid>
      <w:tr w:rsidR="004D7A4F" w:rsidRPr="00DC3B90" w:rsidTr="007D4677">
        <w:tc>
          <w:tcPr>
            <w:tcW w:w="1630" w:type="dxa"/>
          </w:tcPr>
          <w:p w:rsidR="004D7A4F" w:rsidRPr="00B85EDE" w:rsidRDefault="004D7A4F" w:rsidP="004D1FDB">
            <w:pPr>
              <w:pStyle w:val="TableText"/>
              <w:rPr>
                <w:b/>
              </w:rPr>
            </w:pPr>
            <w:r w:rsidRPr="00B85EDE">
              <w:rPr>
                <w:b/>
              </w:rPr>
              <w:t>Address</w:t>
            </w:r>
            <w:r w:rsidR="0025722A" w:rsidRPr="00B85EDE">
              <w:rPr>
                <w:b/>
              </w:rPr>
              <w:t xml:space="preserve"> </w:t>
            </w:r>
            <w:r w:rsidR="004D1FDB" w:rsidRPr="00B85EDE">
              <w:rPr>
                <w:b/>
              </w:rPr>
              <w:t>offset</w:t>
            </w:r>
          </w:p>
        </w:tc>
        <w:tc>
          <w:tcPr>
            <w:tcW w:w="865" w:type="dxa"/>
          </w:tcPr>
          <w:p w:rsidR="004D7A4F" w:rsidRPr="00B85EDE" w:rsidRDefault="004D7A4F" w:rsidP="004D7A4F">
            <w:pPr>
              <w:pStyle w:val="TableText"/>
              <w:rPr>
                <w:b/>
              </w:rPr>
            </w:pPr>
            <w:r w:rsidRPr="00B85EDE">
              <w:rPr>
                <w:b/>
              </w:rPr>
              <w:t>R/W</w:t>
            </w:r>
          </w:p>
        </w:tc>
        <w:tc>
          <w:tcPr>
            <w:tcW w:w="906" w:type="dxa"/>
          </w:tcPr>
          <w:p w:rsidR="004D7A4F" w:rsidRPr="00B85EDE" w:rsidRDefault="004D7A4F" w:rsidP="004D7A4F">
            <w:pPr>
              <w:pStyle w:val="TableText"/>
              <w:rPr>
                <w:b/>
              </w:rPr>
            </w:pPr>
            <w:r w:rsidRPr="00B85EDE">
              <w:rPr>
                <w:b/>
              </w:rPr>
              <w:t>Bit</w:t>
            </w:r>
          </w:p>
        </w:tc>
        <w:tc>
          <w:tcPr>
            <w:tcW w:w="2198" w:type="dxa"/>
          </w:tcPr>
          <w:p w:rsidR="004D7A4F" w:rsidRPr="00B85EDE" w:rsidRDefault="004D7A4F" w:rsidP="004D7A4F">
            <w:pPr>
              <w:pStyle w:val="TableText"/>
              <w:rPr>
                <w:b/>
              </w:rPr>
            </w:pPr>
            <w:r w:rsidRPr="00B85EDE">
              <w:rPr>
                <w:b/>
              </w:rPr>
              <w:t>Name</w:t>
            </w:r>
          </w:p>
        </w:tc>
        <w:tc>
          <w:tcPr>
            <w:tcW w:w="4784" w:type="dxa"/>
          </w:tcPr>
          <w:p w:rsidR="004D7A4F" w:rsidRPr="00B85EDE" w:rsidRDefault="004D7A4F" w:rsidP="004D7A4F">
            <w:pPr>
              <w:pStyle w:val="TableText"/>
              <w:rPr>
                <w:b/>
              </w:rPr>
            </w:pPr>
            <w:r w:rsidRPr="00B85EDE">
              <w:rPr>
                <w:b/>
              </w:rPr>
              <w:t>Description</w:t>
            </w:r>
          </w:p>
        </w:tc>
      </w:tr>
      <w:tr w:rsidR="004D7A4F" w:rsidRPr="008434FD" w:rsidTr="007D4677">
        <w:tc>
          <w:tcPr>
            <w:tcW w:w="1630" w:type="dxa"/>
          </w:tcPr>
          <w:p w:rsidR="004D7A4F" w:rsidRPr="00B85EDE" w:rsidRDefault="004D7A4F" w:rsidP="004D7A4F">
            <w:pPr>
              <w:pStyle w:val="TableText"/>
            </w:pPr>
            <w:r w:rsidRPr="00B85EDE">
              <w:t>0x0</w:t>
            </w:r>
            <w:r w:rsidR="007E7564" w:rsidRPr="00B85EDE">
              <w:t>0</w:t>
            </w:r>
          </w:p>
        </w:tc>
        <w:tc>
          <w:tcPr>
            <w:tcW w:w="865" w:type="dxa"/>
          </w:tcPr>
          <w:p w:rsidR="004D7A4F" w:rsidRPr="00B85EDE" w:rsidRDefault="00852153" w:rsidP="00C35301">
            <w:pPr>
              <w:pStyle w:val="TableText"/>
            </w:pPr>
            <w:r>
              <w:t>R</w:t>
            </w:r>
          </w:p>
        </w:tc>
        <w:tc>
          <w:tcPr>
            <w:tcW w:w="906" w:type="dxa"/>
          </w:tcPr>
          <w:p w:rsidR="004D7A4F" w:rsidRPr="00B85EDE" w:rsidRDefault="00C256C3" w:rsidP="000309A4">
            <w:pPr>
              <w:pStyle w:val="TableText"/>
            </w:pPr>
            <w:r>
              <w:t>3:0</w:t>
            </w:r>
          </w:p>
        </w:tc>
        <w:tc>
          <w:tcPr>
            <w:tcW w:w="2198" w:type="dxa"/>
          </w:tcPr>
          <w:p w:rsidR="004D7A4F" w:rsidRPr="00B85EDE" w:rsidRDefault="00C256C3" w:rsidP="004D7A4F">
            <w:pPr>
              <w:pStyle w:val="TableText"/>
            </w:pPr>
            <w:r>
              <w:t>Status</w:t>
            </w:r>
          </w:p>
        </w:tc>
        <w:tc>
          <w:tcPr>
            <w:tcW w:w="4784" w:type="dxa"/>
          </w:tcPr>
          <w:p w:rsidR="004D4D25" w:rsidRDefault="00C256C3" w:rsidP="00C256C3">
            <w:pPr>
              <w:pStyle w:val="TableText"/>
              <w:jc w:val="left"/>
            </w:pPr>
            <w:r>
              <w:t>Status of the recorder:</w:t>
            </w:r>
            <w:r>
              <w:br/>
              <w:t>0 – Idle</w:t>
            </w:r>
          </w:p>
          <w:p w:rsidR="00C256C3" w:rsidRDefault="00C256C3" w:rsidP="00C256C3">
            <w:pPr>
              <w:pStyle w:val="TableText"/>
              <w:jc w:val="left"/>
            </w:pPr>
            <w:r>
              <w:t>1 – Acquiring pre-trigger data</w:t>
            </w:r>
          </w:p>
          <w:p w:rsidR="00C256C3" w:rsidRDefault="00C256C3" w:rsidP="00C256C3">
            <w:pPr>
              <w:pStyle w:val="TableText"/>
              <w:jc w:val="left"/>
            </w:pPr>
            <w:r>
              <w:t>2 – Waiting for trigger</w:t>
            </w:r>
          </w:p>
          <w:p w:rsidR="00C256C3" w:rsidRPr="00B85EDE" w:rsidRDefault="00C256C3" w:rsidP="00C256C3">
            <w:pPr>
              <w:pStyle w:val="TableText"/>
              <w:jc w:val="left"/>
            </w:pPr>
            <w:r>
              <w:t>3 – Acquiring post-trigger-data</w:t>
            </w:r>
            <w:r w:rsidR="00A5302D">
              <w:br/>
              <w:t>4 – Recording Done</w:t>
            </w:r>
          </w:p>
        </w:tc>
      </w:tr>
      <w:tr w:rsidR="008275A9" w:rsidRPr="008434FD" w:rsidTr="007D4677">
        <w:tc>
          <w:tcPr>
            <w:tcW w:w="1630" w:type="dxa"/>
            <w:vMerge w:val="restart"/>
          </w:tcPr>
          <w:p w:rsidR="008275A9" w:rsidRPr="00B85EDE" w:rsidRDefault="008275A9" w:rsidP="004D7A4F">
            <w:pPr>
              <w:pStyle w:val="TableText"/>
            </w:pPr>
            <w:r>
              <w:t>0x04</w:t>
            </w:r>
          </w:p>
        </w:tc>
        <w:tc>
          <w:tcPr>
            <w:tcW w:w="865" w:type="dxa"/>
          </w:tcPr>
          <w:p w:rsidR="008275A9" w:rsidRDefault="008275A9" w:rsidP="00C35301">
            <w:pPr>
              <w:pStyle w:val="TableText"/>
            </w:pPr>
            <w:r>
              <w:t>W</w:t>
            </w:r>
          </w:p>
        </w:tc>
        <w:tc>
          <w:tcPr>
            <w:tcW w:w="906" w:type="dxa"/>
          </w:tcPr>
          <w:p w:rsidR="008275A9" w:rsidRDefault="008275A9" w:rsidP="000309A4">
            <w:pPr>
              <w:pStyle w:val="TableText"/>
            </w:pPr>
            <w:r>
              <w:t>0</w:t>
            </w:r>
          </w:p>
        </w:tc>
        <w:tc>
          <w:tcPr>
            <w:tcW w:w="2198" w:type="dxa"/>
          </w:tcPr>
          <w:p w:rsidR="008275A9" w:rsidRPr="00B85EDE" w:rsidRDefault="008275A9" w:rsidP="007D4F7C">
            <w:pPr>
              <w:pStyle w:val="TableText"/>
            </w:pPr>
            <w:r>
              <w:t>Arm</w:t>
            </w:r>
          </w:p>
        </w:tc>
        <w:tc>
          <w:tcPr>
            <w:tcW w:w="4784" w:type="dxa"/>
          </w:tcPr>
          <w:p w:rsidR="008275A9" w:rsidRDefault="008275A9" w:rsidP="0078376B">
            <w:pPr>
              <w:pStyle w:val="TableText"/>
            </w:pPr>
            <w:r>
              <w:t>Write a ‘1’ to this bit to arm the recorder.</w:t>
            </w:r>
          </w:p>
          <w:p w:rsidR="008275A9" w:rsidRPr="003D0232" w:rsidRDefault="008275A9" w:rsidP="0078376B">
            <w:pPr>
              <w:pStyle w:val="TableText"/>
              <w:rPr>
                <w:vertAlign w:val="superscript"/>
              </w:rPr>
            </w:pPr>
          </w:p>
        </w:tc>
      </w:tr>
      <w:tr w:rsidR="008275A9" w:rsidRPr="008434FD" w:rsidTr="007D4677">
        <w:tc>
          <w:tcPr>
            <w:tcW w:w="1630" w:type="dxa"/>
            <w:vMerge/>
          </w:tcPr>
          <w:p w:rsidR="008275A9" w:rsidRDefault="008275A9" w:rsidP="004D7A4F">
            <w:pPr>
              <w:pStyle w:val="TableText"/>
            </w:pPr>
          </w:p>
        </w:tc>
        <w:tc>
          <w:tcPr>
            <w:tcW w:w="865" w:type="dxa"/>
          </w:tcPr>
          <w:p w:rsidR="008275A9" w:rsidRDefault="008275A9" w:rsidP="00C35301">
            <w:pPr>
              <w:pStyle w:val="TableText"/>
            </w:pPr>
            <w:r>
              <w:t>W</w:t>
            </w:r>
          </w:p>
        </w:tc>
        <w:tc>
          <w:tcPr>
            <w:tcW w:w="906" w:type="dxa"/>
          </w:tcPr>
          <w:p w:rsidR="008275A9" w:rsidRDefault="008275A9" w:rsidP="000309A4">
            <w:pPr>
              <w:pStyle w:val="TableText"/>
            </w:pPr>
            <w:r>
              <w:t>16</w:t>
            </w:r>
          </w:p>
        </w:tc>
        <w:tc>
          <w:tcPr>
            <w:tcW w:w="2198" w:type="dxa"/>
          </w:tcPr>
          <w:p w:rsidR="008275A9" w:rsidRDefault="008275A9" w:rsidP="007D4F7C">
            <w:pPr>
              <w:pStyle w:val="TableText"/>
            </w:pPr>
            <w:r>
              <w:t>TrigCntClr</w:t>
            </w:r>
          </w:p>
        </w:tc>
        <w:tc>
          <w:tcPr>
            <w:tcW w:w="4784" w:type="dxa"/>
          </w:tcPr>
          <w:p w:rsidR="008275A9" w:rsidRPr="008275A9" w:rsidRDefault="008275A9" w:rsidP="0078376B">
            <w:pPr>
              <w:pStyle w:val="TableText"/>
            </w:pPr>
            <w:r>
              <w:t>Write a ‘1’ to this bit to clear the trigger counter (</w:t>
            </w:r>
            <w:r>
              <w:rPr>
                <w:i/>
              </w:rPr>
              <w:t>TrigCnt</w:t>
            </w:r>
            <w:r>
              <w:t>).</w:t>
            </w:r>
          </w:p>
        </w:tc>
      </w:tr>
      <w:tr w:rsidR="0078376B" w:rsidRPr="005A0F57" w:rsidTr="00BD5742">
        <w:tc>
          <w:tcPr>
            <w:tcW w:w="1630" w:type="dxa"/>
          </w:tcPr>
          <w:p w:rsidR="0078376B" w:rsidRPr="00B85EDE" w:rsidRDefault="0078376B" w:rsidP="00BD5742">
            <w:pPr>
              <w:pStyle w:val="TableText"/>
            </w:pPr>
            <w:r>
              <w:t>0x08</w:t>
            </w:r>
          </w:p>
        </w:tc>
        <w:tc>
          <w:tcPr>
            <w:tcW w:w="865" w:type="dxa"/>
          </w:tcPr>
          <w:p w:rsidR="0078376B" w:rsidRDefault="006C3AC6" w:rsidP="00BD5742">
            <w:pPr>
              <w:pStyle w:val="TableText"/>
            </w:pPr>
            <w:r>
              <w:t>R</w:t>
            </w:r>
            <w:r w:rsidR="00495107">
              <w:t>W</w:t>
            </w:r>
          </w:p>
        </w:tc>
        <w:tc>
          <w:tcPr>
            <w:tcW w:w="906" w:type="dxa"/>
          </w:tcPr>
          <w:p w:rsidR="0078376B" w:rsidRDefault="00495107" w:rsidP="00BD5742">
            <w:pPr>
              <w:pStyle w:val="TableText"/>
            </w:pPr>
            <w:r>
              <w:t>31:0</w:t>
            </w:r>
          </w:p>
        </w:tc>
        <w:tc>
          <w:tcPr>
            <w:tcW w:w="2198" w:type="dxa"/>
          </w:tcPr>
          <w:p w:rsidR="0078376B" w:rsidRPr="00B85EDE" w:rsidRDefault="00495107" w:rsidP="00BD5742">
            <w:pPr>
              <w:pStyle w:val="TableText"/>
            </w:pPr>
            <w:r>
              <w:t>PreTrig</w:t>
            </w:r>
          </w:p>
        </w:tc>
        <w:tc>
          <w:tcPr>
            <w:tcW w:w="4784" w:type="dxa"/>
          </w:tcPr>
          <w:p w:rsidR="0078376B" w:rsidRDefault="00495107" w:rsidP="00BD5742">
            <w:pPr>
              <w:pStyle w:val="TableText"/>
            </w:pPr>
            <w:r>
              <w:t>This register holds the number of samples that should be recorded before the trigger.</w:t>
            </w:r>
          </w:p>
          <w:p w:rsidR="00495107" w:rsidRPr="00495107" w:rsidRDefault="00495107" w:rsidP="00BD5742">
            <w:pPr>
              <w:pStyle w:val="TableText"/>
              <w:rPr>
                <w:vertAlign w:val="superscript"/>
              </w:rPr>
            </w:pPr>
            <w:r>
              <w:t xml:space="preserve">Allowed values: 0 … </w:t>
            </w:r>
            <w:r>
              <w:rPr>
                <w:i/>
              </w:rPr>
              <w:t>TotSpl</w:t>
            </w:r>
            <w:r>
              <w:t>-1</w:t>
            </w:r>
          </w:p>
        </w:tc>
      </w:tr>
      <w:tr w:rsidR="00495107" w:rsidRPr="008434FD" w:rsidTr="00BD5742">
        <w:tc>
          <w:tcPr>
            <w:tcW w:w="1630" w:type="dxa"/>
          </w:tcPr>
          <w:p w:rsidR="00495107" w:rsidRDefault="00495107" w:rsidP="00BD5742">
            <w:pPr>
              <w:pStyle w:val="TableText"/>
            </w:pPr>
            <w:r>
              <w:t>0x0C</w:t>
            </w:r>
          </w:p>
        </w:tc>
        <w:tc>
          <w:tcPr>
            <w:tcW w:w="865" w:type="dxa"/>
          </w:tcPr>
          <w:p w:rsidR="00495107" w:rsidRDefault="006C3AC6" w:rsidP="00BD5742">
            <w:pPr>
              <w:pStyle w:val="TableText"/>
            </w:pPr>
            <w:r>
              <w:t>R</w:t>
            </w:r>
            <w:r w:rsidR="00495107">
              <w:t>W</w:t>
            </w:r>
          </w:p>
        </w:tc>
        <w:tc>
          <w:tcPr>
            <w:tcW w:w="906" w:type="dxa"/>
          </w:tcPr>
          <w:p w:rsidR="00495107" w:rsidRDefault="00495107" w:rsidP="00BD5742">
            <w:pPr>
              <w:pStyle w:val="TableText"/>
            </w:pPr>
            <w:r>
              <w:t>31:0</w:t>
            </w:r>
          </w:p>
        </w:tc>
        <w:tc>
          <w:tcPr>
            <w:tcW w:w="2198" w:type="dxa"/>
          </w:tcPr>
          <w:p w:rsidR="00495107" w:rsidRDefault="00495107" w:rsidP="00BD5742">
            <w:pPr>
              <w:pStyle w:val="TableText"/>
            </w:pPr>
            <w:r>
              <w:t>TotSpl</w:t>
            </w:r>
          </w:p>
        </w:tc>
        <w:tc>
          <w:tcPr>
            <w:tcW w:w="4784" w:type="dxa"/>
          </w:tcPr>
          <w:p w:rsidR="00495107" w:rsidRDefault="00495107" w:rsidP="00BD5742">
            <w:pPr>
              <w:pStyle w:val="TableText"/>
            </w:pPr>
            <w:r>
              <w:t>This register holds the total number of samples (including pre-trigger) that are recorded. At least one sample must be recorded.</w:t>
            </w:r>
          </w:p>
          <w:p w:rsidR="00495107" w:rsidRPr="00495107" w:rsidRDefault="00495107" w:rsidP="00BD5742">
            <w:pPr>
              <w:pStyle w:val="TableText"/>
            </w:pPr>
            <w:r>
              <w:t xml:space="preserve">Allowed values: </w:t>
            </w:r>
            <w:r>
              <w:rPr>
                <w:i/>
              </w:rPr>
              <w:t>PreTrig</w:t>
            </w:r>
            <w:r>
              <w:t>+1 … buffer size</w:t>
            </w:r>
          </w:p>
        </w:tc>
      </w:tr>
      <w:tr w:rsidR="00495107" w:rsidRPr="008434FD" w:rsidTr="00BD5742">
        <w:tc>
          <w:tcPr>
            <w:tcW w:w="1630" w:type="dxa"/>
          </w:tcPr>
          <w:p w:rsidR="00495107" w:rsidRDefault="00495107" w:rsidP="00BD5742">
            <w:pPr>
              <w:pStyle w:val="TableText"/>
            </w:pPr>
            <w:r>
              <w:t>0x10</w:t>
            </w:r>
          </w:p>
        </w:tc>
        <w:tc>
          <w:tcPr>
            <w:tcW w:w="865" w:type="dxa"/>
          </w:tcPr>
          <w:p w:rsidR="00495107" w:rsidRDefault="006C3AC6" w:rsidP="00BD5742">
            <w:pPr>
              <w:pStyle w:val="TableText"/>
            </w:pPr>
            <w:r>
              <w:t>R</w:t>
            </w:r>
            <w:r w:rsidR="00495107">
              <w:t>W</w:t>
            </w:r>
          </w:p>
        </w:tc>
        <w:tc>
          <w:tcPr>
            <w:tcW w:w="906" w:type="dxa"/>
          </w:tcPr>
          <w:p w:rsidR="00495107" w:rsidRDefault="00495107" w:rsidP="00BD5742">
            <w:pPr>
              <w:pStyle w:val="TableText"/>
            </w:pPr>
            <w:r>
              <w:t>31:0</w:t>
            </w:r>
          </w:p>
        </w:tc>
        <w:tc>
          <w:tcPr>
            <w:tcW w:w="2198" w:type="dxa"/>
          </w:tcPr>
          <w:p w:rsidR="00495107" w:rsidRDefault="00495107" w:rsidP="00BD5742">
            <w:pPr>
              <w:pStyle w:val="TableText"/>
            </w:pPr>
            <w:r>
              <w:t>SelftrigLo</w:t>
            </w:r>
          </w:p>
        </w:tc>
        <w:tc>
          <w:tcPr>
            <w:tcW w:w="4784" w:type="dxa"/>
          </w:tcPr>
          <w:p w:rsidR="00495107" w:rsidRDefault="00495107" w:rsidP="00BD5742">
            <w:pPr>
              <w:pStyle w:val="TableText"/>
            </w:pPr>
            <w:r>
              <w:t>Lower border of the self-trigger range (see description below)</w:t>
            </w:r>
          </w:p>
        </w:tc>
      </w:tr>
      <w:tr w:rsidR="00495107" w:rsidRPr="008434FD" w:rsidTr="00BD5742">
        <w:tc>
          <w:tcPr>
            <w:tcW w:w="1630" w:type="dxa"/>
          </w:tcPr>
          <w:p w:rsidR="00495107" w:rsidRDefault="00495107" w:rsidP="00BD5742">
            <w:pPr>
              <w:pStyle w:val="TableText"/>
            </w:pPr>
            <w:r>
              <w:t>0x14</w:t>
            </w:r>
          </w:p>
        </w:tc>
        <w:tc>
          <w:tcPr>
            <w:tcW w:w="865" w:type="dxa"/>
          </w:tcPr>
          <w:p w:rsidR="00495107" w:rsidRDefault="006C3AC6" w:rsidP="00BD5742">
            <w:pPr>
              <w:pStyle w:val="TableText"/>
            </w:pPr>
            <w:r>
              <w:t>R</w:t>
            </w:r>
            <w:r w:rsidR="00495107">
              <w:t>W</w:t>
            </w:r>
          </w:p>
        </w:tc>
        <w:tc>
          <w:tcPr>
            <w:tcW w:w="906" w:type="dxa"/>
          </w:tcPr>
          <w:p w:rsidR="00495107" w:rsidRDefault="00495107" w:rsidP="00BD5742">
            <w:pPr>
              <w:pStyle w:val="TableText"/>
            </w:pPr>
            <w:r>
              <w:t>31:0</w:t>
            </w:r>
          </w:p>
        </w:tc>
        <w:tc>
          <w:tcPr>
            <w:tcW w:w="2198" w:type="dxa"/>
          </w:tcPr>
          <w:p w:rsidR="00495107" w:rsidRDefault="00495107" w:rsidP="00BD5742">
            <w:pPr>
              <w:pStyle w:val="TableText"/>
            </w:pPr>
            <w:r>
              <w:t>SelftrigHi</w:t>
            </w:r>
          </w:p>
        </w:tc>
        <w:tc>
          <w:tcPr>
            <w:tcW w:w="4784" w:type="dxa"/>
          </w:tcPr>
          <w:p w:rsidR="00495107" w:rsidRDefault="00495107" w:rsidP="00BD5742">
            <w:pPr>
              <w:pStyle w:val="TableText"/>
            </w:pPr>
            <w:r>
              <w:t>Upper border of the self-trigger range (see description below)</w:t>
            </w:r>
          </w:p>
        </w:tc>
      </w:tr>
      <w:tr w:rsidR="00A5302D" w:rsidRPr="008434FD" w:rsidTr="00BD5742">
        <w:tc>
          <w:tcPr>
            <w:tcW w:w="1630" w:type="dxa"/>
            <w:vMerge w:val="restart"/>
          </w:tcPr>
          <w:p w:rsidR="00A5302D" w:rsidRDefault="00A5302D" w:rsidP="00BD5742">
            <w:pPr>
              <w:pStyle w:val="TableText"/>
            </w:pPr>
            <w:r>
              <w:t>0x18</w:t>
            </w:r>
          </w:p>
        </w:tc>
        <w:tc>
          <w:tcPr>
            <w:tcW w:w="865" w:type="dxa"/>
          </w:tcPr>
          <w:p w:rsidR="00A5302D" w:rsidRDefault="00A5302D" w:rsidP="00BD5742">
            <w:pPr>
              <w:pStyle w:val="TableText"/>
            </w:pPr>
            <w:r>
              <w:t>RW</w:t>
            </w:r>
          </w:p>
        </w:tc>
        <w:tc>
          <w:tcPr>
            <w:tcW w:w="906" w:type="dxa"/>
          </w:tcPr>
          <w:p w:rsidR="00A5302D" w:rsidRDefault="00A5302D" w:rsidP="00BD5742">
            <w:pPr>
              <w:pStyle w:val="TableText"/>
            </w:pPr>
            <w:r>
              <w:t>7:0</w:t>
            </w:r>
          </w:p>
        </w:tc>
        <w:tc>
          <w:tcPr>
            <w:tcW w:w="2198" w:type="dxa"/>
          </w:tcPr>
          <w:p w:rsidR="00A5302D" w:rsidRDefault="00A5302D" w:rsidP="00BD5742">
            <w:pPr>
              <w:pStyle w:val="TableText"/>
            </w:pPr>
            <w:r>
              <w:t>SelftrigChEna</w:t>
            </w:r>
          </w:p>
        </w:tc>
        <w:tc>
          <w:tcPr>
            <w:tcW w:w="4784" w:type="dxa"/>
          </w:tcPr>
          <w:p w:rsidR="00A5302D" w:rsidRDefault="00A5302D" w:rsidP="00BD5742">
            <w:pPr>
              <w:pStyle w:val="TableText"/>
            </w:pPr>
            <w:r>
              <w:t>Channel enable for the self-trigger mode (see description below)</w:t>
            </w:r>
          </w:p>
        </w:tc>
      </w:tr>
      <w:tr w:rsidR="00A5302D" w:rsidRPr="00495107" w:rsidTr="00BD5742">
        <w:tc>
          <w:tcPr>
            <w:tcW w:w="1630" w:type="dxa"/>
            <w:vMerge/>
          </w:tcPr>
          <w:p w:rsidR="00A5302D" w:rsidRDefault="00A5302D" w:rsidP="00BD5742">
            <w:pPr>
              <w:pStyle w:val="TableText"/>
            </w:pPr>
          </w:p>
        </w:tc>
        <w:tc>
          <w:tcPr>
            <w:tcW w:w="865" w:type="dxa"/>
          </w:tcPr>
          <w:p w:rsidR="00A5302D" w:rsidRDefault="00A5302D" w:rsidP="00BD5742">
            <w:pPr>
              <w:pStyle w:val="TableText"/>
            </w:pPr>
            <w:r>
              <w:t>RW</w:t>
            </w:r>
          </w:p>
        </w:tc>
        <w:tc>
          <w:tcPr>
            <w:tcW w:w="906" w:type="dxa"/>
          </w:tcPr>
          <w:p w:rsidR="00A5302D" w:rsidRDefault="00A5302D" w:rsidP="00BD5742">
            <w:pPr>
              <w:pStyle w:val="TableText"/>
            </w:pPr>
            <w:r>
              <w:t>8</w:t>
            </w:r>
          </w:p>
        </w:tc>
        <w:tc>
          <w:tcPr>
            <w:tcW w:w="2198" w:type="dxa"/>
          </w:tcPr>
          <w:p w:rsidR="00A5302D" w:rsidRDefault="00A5302D" w:rsidP="00BD5742">
            <w:pPr>
              <w:pStyle w:val="TableText"/>
            </w:pPr>
            <w:r>
              <w:t>SelfTrigExit</w:t>
            </w:r>
          </w:p>
        </w:tc>
        <w:tc>
          <w:tcPr>
            <w:tcW w:w="4784" w:type="dxa"/>
          </w:tcPr>
          <w:p w:rsidR="00A5302D" w:rsidRPr="00495107" w:rsidRDefault="00A5302D" w:rsidP="00BD5742">
            <w:pPr>
              <w:pStyle w:val="TableText"/>
            </w:pPr>
            <w:r>
              <w:t>Generate a trigger when one of the enabled channels (</w:t>
            </w:r>
            <w:r>
              <w:rPr>
                <w:i/>
              </w:rPr>
              <w:t>SelftrigChEna</w:t>
            </w:r>
            <w:r>
              <w:t>) moves from within the defined range (</w:t>
            </w:r>
            <w:r>
              <w:rPr>
                <w:i/>
              </w:rPr>
              <w:t>SelftrigLo … SelftrigHi</w:t>
            </w:r>
            <w:r>
              <w:t>) to outside of the range.</w:t>
            </w:r>
          </w:p>
        </w:tc>
      </w:tr>
      <w:tr w:rsidR="00A5302D" w:rsidRPr="00495107" w:rsidTr="00BD5742">
        <w:tc>
          <w:tcPr>
            <w:tcW w:w="1630" w:type="dxa"/>
            <w:vMerge/>
          </w:tcPr>
          <w:p w:rsidR="00A5302D" w:rsidRDefault="00A5302D" w:rsidP="00842ED4">
            <w:pPr>
              <w:pStyle w:val="TableText"/>
            </w:pPr>
          </w:p>
        </w:tc>
        <w:tc>
          <w:tcPr>
            <w:tcW w:w="865" w:type="dxa"/>
          </w:tcPr>
          <w:p w:rsidR="00A5302D" w:rsidRDefault="00A5302D" w:rsidP="00842ED4">
            <w:pPr>
              <w:pStyle w:val="TableText"/>
            </w:pPr>
            <w:r>
              <w:t>RW</w:t>
            </w:r>
          </w:p>
        </w:tc>
        <w:tc>
          <w:tcPr>
            <w:tcW w:w="906" w:type="dxa"/>
          </w:tcPr>
          <w:p w:rsidR="00A5302D" w:rsidRDefault="00A5302D" w:rsidP="00842ED4">
            <w:pPr>
              <w:pStyle w:val="TableText"/>
            </w:pPr>
            <w:r>
              <w:t>16</w:t>
            </w:r>
          </w:p>
        </w:tc>
        <w:tc>
          <w:tcPr>
            <w:tcW w:w="2198" w:type="dxa"/>
          </w:tcPr>
          <w:p w:rsidR="00A5302D" w:rsidRDefault="00A5302D" w:rsidP="00842ED4">
            <w:pPr>
              <w:pStyle w:val="TableText"/>
            </w:pPr>
            <w:r>
              <w:t>SelfTrigExit</w:t>
            </w:r>
          </w:p>
        </w:tc>
        <w:tc>
          <w:tcPr>
            <w:tcW w:w="4784" w:type="dxa"/>
          </w:tcPr>
          <w:p w:rsidR="00A5302D" w:rsidRPr="00495107" w:rsidRDefault="00A5302D" w:rsidP="00495107">
            <w:pPr>
              <w:pStyle w:val="TableText"/>
            </w:pPr>
            <w:r>
              <w:t>Generate a trigger when one of the enabled channels (</w:t>
            </w:r>
            <w:r>
              <w:rPr>
                <w:i/>
              </w:rPr>
              <w:t>SelftrigChEna</w:t>
            </w:r>
            <w:r>
              <w:t>) moves from outside of the defined range (</w:t>
            </w:r>
            <w:r>
              <w:rPr>
                <w:i/>
              </w:rPr>
              <w:t>SelftrigLo … SelftrigHi</w:t>
            </w:r>
            <w:r>
              <w:t>) to within the range.</w:t>
            </w:r>
          </w:p>
        </w:tc>
      </w:tr>
      <w:tr w:rsidR="00495107" w:rsidRPr="008434FD" w:rsidTr="00BD5742">
        <w:tc>
          <w:tcPr>
            <w:tcW w:w="1630" w:type="dxa"/>
          </w:tcPr>
          <w:p w:rsidR="00495107" w:rsidRDefault="00495107" w:rsidP="00842ED4">
            <w:pPr>
              <w:pStyle w:val="TableText"/>
            </w:pPr>
            <w:r>
              <w:t>0x1C</w:t>
            </w:r>
          </w:p>
        </w:tc>
        <w:tc>
          <w:tcPr>
            <w:tcW w:w="865" w:type="dxa"/>
          </w:tcPr>
          <w:p w:rsidR="00495107" w:rsidRDefault="00495107" w:rsidP="00842ED4">
            <w:pPr>
              <w:pStyle w:val="TableText"/>
            </w:pPr>
            <w:r>
              <w:t>W</w:t>
            </w:r>
          </w:p>
        </w:tc>
        <w:tc>
          <w:tcPr>
            <w:tcW w:w="906" w:type="dxa"/>
          </w:tcPr>
          <w:p w:rsidR="00495107" w:rsidRDefault="00495107" w:rsidP="00842ED4">
            <w:pPr>
              <w:pStyle w:val="TableText"/>
            </w:pPr>
            <w:r>
              <w:t>0</w:t>
            </w:r>
          </w:p>
        </w:tc>
        <w:tc>
          <w:tcPr>
            <w:tcW w:w="2198" w:type="dxa"/>
          </w:tcPr>
          <w:p w:rsidR="00495107" w:rsidRDefault="00495107" w:rsidP="00842ED4">
            <w:pPr>
              <w:pStyle w:val="TableText"/>
            </w:pPr>
            <w:r>
              <w:t>SwTrig</w:t>
            </w:r>
          </w:p>
        </w:tc>
        <w:tc>
          <w:tcPr>
            <w:tcW w:w="4784" w:type="dxa"/>
          </w:tcPr>
          <w:p w:rsidR="00495107" w:rsidRPr="00DE56C2" w:rsidRDefault="00DE56C2" w:rsidP="00495107">
            <w:pPr>
              <w:pStyle w:val="TableText"/>
            </w:pPr>
            <w:r>
              <w:t>If this register is set to one while</w:t>
            </w:r>
            <w:r>
              <w:rPr>
                <w:i/>
              </w:rPr>
              <w:t xml:space="preserve"> TrigEna_Sw</w:t>
            </w:r>
            <w:r>
              <w:t xml:space="preserve"> is ‘1’, a trigger is detected. Note that the bit stays ‘1’ (continuous triggers are generated) until reset.</w:t>
            </w:r>
          </w:p>
        </w:tc>
      </w:tr>
      <w:tr w:rsidR="008275A9" w:rsidRPr="008275A9" w:rsidTr="00BD5742">
        <w:tc>
          <w:tcPr>
            <w:tcW w:w="1630" w:type="dxa"/>
          </w:tcPr>
          <w:p w:rsidR="008275A9" w:rsidRDefault="008275A9" w:rsidP="00842ED4">
            <w:pPr>
              <w:pStyle w:val="TableText"/>
            </w:pPr>
            <w:r>
              <w:t>0x20</w:t>
            </w:r>
          </w:p>
        </w:tc>
        <w:tc>
          <w:tcPr>
            <w:tcW w:w="865" w:type="dxa"/>
          </w:tcPr>
          <w:p w:rsidR="008275A9" w:rsidRDefault="008275A9" w:rsidP="00842ED4">
            <w:pPr>
              <w:pStyle w:val="TableText"/>
            </w:pPr>
            <w:r>
              <w:t>R</w:t>
            </w:r>
          </w:p>
        </w:tc>
        <w:tc>
          <w:tcPr>
            <w:tcW w:w="906" w:type="dxa"/>
          </w:tcPr>
          <w:p w:rsidR="008275A9" w:rsidRDefault="008275A9" w:rsidP="00842ED4">
            <w:pPr>
              <w:pStyle w:val="TableText"/>
            </w:pPr>
            <w:r>
              <w:t>31:0</w:t>
            </w:r>
          </w:p>
        </w:tc>
        <w:tc>
          <w:tcPr>
            <w:tcW w:w="2198" w:type="dxa"/>
          </w:tcPr>
          <w:p w:rsidR="008275A9" w:rsidRDefault="008275A9" w:rsidP="00842ED4">
            <w:pPr>
              <w:pStyle w:val="TableText"/>
            </w:pPr>
            <w:r>
              <w:t>TrigCnt</w:t>
            </w:r>
          </w:p>
        </w:tc>
        <w:tc>
          <w:tcPr>
            <w:tcW w:w="4784" w:type="dxa"/>
          </w:tcPr>
          <w:p w:rsidR="008275A9" w:rsidRPr="008275A9" w:rsidRDefault="008275A9" w:rsidP="00495107">
            <w:pPr>
              <w:pStyle w:val="TableText"/>
            </w:pPr>
            <w:r>
              <w:t xml:space="preserve">Trigger counter. The counter is incremented with each trigger event. Use </w:t>
            </w:r>
            <w:r>
              <w:rPr>
                <w:i/>
              </w:rPr>
              <w:t>TrigCntClr</w:t>
            </w:r>
            <w:r>
              <w:t xml:space="preserve"> to clear the counter.</w:t>
            </w:r>
            <w:r>
              <w:br/>
              <w:t xml:space="preserve">Note that only triggers that really lead to a recording are counted. Triggers that are masked by </w:t>
            </w:r>
            <w:r>
              <w:rPr>
                <w:i/>
              </w:rPr>
              <w:t>TrigEnaX</w:t>
            </w:r>
            <w:r>
              <w:t xml:space="preserve"> are not counted.</w:t>
            </w:r>
          </w:p>
        </w:tc>
      </w:tr>
      <w:tr w:rsidR="008275A9" w:rsidRPr="008434FD" w:rsidTr="00BD5742">
        <w:tc>
          <w:tcPr>
            <w:tcW w:w="1630" w:type="dxa"/>
          </w:tcPr>
          <w:p w:rsidR="008275A9" w:rsidRDefault="008275A9" w:rsidP="00842ED4">
            <w:pPr>
              <w:pStyle w:val="TableText"/>
            </w:pPr>
            <w:r>
              <w:t>0x24</w:t>
            </w:r>
          </w:p>
        </w:tc>
        <w:tc>
          <w:tcPr>
            <w:tcW w:w="865" w:type="dxa"/>
          </w:tcPr>
          <w:p w:rsidR="008275A9" w:rsidRDefault="008275A9" w:rsidP="00842ED4">
            <w:pPr>
              <w:pStyle w:val="TableText"/>
            </w:pPr>
            <w:r>
              <w:t>R</w:t>
            </w:r>
          </w:p>
        </w:tc>
        <w:tc>
          <w:tcPr>
            <w:tcW w:w="906" w:type="dxa"/>
          </w:tcPr>
          <w:p w:rsidR="008275A9" w:rsidRDefault="008275A9" w:rsidP="00842ED4">
            <w:pPr>
              <w:pStyle w:val="TableText"/>
            </w:pPr>
            <w:r>
              <w:t>31:0</w:t>
            </w:r>
          </w:p>
        </w:tc>
        <w:tc>
          <w:tcPr>
            <w:tcW w:w="2198" w:type="dxa"/>
          </w:tcPr>
          <w:p w:rsidR="008275A9" w:rsidRDefault="008275A9" w:rsidP="00842ED4">
            <w:pPr>
              <w:pStyle w:val="TableText"/>
            </w:pPr>
            <w:r>
              <w:t>DoneTime</w:t>
            </w:r>
          </w:p>
        </w:tc>
        <w:tc>
          <w:tcPr>
            <w:tcW w:w="4784" w:type="dxa"/>
          </w:tcPr>
          <w:p w:rsidR="008275A9" w:rsidRDefault="008275A9" w:rsidP="008275A9">
            <w:pPr>
              <w:pStyle w:val="TableText"/>
            </w:pPr>
            <w:r>
              <w:t xml:space="preserve">Time the recorder spent in </w:t>
            </w:r>
            <w:r>
              <w:rPr>
                <w:i/>
              </w:rPr>
              <w:t>Done</w:t>
            </w:r>
            <w:r>
              <w:t xml:space="preserve"> state. The counter is reset on a trigger and starts counting when the state machine enters the </w:t>
            </w:r>
            <w:r>
              <w:rPr>
                <w:i/>
              </w:rPr>
              <w:t>Done</w:t>
            </w:r>
            <w:r>
              <w:t xml:space="preserve"> state. After quitting the </w:t>
            </w:r>
            <w:r>
              <w:rPr>
                <w:i/>
              </w:rPr>
              <w:t>Done</w:t>
            </w:r>
            <w:r>
              <w:t xml:space="preserve"> state by </w:t>
            </w:r>
            <w:r w:rsidR="00E22A03">
              <w:t>reading the status or arming the recorder</w:t>
            </w:r>
            <w:r>
              <w:t>, the counter stops but keeps its value.</w:t>
            </w:r>
          </w:p>
          <w:p w:rsidR="008275A9" w:rsidRDefault="008275A9" w:rsidP="008275A9">
            <w:pPr>
              <w:pStyle w:val="TableText"/>
            </w:pPr>
          </w:p>
          <w:p w:rsidR="008275A9" w:rsidRPr="008275A9" w:rsidRDefault="008275A9" w:rsidP="008275A9">
            <w:pPr>
              <w:pStyle w:val="TableText"/>
            </w:pPr>
          </w:p>
        </w:tc>
      </w:tr>
      <w:tr w:rsidR="008275A9" w:rsidRPr="008434FD" w:rsidTr="00BD5742">
        <w:tc>
          <w:tcPr>
            <w:tcW w:w="1630" w:type="dxa"/>
            <w:vMerge w:val="restart"/>
          </w:tcPr>
          <w:p w:rsidR="008275A9" w:rsidRDefault="008275A9" w:rsidP="00842ED4">
            <w:pPr>
              <w:pStyle w:val="TableText"/>
            </w:pPr>
            <w:r>
              <w:t>0x28</w:t>
            </w:r>
          </w:p>
        </w:tc>
        <w:tc>
          <w:tcPr>
            <w:tcW w:w="865" w:type="dxa"/>
          </w:tcPr>
          <w:p w:rsidR="008275A9" w:rsidRDefault="008275A9" w:rsidP="00842ED4">
            <w:pPr>
              <w:pStyle w:val="TableText"/>
            </w:pPr>
            <w:r>
              <w:t>RW</w:t>
            </w:r>
          </w:p>
        </w:tc>
        <w:tc>
          <w:tcPr>
            <w:tcW w:w="906" w:type="dxa"/>
          </w:tcPr>
          <w:p w:rsidR="008275A9" w:rsidRDefault="008275A9" w:rsidP="00842ED4">
            <w:pPr>
              <w:pStyle w:val="TableText"/>
            </w:pPr>
            <w:r>
              <w:t>0</w:t>
            </w:r>
          </w:p>
        </w:tc>
        <w:tc>
          <w:tcPr>
            <w:tcW w:w="2198" w:type="dxa"/>
          </w:tcPr>
          <w:p w:rsidR="008275A9" w:rsidRDefault="008275A9" w:rsidP="00842ED4">
            <w:pPr>
              <w:pStyle w:val="TableText"/>
            </w:pPr>
            <w:r>
              <w:t>TrigEna_Ext</w:t>
            </w:r>
          </w:p>
        </w:tc>
        <w:tc>
          <w:tcPr>
            <w:tcW w:w="4784" w:type="dxa"/>
          </w:tcPr>
          <w:p w:rsidR="008275A9" w:rsidRDefault="008275A9" w:rsidP="008275A9">
            <w:pPr>
              <w:pStyle w:val="TableText"/>
            </w:pPr>
            <w:r>
              <w:t>Write ‘1’ to this register to enable the external trigger. If this register contains a ‘0’, the external trigger input is ignored.</w:t>
            </w:r>
          </w:p>
        </w:tc>
      </w:tr>
      <w:tr w:rsidR="00D872DA" w:rsidRPr="008434FD" w:rsidTr="00BD5742">
        <w:tc>
          <w:tcPr>
            <w:tcW w:w="1630" w:type="dxa"/>
            <w:vMerge/>
          </w:tcPr>
          <w:p w:rsidR="00D872DA" w:rsidRDefault="00D872DA" w:rsidP="00842ED4">
            <w:pPr>
              <w:pStyle w:val="TableText"/>
            </w:pPr>
          </w:p>
        </w:tc>
        <w:tc>
          <w:tcPr>
            <w:tcW w:w="865" w:type="dxa"/>
          </w:tcPr>
          <w:p w:rsidR="00D872DA" w:rsidRDefault="00D872DA" w:rsidP="00932CF0">
            <w:pPr>
              <w:pStyle w:val="TableText"/>
            </w:pPr>
            <w:r>
              <w:t>RW</w:t>
            </w:r>
          </w:p>
        </w:tc>
        <w:tc>
          <w:tcPr>
            <w:tcW w:w="906" w:type="dxa"/>
          </w:tcPr>
          <w:p w:rsidR="00D872DA" w:rsidRDefault="00D872DA" w:rsidP="00932CF0">
            <w:pPr>
              <w:pStyle w:val="TableText"/>
            </w:pPr>
            <w:r>
              <w:t>2</w:t>
            </w:r>
          </w:p>
        </w:tc>
        <w:tc>
          <w:tcPr>
            <w:tcW w:w="2198" w:type="dxa"/>
          </w:tcPr>
          <w:p w:rsidR="00D872DA" w:rsidRDefault="00D872DA" w:rsidP="00932CF0">
            <w:pPr>
              <w:pStyle w:val="TableText"/>
            </w:pPr>
            <w:r>
              <w:t>TrigEna_Sw</w:t>
            </w:r>
          </w:p>
        </w:tc>
        <w:tc>
          <w:tcPr>
            <w:tcW w:w="4784" w:type="dxa"/>
          </w:tcPr>
          <w:p w:rsidR="00D872DA" w:rsidRDefault="00D872DA" w:rsidP="00932CF0">
            <w:pPr>
              <w:pStyle w:val="TableText"/>
            </w:pPr>
            <w:r>
              <w:t>Write ‘1’ to this register to enable the SW-trigger. If this register contains a ‘0’, SW-trigger events are ignored.</w:t>
            </w:r>
          </w:p>
        </w:tc>
      </w:tr>
      <w:tr w:rsidR="00D872DA" w:rsidRPr="008434FD" w:rsidTr="00BD5742">
        <w:tc>
          <w:tcPr>
            <w:tcW w:w="1630" w:type="dxa"/>
            <w:vMerge/>
          </w:tcPr>
          <w:p w:rsidR="00D872DA" w:rsidRDefault="00D872DA" w:rsidP="00842ED4">
            <w:pPr>
              <w:pStyle w:val="TableText"/>
            </w:pPr>
          </w:p>
        </w:tc>
        <w:tc>
          <w:tcPr>
            <w:tcW w:w="865" w:type="dxa"/>
          </w:tcPr>
          <w:p w:rsidR="00D872DA" w:rsidRDefault="00D872DA" w:rsidP="00C700DF">
            <w:pPr>
              <w:pStyle w:val="TableText"/>
            </w:pPr>
            <w:r>
              <w:t>RW</w:t>
            </w:r>
          </w:p>
        </w:tc>
        <w:tc>
          <w:tcPr>
            <w:tcW w:w="906" w:type="dxa"/>
          </w:tcPr>
          <w:p w:rsidR="00D872DA" w:rsidRDefault="00D872DA" w:rsidP="00C700DF">
            <w:pPr>
              <w:pStyle w:val="TableText"/>
            </w:pPr>
            <w:r>
              <w:t>1</w:t>
            </w:r>
          </w:p>
        </w:tc>
        <w:tc>
          <w:tcPr>
            <w:tcW w:w="2198" w:type="dxa"/>
          </w:tcPr>
          <w:p w:rsidR="00D872DA" w:rsidRDefault="00D872DA" w:rsidP="00C700DF">
            <w:pPr>
              <w:pStyle w:val="TableText"/>
            </w:pPr>
            <w:r>
              <w:t>TrigEna_Self</w:t>
            </w:r>
          </w:p>
        </w:tc>
        <w:tc>
          <w:tcPr>
            <w:tcW w:w="4784" w:type="dxa"/>
          </w:tcPr>
          <w:p w:rsidR="00D872DA" w:rsidRDefault="00D872DA" w:rsidP="00C700DF">
            <w:pPr>
              <w:pStyle w:val="TableText"/>
            </w:pPr>
            <w:r>
              <w:t>Write ‘1’ to this register to enable the self-trigger. If this register contains a ‘0’, self-trigger events are ignored.</w:t>
            </w:r>
          </w:p>
        </w:tc>
      </w:tr>
      <w:tr w:rsidR="00D872DA" w:rsidRPr="008434FD" w:rsidTr="00BD5742">
        <w:tc>
          <w:tcPr>
            <w:tcW w:w="1630" w:type="dxa"/>
          </w:tcPr>
          <w:p w:rsidR="00D872DA" w:rsidRDefault="00D872DA" w:rsidP="00842ED4">
            <w:pPr>
              <w:pStyle w:val="TableText"/>
            </w:pPr>
            <w:r>
              <w:t>0x2C</w:t>
            </w:r>
          </w:p>
        </w:tc>
        <w:tc>
          <w:tcPr>
            <w:tcW w:w="865" w:type="dxa"/>
          </w:tcPr>
          <w:p w:rsidR="00D872DA" w:rsidRDefault="00D872DA" w:rsidP="00842ED4">
            <w:pPr>
              <w:pStyle w:val="TableText"/>
            </w:pPr>
            <w:r>
              <w:t>RW</w:t>
            </w:r>
          </w:p>
        </w:tc>
        <w:tc>
          <w:tcPr>
            <w:tcW w:w="906" w:type="dxa"/>
          </w:tcPr>
          <w:p w:rsidR="00D872DA" w:rsidRDefault="00D872DA" w:rsidP="00842ED4">
            <w:pPr>
              <w:pStyle w:val="TableText"/>
            </w:pPr>
            <w:r>
              <w:t>31:0</w:t>
            </w:r>
          </w:p>
        </w:tc>
        <w:tc>
          <w:tcPr>
            <w:tcW w:w="2198" w:type="dxa"/>
          </w:tcPr>
          <w:p w:rsidR="00D872DA" w:rsidRDefault="00D872DA" w:rsidP="00842ED4">
            <w:pPr>
              <w:pStyle w:val="TableText"/>
            </w:pPr>
            <w:r>
              <w:t>MinTrigPeriod</w:t>
            </w:r>
          </w:p>
        </w:tc>
        <w:tc>
          <w:tcPr>
            <w:tcW w:w="4784" w:type="dxa"/>
          </w:tcPr>
          <w:p w:rsidR="00D872DA" w:rsidRPr="00DE56C2" w:rsidRDefault="00D872DA" w:rsidP="008275A9">
            <w:pPr>
              <w:pStyle w:val="TableText"/>
            </w:pPr>
            <w:r>
              <w:t xml:space="preserve">Minimum period between two triggers in clock cycles. Is triggers arrive faster, the triggers within a </w:t>
            </w:r>
            <w:r>
              <w:rPr>
                <w:i/>
              </w:rPr>
              <w:t>MinTrigPeriod</w:t>
            </w:r>
            <w:r>
              <w:t xml:space="preserve"> are discarded and the first one after the period will lead to the next recording</w:t>
            </w:r>
          </w:p>
        </w:tc>
      </w:tr>
      <w:tr w:rsidR="007E4897" w:rsidRPr="008434FD" w:rsidTr="00BD5742">
        <w:tc>
          <w:tcPr>
            <w:tcW w:w="1630" w:type="dxa"/>
          </w:tcPr>
          <w:p w:rsidR="007E4897" w:rsidRDefault="007E4897" w:rsidP="00842ED4">
            <w:pPr>
              <w:pStyle w:val="TableText"/>
            </w:pPr>
            <w:r>
              <w:t>0x30</w:t>
            </w:r>
          </w:p>
        </w:tc>
        <w:tc>
          <w:tcPr>
            <w:tcW w:w="865" w:type="dxa"/>
          </w:tcPr>
          <w:p w:rsidR="007E4897" w:rsidRDefault="007E4897" w:rsidP="00842ED4">
            <w:pPr>
              <w:pStyle w:val="TableText"/>
            </w:pPr>
            <w:r>
              <w:t>RW</w:t>
            </w:r>
          </w:p>
        </w:tc>
        <w:tc>
          <w:tcPr>
            <w:tcW w:w="906" w:type="dxa"/>
          </w:tcPr>
          <w:p w:rsidR="007E4897" w:rsidRDefault="007E4897" w:rsidP="00842ED4">
            <w:pPr>
              <w:pStyle w:val="TableText"/>
            </w:pPr>
            <w:r>
              <w:t>7:0</w:t>
            </w:r>
          </w:p>
        </w:tc>
        <w:tc>
          <w:tcPr>
            <w:tcW w:w="2198" w:type="dxa"/>
          </w:tcPr>
          <w:p w:rsidR="007E4897" w:rsidRDefault="007E4897" w:rsidP="00842ED4">
            <w:pPr>
              <w:pStyle w:val="TableText"/>
            </w:pPr>
            <w:r>
              <w:t>ExtTrigEna</w:t>
            </w:r>
          </w:p>
        </w:tc>
        <w:tc>
          <w:tcPr>
            <w:tcW w:w="4784" w:type="dxa"/>
          </w:tcPr>
          <w:p w:rsidR="007E4897" w:rsidRDefault="007E4897" w:rsidP="008275A9">
            <w:pPr>
              <w:pStyle w:val="TableText"/>
            </w:pPr>
            <w:r>
              <w:t>Each external trigger input can be enabled individually. A trigger is generated if a rising edge occurs on any one of the enabled inputs (i.e. the trigger inputs are ORed)</w:t>
            </w:r>
          </w:p>
        </w:tc>
      </w:tr>
    </w:tbl>
    <w:p w:rsidR="004D7A4F" w:rsidRDefault="004D7A4F" w:rsidP="004D7A4F">
      <w:pPr>
        <w:pStyle w:val="Caption"/>
        <w:jc w:val="center"/>
        <w:rPr>
          <w:lang w:val="en-US"/>
        </w:rPr>
      </w:pPr>
      <w:bookmarkStart w:id="13" w:name="_Toc328127517"/>
      <w:r w:rsidRPr="00B85EDE">
        <w:rPr>
          <w:lang w:val="en-US"/>
        </w:rPr>
        <w:t xml:space="preserve">Table </w:t>
      </w:r>
      <w:r w:rsidRPr="00B85EDE">
        <w:rPr>
          <w:lang w:val="en-US"/>
        </w:rPr>
        <w:fldChar w:fldCharType="begin"/>
      </w:r>
      <w:r w:rsidRPr="00B85EDE">
        <w:rPr>
          <w:lang w:val="en-US"/>
        </w:rPr>
        <w:instrText xml:space="preserve"> SEQ Table \* ARABIC </w:instrText>
      </w:r>
      <w:r w:rsidRPr="00B85EDE">
        <w:rPr>
          <w:lang w:val="en-US"/>
        </w:rPr>
        <w:fldChar w:fldCharType="separate"/>
      </w:r>
      <w:r w:rsidR="00AF3429">
        <w:rPr>
          <w:noProof/>
          <w:lang w:val="en-US"/>
        </w:rPr>
        <w:t>1</w:t>
      </w:r>
      <w:r w:rsidRPr="00B85EDE">
        <w:rPr>
          <w:lang w:val="en-US"/>
        </w:rPr>
        <w:fldChar w:fldCharType="end"/>
      </w:r>
      <w:r w:rsidRPr="00B85EDE">
        <w:rPr>
          <w:lang w:val="en-US"/>
        </w:rPr>
        <w:t xml:space="preserve">: </w:t>
      </w:r>
      <w:bookmarkEnd w:id="13"/>
      <w:r w:rsidR="000309A4">
        <w:rPr>
          <w:lang w:val="en-US"/>
        </w:rPr>
        <w:t>Registers</w:t>
      </w:r>
    </w:p>
    <w:p w:rsidR="00C256C3" w:rsidRDefault="00C256C3" w:rsidP="0027055F">
      <w:pPr>
        <w:pStyle w:val="Heading3"/>
        <w:pageBreakBefore/>
        <w:rPr>
          <w:lang w:val="en-US"/>
        </w:rPr>
      </w:pPr>
      <w:r>
        <w:rPr>
          <w:lang w:val="en-US"/>
        </w:rPr>
        <w:lastRenderedPageBreak/>
        <w:t>Status State Machine</w:t>
      </w:r>
    </w:p>
    <w:p w:rsidR="00C256C3" w:rsidRDefault="00C256C3" w:rsidP="00C256C3">
      <w:pPr>
        <w:rPr>
          <w:lang w:val="en-US"/>
        </w:rPr>
      </w:pPr>
      <w:r>
        <w:rPr>
          <w:lang w:val="en-US"/>
        </w:rPr>
        <w:t xml:space="preserve">When the recorder gets armed, it changes its state from </w:t>
      </w:r>
      <w:r>
        <w:rPr>
          <w:i/>
          <w:lang w:val="en-US"/>
        </w:rPr>
        <w:t>idle</w:t>
      </w:r>
      <w:r>
        <w:rPr>
          <w:lang w:val="en-US"/>
        </w:rPr>
        <w:t xml:space="preserve"> to </w:t>
      </w:r>
      <w:r>
        <w:rPr>
          <w:i/>
          <w:lang w:val="en-US"/>
        </w:rPr>
        <w:t>pre-trigger</w:t>
      </w:r>
      <w:r>
        <w:rPr>
          <w:lang w:val="en-US"/>
        </w:rPr>
        <w:t xml:space="preserve">. After the specified number of pre-trigger samples is recorded, the recorder switches to </w:t>
      </w:r>
      <w:r>
        <w:rPr>
          <w:i/>
          <w:lang w:val="en-US"/>
        </w:rPr>
        <w:t>wait for trigger</w:t>
      </w:r>
      <w:r>
        <w:rPr>
          <w:lang w:val="en-US"/>
        </w:rPr>
        <w:t xml:space="preserve"> and waits until a trigger condition occurs. Trigger conditions that occur during the </w:t>
      </w:r>
      <w:r>
        <w:rPr>
          <w:i/>
          <w:lang w:val="en-US"/>
        </w:rPr>
        <w:t>pre-trigger</w:t>
      </w:r>
      <w:r>
        <w:rPr>
          <w:lang w:val="en-US"/>
        </w:rPr>
        <w:t xml:space="preserve"> state are ignored.</w:t>
      </w:r>
    </w:p>
    <w:p w:rsidR="00C256C3" w:rsidRDefault="00C256C3" w:rsidP="00C256C3">
      <w:pPr>
        <w:rPr>
          <w:lang w:val="en-US"/>
        </w:rPr>
      </w:pPr>
    </w:p>
    <w:p w:rsidR="00C256C3" w:rsidRDefault="00C256C3" w:rsidP="00C256C3">
      <w:pPr>
        <w:rPr>
          <w:lang w:val="en-US"/>
        </w:rPr>
      </w:pPr>
      <w:r>
        <w:rPr>
          <w:lang w:val="en-US"/>
        </w:rPr>
        <w:t xml:space="preserve">After a trigger, the remaining samples are recorded. After that, the recorder switches to </w:t>
      </w:r>
      <w:r>
        <w:rPr>
          <w:i/>
          <w:lang w:val="en-US"/>
        </w:rPr>
        <w:t>idle</w:t>
      </w:r>
      <w:r>
        <w:rPr>
          <w:lang w:val="en-US"/>
        </w:rPr>
        <w:t xml:space="preserve">. </w:t>
      </w:r>
      <w:r w:rsidR="00495107">
        <w:rPr>
          <w:lang w:val="en-US"/>
        </w:rPr>
        <w:t xml:space="preserve">When users read data from the recorder, it should always be in </w:t>
      </w:r>
      <w:r w:rsidR="00495107">
        <w:rPr>
          <w:i/>
          <w:lang w:val="en-US"/>
        </w:rPr>
        <w:t>idle</w:t>
      </w:r>
      <w:r w:rsidR="00495107">
        <w:rPr>
          <w:lang w:val="en-US"/>
        </w:rPr>
        <w:t>.</w:t>
      </w:r>
    </w:p>
    <w:p w:rsidR="0027055F" w:rsidRDefault="00396800" w:rsidP="0027055F">
      <w:pPr>
        <w:jc w:val="center"/>
        <w:rPr>
          <w:lang w:val="en-US"/>
        </w:rPr>
      </w:pPr>
      <w:r w:rsidRPr="00396800">
        <w:rPr>
          <w:noProof/>
          <w:lang w:val="en-US"/>
        </w:rPr>
        <w:drawing>
          <wp:inline distT="0" distB="0" distL="0" distR="0">
            <wp:extent cx="2498725" cy="3066415"/>
            <wp:effectExtent l="0" t="0" r="0" b="63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55F" w:rsidRPr="00B85EDE" w:rsidRDefault="0027055F" w:rsidP="0027055F">
      <w:pPr>
        <w:pStyle w:val="Caption"/>
        <w:jc w:val="center"/>
        <w:rPr>
          <w:lang w:val="en-US"/>
        </w:rPr>
      </w:pPr>
      <w:bookmarkStart w:id="14" w:name="_Toc12538677"/>
      <w:r w:rsidRPr="00B85EDE">
        <w:rPr>
          <w:lang w:val="en-US"/>
        </w:rPr>
        <w:t xml:space="preserve">Figure </w:t>
      </w:r>
      <w:r w:rsidRPr="00B85EDE">
        <w:rPr>
          <w:lang w:val="en-US"/>
        </w:rPr>
        <w:fldChar w:fldCharType="begin"/>
      </w:r>
      <w:r w:rsidRPr="00B85EDE">
        <w:rPr>
          <w:lang w:val="en-US"/>
        </w:rPr>
        <w:instrText xml:space="preserve"> SEQ Figure \* ARABIC </w:instrText>
      </w:r>
      <w:r w:rsidRPr="00B85EDE">
        <w:rPr>
          <w:lang w:val="en-US"/>
        </w:rPr>
        <w:fldChar w:fldCharType="separate"/>
      </w:r>
      <w:r w:rsidR="00AF3429">
        <w:rPr>
          <w:noProof/>
          <w:lang w:val="en-US"/>
        </w:rPr>
        <w:t>3</w:t>
      </w:r>
      <w:r w:rsidRPr="00B85EDE">
        <w:rPr>
          <w:lang w:val="en-US"/>
        </w:rPr>
        <w:fldChar w:fldCharType="end"/>
      </w:r>
      <w:r w:rsidRPr="00B85EDE">
        <w:rPr>
          <w:lang w:val="en-US"/>
        </w:rPr>
        <w:t xml:space="preserve">: </w:t>
      </w:r>
      <w:r>
        <w:rPr>
          <w:lang w:val="en-US"/>
        </w:rPr>
        <w:t>Status state machine</w:t>
      </w:r>
      <w:bookmarkEnd w:id="14"/>
    </w:p>
    <w:p w:rsidR="0027055F" w:rsidRDefault="0027055F" w:rsidP="0027055F">
      <w:pPr>
        <w:jc w:val="center"/>
        <w:rPr>
          <w:lang w:val="en-US"/>
        </w:rPr>
      </w:pPr>
    </w:p>
    <w:p w:rsidR="00495107" w:rsidRPr="00495107" w:rsidRDefault="00495107" w:rsidP="00C256C3">
      <w:pPr>
        <w:rPr>
          <w:lang w:val="en-US"/>
        </w:rPr>
      </w:pPr>
    </w:p>
    <w:p w:rsidR="00495107" w:rsidRDefault="00495107" w:rsidP="00495107">
      <w:pPr>
        <w:pStyle w:val="Heading3"/>
        <w:pageBreakBefore/>
        <w:rPr>
          <w:lang w:val="en-US"/>
        </w:rPr>
      </w:pPr>
      <w:r>
        <w:rPr>
          <w:lang w:val="en-US"/>
        </w:rPr>
        <w:lastRenderedPageBreak/>
        <w:t>Self-Triggered Mode</w:t>
      </w:r>
    </w:p>
    <w:p w:rsidR="00495107" w:rsidRDefault="00495107" w:rsidP="00495107">
      <w:pPr>
        <w:rPr>
          <w:lang w:val="en-US"/>
        </w:rPr>
      </w:pPr>
      <w:r>
        <w:rPr>
          <w:lang w:val="en-US"/>
        </w:rPr>
        <w:t>The recorder can be operated in self-triggered mode. This means that it works like an oscilloscope in “single-shot” mode: If the recorder is armed, a measurement is triggered if one of the signals moves into or out of a specified range.</w:t>
      </w:r>
    </w:p>
    <w:p w:rsidR="00495107" w:rsidRDefault="00495107" w:rsidP="00495107">
      <w:pPr>
        <w:rPr>
          <w:lang w:val="en-US"/>
        </w:rPr>
      </w:pPr>
    </w:p>
    <w:p w:rsidR="00495107" w:rsidRDefault="00495107" w:rsidP="00495107">
      <w:pPr>
        <w:rPr>
          <w:lang w:val="en-US"/>
        </w:rPr>
      </w:pPr>
      <w:r>
        <w:rPr>
          <w:lang w:val="en-US"/>
        </w:rPr>
        <w:t>The trigger event (trigger on entering or exiting a defined range) as well as the channels that can produce a trigger are configurable.</w:t>
      </w:r>
    </w:p>
    <w:p w:rsidR="00C433A3" w:rsidRDefault="00C433A3" w:rsidP="00495107">
      <w:pPr>
        <w:rPr>
          <w:lang w:val="en-US"/>
        </w:rPr>
      </w:pPr>
    </w:p>
    <w:p w:rsidR="00C433A3" w:rsidRDefault="00C433A3" w:rsidP="00495107">
      <w:pPr>
        <w:rPr>
          <w:lang w:val="en-US"/>
        </w:rPr>
      </w:pPr>
      <w:r>
        <w:rPr>
          <w:lang w:val="en-US"/>
        </w:rPr>
        <w:t xml:space="preserve">The upper and lower limit can be used in signed as well as in unsigned notation. </w:t>
      </w:r>
    </w:p>
    <w:p w:rsidR="00C433A3" w:rsidRDefault="00C433A3" w:rsidP="00C433A3">
      <w:pPr>
        <w:jc w:val="center"/>
        <w:rPr>
          <w:lang w:val="en-US"/>
        </w:rPr>
      </w:pPr>
      <w:r w:rsidRPr="00C433A3">
        <w:rPr>
          <w:noProof/>
          <w:lang w:val="en-US"/>
        </w:rPr>
        <w:drawing>
          <wp:inline distT="0" distB="0" distL="0" distR="0">
            <wp:extent cx="3428937" cy="3502650"/>
            <wp:effectExtent l="0" t="0" r="63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109" cy="350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3A3" w:rsidRPr="00B85EDE" w:rsidRDefault="00C433A3" w:rsidP="00C433A3">
      <w:pPr>
        <w:pStyle w:val="Caption"/>
        <w:jc w:val="center"/>
        <w:rPr>
          <w:lang w:val="en-US"/>
        </w:rPr>
      </w:pPr>
      <w:bookmarkStart w:id="15" w:name="_Toc12538678"/>
      <w:r w:rsidRPr="00B85EDE">
        <w:rPr>
          <w:lang w:val="en-US"/>
        </w:rPr>
        <w:t xml:space="preserve">Figure </w:t>
      </w:r>
      <w:r w:rsidRPr="00B85EDE">
        <w:rPr>
          <w:lang w:val="en-US"/>
        </w:rPr>
        <w:fldChar w:fldCharType="begin"/>
      </w:r>
      <w:r w:rsidRPr="00B85EDE">
        <w:rPr>
          <w:lang w:val="en-US"/>
        </w:rPr>
        <w:instrText xml:space="preserve"> SEQ Figure \* ARABIC </w:instrText>
      </w:r>
      <w:r w:rsidRPr="00B85EDE">
        <w:rPr>
          <w:lang w:val="en-US"/>
        </w:rPr>
        <w:fldChar w:fldCharType="separate"/>
      </w:r>
      <w:r w:rsidR="00AF3429">
        <w:rPr>
          <w:noProof/>
          <w:lang w:val="en-US"/>
        </w:rPr>
        <w:t>4</w:t>
      </w:r>
      <w:r w:rsidRPr="00B85EDE">
        <w:rPr>
          <w:lang w:val="en-US"/>
        </w:rPr>
        <w:fldChar w:fldCharType="end"/>
      </w:r>
      <w:r w:rsidRPr="00B85EDE">
        <w:rPr>
          <w:lang w:val="en-US"/>
        </w:rPr>
        <w:t xml:space="preserve">: </w:t>
      </w:r>
      <w:r>
        <w:rPr>
          <w:lang w:val="en-US"/>
        </w:rPr>
        <w:t>Self-Trigger Conditions</w:t>
      </w:r>
      <w:bookmarkEnd w:id="15"/>
    </w:p>
    <w:p w:rsidR="00C433A3" w:rsidRDefault="00C433A3" w:rsidP="00C433A3">
      <w:pPr>
        <w:jc w:val="center"/>
        <w:rPr>
          <w:lang w:val="en-US"/>
        </w:rPr>
      </w:pPr>
    </w:p>
    <w:p w:rsidR="00FE71FB" w:rsidRDefault="00FE71FB" w:rsidP="00FE71FB">
      <w:pPr>
        <w:pStyle w:val="Heading2"/>
        <w:rPr>
          <w:lang w:val="en-US"/>
        </w:rPr>
      </w:pPr>
      <w:bookmarkStart w:id="16" w:name="_Toc12538670"/>
      <w:r>
        <w:rPr>
          <w:lang w:val="en-US"/>
        </w:rPr>
        <w:t>Data</w:t>
      </w:r>
      <w:bookmarkEnd w:id="16"/>
    </w:p>
    <w:p w:rsidR="008434FD" w:rsidRDefault="00FE71FB" w:rsidP="00FE71FB">
      <w:pPr>
        <w:rPr>
          <w:lang w:val="en-US"/>
        </w:rPr>
      </w:pPr>
      <w:r>
        <w:rPr>
          <w:lang w:val="en-US"/>
        </w:rPr>
        <w:t>The address of the data recorded can be calculated using the formula below:</w:t>
      </w:r>
    </w:p>
    <w:p w:rsidR="00FE71FB" w:rsidRPr="00FE71FB" w:rsidRDefault="00FE71FB" w:rsidP="00FE71FB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Add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Data,#ch</m:t>
              </m:r>
            </m:sub>
          </m:sSub>
          <m:r>
            <w:rPr>
              <w:rFonts w:ascii="Cambria Math" w:hAnsi="Cambria Math"/>
              <w:lang w:val="en-US"/>
            </w:rPr>
            <m:t>=0x80+#CH∙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Offs</m:t>
              </m:r>
            </m:e>
            <m:sub>
              <m:r>
                <w:rPr>
                  <w:rFonts w:ascii="Cambria Math" w:hAnsi="Cambria Math"/>
                  <w:lang w:val="en-US"/>
                </w:rPr>
                <m:t>buffer</m:t>
              </m:r>
            </m:sub>
          </m:sSub>
          <m:r>
            <w:rPr>
              <w:rFonts w:ascii="Cambria Math" w:hAnsi="Cambria Math"/>
              <w:lang w:val="en-US"/>
            </w:rPr>
            <m:t>∙0x04</m:t>
          </m:r>
        </m:oMath>
      </m:oMathPara>
    </w:p>
    <w:p w:rsidR="00FE71FB" w:rsidRDefault="00FE71FB" w:rsidP="00FE71FB">
      <w:pPr>
        <w:rPr>
          <w:lang w:val="en-US"/>
        </w:rPr>
      </w:pPr>
      <w:r>
        <w:rPr>
          <w:lang w:val="en-US"/>
        </w:rPr>
        <w:t>Where:</w:t>
      </w:r>
    </w:p>
    <w:p w:rsidR="00FE71FB" w:rsidRDefault="00FE71FB" w:rsidP="00FE71FB">
      <w:pPr>
        <w:jc w:val="left"/>
        <w:rPr>
          <w:lang w:val="en-US"/>
        </w:rPr>
      </w:pPr>
      <m:oMath>
        <m:r>
          <w:rPr>
            <w:rFonts w:ascii="Cambria Math" w:hAnsi="Cambria Math"/>
            <w:lang w:val="en-US"/>
          </w:rPr>
          <m:t>#CH</m:t>
        </m:r>
      </m:oMath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Channel number</w:t>
      </w:r>
      <w:r>
        <w:rPr>
          <w:lang w:val="en-US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Offs</m:t>
            </m:r>
          </m:e>
          <m:sub>
            <m:r>
              <w:rPr>
                <w:rFonts w:ascii="Cambria Math" w:hAnsi="Cambria Math"/>
                <w:lang w:val="en-US"/>
              </w:rPr>
              <m:t>buffer</m:t>
            </m:r>
          </m:sub>
        </m:sSub>
      </m:oMath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 w:rsidR="008434FD">
        <w:rPr>
          <w:lang w:val="en-US"/>
        </w:rPr>
        <w:t>Offset between buffers (see below)</w:t>
      </w:r>
    </w:p>
    <w:p w:rsidR="008434FD" w:rsidRDefault="008434FD" w:rsidP="00FE71FB">
      <w:pPr>
        <w:jc w:val="left"/>
        <w:rPr>
          <w:lang w:val="en-US"/>
        </w:rPr>
      </w:pPr>
    </w:p>
    <w:p w:rsidR="008434FD" w:rsidRDefault="008434FD" w:rsidP="00FE71FB">
      <w:pPr>
        <w:jc w:val="left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Offs</m:t>
              </m:r>
            </m:e>
            <m:sub>
              <m:r>
                <w:rPr>
                  <w:rFonts w:ascii="Cambria Math" w:hAnsi="Cambria Math"/>
                  <w:lang w:val="en-US"/>
                </w:rPr>
                <m:t>buffer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ceil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Size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buffer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sup>
          </m:sSup>
        </m:oMath>
      </m:oMathPara>
    </w:p>
    <w:p w:rsidR="008434FD" w:rsidRDefault="008434FD" w:rsidP="00FE71FB">
      <w:pPr>
        <w:jc w:val="left"/>
        <w:rPr>
          <w:lang w:val="en-US"/>
        </w:rPr>
      </w:pPr>
    </w:p>
    <w:p w:rsidR="008434FD" w:rsidRPr="00FE71FB" w:rsidRDefault="008434FD" w:rsidP="00FE71FB">
      <w:pPr>
        <w:jc w:val="lef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Size</m:t>
            </m:r>
          </m:e>
          <m:sub>
            <m:r>
              <w:rPr>
                <w:rFonts w:ascii="Cambria Math" w:hAnsi="Cambria Math"/>
                <w:lang w:val="en-US"/>
              </w:rPr>
              <m:t>buffer</m:t>
            </m:r>
          </m:sub>
        </m:sSub>
      </m:oMath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  <w:t>Recording buffer size as entered in the IPI GUI</w:t>
      </w:r>
    </w:p>
    <w:p w:rsidR="00495107" w:rsidRDefault="00495107" w:rsidP="00495107">
      <w:pPr>
        <w:rPr>
          <w:lang w:val="en-US"/>
        </w:rPr>
      </w:pPr>
    </w:p>
    <w:p w:rsidR="005A7B15" w:rsidRDefault="005A7B15" w:rsidP="001C61FB">
      <w:pPr>
        <w:rPr>
          <w:lang w:val="en-US"/>
        </w:rPr>
      </w:pPr>
    </w:p>
    <w:bookmarkEnd w:id="11"/>
    <w:p w:rsidR="00752541" w:rsidRPr="00B85EDE" w:rsidRDefault="00752541" w:rsidP="00752541">
      <w:pPr>
        <w:pStyle w:val="Heading1"/>
        <w:rPr>
          <w:lang w:val="en-US"/>
        </w:rPr>
      </w:pPr>
      <w:r w:rsidRPr="00B85EDE">
        <w:rPr>
          <w:lang w:val="en-US"/>
        </w:rPr>
        <w:br w:type="page"/>
      </w:r>
      <w:bookmarkStart w:id="17" w:name="_Toc12538671"/>
      <w:r>
        <w:rPr>
          <w:lang w:val="en-US"/>
        </w:rPr>
        <w:lastRenderedPageBreak/>
        <w:t>Developer Information</w:t>
      </w:r>
      <w:bookmarkEnd w:id="17"/>
      <w:r w:rsidRPr="00752541">
        <w:rPr>
          <w:lang w:val="en-US"/>
        </w:rPr>
        <w:t xml:space="preserve"> </w:t>
      </w:r>
    </w:p>
    <w:p w:rsidR="00752541" w:rsidRDefault="00752541" w:rsidP="00752541">
      <w:pPr>
        <w:pStyle w:val="Heading2"/>
        <w:rPr>
          <w:lang w:val="en-US"/>
        </w:rPr>
      </w:pPr>
      <w:bookmarkStart w:id="18" w:name="_Toc12538672"/>
      <w:r>
        <w:rPr>
          <w:lang w:val="en-US"/>
        </w:rPr>
        <w:t>Tools</w:t>
      </w:r>
      <w:bookmarkEnd w:id="18"/>
    </w:p>
    <w:p w:rsidR="00752541" w:rsidRDefault="00752541" w:rsidP="00752541">
      <w:pPr>
        <w:rPr>
          <w:lang w:val="en-US"/>
        </w:rPr>
      </w:pPr>
      <w:r>
        <w:rPr>
          <w:lang w:val="en-US"/>
        </w:rPr>
        <w:t>To work on this core, the following tools are required:</w:t>
      </w:r>
    </w:p>
    <w:p w:rsidR="00752541" w:rsidRDefault="00752541" w:rsidP="00752541">
      <w:pPr>
        <w:rPr>
          <w:lang w:val="en-US"/>
        </w:rPr>
      </w:pPr>
    </w:p>
    <w:p w:rsidR="00752541" w:rsidRDefault="00752541" w:rsidP="00752541">
      <w:pPr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Vivado </w:t>
      </w:r>
    </w:p>
    <w:p w:rsidR="00752541" w:rsidRPr="00752541" w:rsidRDefault="00752541" w:rsidP="00752541">
      <w:pPr>
        <w:numPr>
          <w:ilvl w:val="0"/>
          <w:numId w:val="20"/>
        </w:numPr>
        <w:rPr>
          <w:lang w:val="en-US"/>
        </w:rPr>
      </w:pPr>
      <w:r>
        <w:rPr>
          <w:lang w:val="en-US"/>
        </w:rPr>
        <w:t>Modelsim PE</w:t>
      </w:r>
    </w:p>
    <w:p w:rsidR="00752541" w:rsidRDefault="00752541" w:rsidP="00752541">
      <w:pPr>
        <w:pStyle w:val="Heading2"/>
        <w:rPr>
          <w:lang w:val="en-US"/>
        </w:rPr>
      </w:pPr>
      <w:bookmarkStart w:id="19" w:name="_Toc12538673"/>
      <w:r>
        <w:rPr>
          <w:lang w:val="en-US"/>
        </w:rPr>
        <w:t>Simulation</w:t>
      </w:r>
      <w:bookmarkEnd w:id="19"/>
    </w:p>
    <w:p w:rsidR="00752541" w:rsidRPr="00752541" w:rsidRDefault="00752541" w:rsidP="00752541">
      <w:pPr>
        <w:rPr>
          <w:lang w:val="en-US"/>
        </w:rPr>
      </w:pPr>
    </w:p>
    <w:p w:rsidR="00752541" w:rsidRDefault="00752541" w:rsidP="00752541">
      <w:pPr>
        <w:rPr>
          <w:lang w:val="en-US"/>
        </w:rPr>
      </w:pPr>
      <w:r>
        <w:rPr>
          <w:lang w:val="en-US"/>
        </w:rPr>
        <w:t>A selfchecking testbench including a regression test script exists for this core. To run the regression test, follow the steps below:</w:t>
      </w:r>
    </w:p>
    <w:p w:rsidR="00752541" w:rsidRDefault="00752541" w:rsidP="00752541">
      <w:pPr>
        <w:rPr>
          <w:lang w:val="en-US"/>
        </w:rPr>
      </w:pPr>
    </w:p>
    <w:p w:rsidR="00752541" w:rsidRDefault="00752541" w:rsidP="00752541">
      <w:pPr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 Open ModelSim</w:t>
      </w:r>
    </w:p>
    <w:p w:rsidR="00752541" w:rsidRDefault="00752541" w:rsidP="00752541">
      <w:pPr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 Navigate to the “sim” directory</w:t>
      </w:r>
    </w:p>
    <w:p w:rsidR="00752541" w:rsidRDefault="00752541" w:rsidP="00752541">
      <w:pPr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 Execute “source ./</w:t>
      </w:r>
      <w:r w:rsidR="00C433A3">
        <w:rPr>
          <w:lang w:val="en-US"/>
        </w:rPr>
        <w:t>run_tcl</w:t>
      </w:r>
      <w:r>
        <w:rPr>
          <w:lang w:val="en-US"/>
        </w:rPr>
        <w:t>.tcl”</w:t>
      </w:r>
    </w:p>
    <w:p w:rsidR="00752541" w:rsidRDefault="00752541" w:rsidP="00752541">
      <w:pPr>
        <w:rPr>
          <w:lang w:val="en-US"/>
        </w:rPr>
      </w:pPr>
    </w:p>
    <w:p w:rsidR="00752541" w:rsidRDefault="00752541" w:rsidP="00752541">
      <w:pPr>
        <w:rPr>
          <w:lang w:val="en-US"/>
        </w:rPr>
      </w:pPr>
      <w:r>
        <w:rPr>
          <w:lang w:val="en-US"/>
        </w:rPr>
        <w:t>The regression script automatically compiles all VHDL files, runs all testbenches and checks if any errors occurred.</w:t>
      </w:r>
    </w:p>
    <w:p w:rsidR="00752541" w:rsidRDefault="00752541" w:rsidP="00752541">
      <w:pPr>
        <w:rPr>
          <w:lang w:val="en-US"/>
        </w:rPr>
      </w:pPr>
    </w:p>
    <w:p w:rsidR="00752541" w:rsidRDefault="00752541" w:rsidP="00752541">
      <w:pPr>
        <w:rPr>
          <w:lang w:val="en-US"/>
        </w:rPr>
      </w:pPr>
      <w:r>
        <w:rPr>
          <w:lang w:val="en-US"/>
        </w:rPr>
        <w:t>For interactive work during development, execute the steps below:</w:t>
      </w:r>
    </w:p>
    <w:p w:rsidR="00752541" w:rsidRDefault="00752541" w:rsidP="00752541">
      <w:pPr>
        <w:rPr>
          <w:lang w:val="en-US"/>
        </w:rPr>
      </w:pPr>
    </w:p>
    <w:p w:rsidR="00752541" w:rsidRDefault="00C433A3" w:rsidP="00752541">
      <w:pPr>
        <w:numPr>
          <w:ilvl w:val="0"/>
          <w:numId w:val="22"/>
        </w:numPr>
        <w:rPr>
          <w:lang w:val="en-US"/>
        </w:rPr>
      </w:pPr>
      <w:r>
        <w:rPr>
          <w:lang w:val="en-US"/>
        </w:rPr>
        <w:t>Execute a regression test as described above</w:t>
      </w:r>
    </w:p>
    <w:p w:rsidR="00752541" w:rsidRDefault="00C433A3" w:rsidP="00752541">
      <w:pPr>
        <w:numPr>
          <w:ilvl w:val="0"/>
          <w:numId w:val="22"/>
        </w:numPr>
        <w:rPr>
          <w:lang w:val="en-US"/>
        </w:rPr>
      </w:pPr>
      <w:r>
        <w:rPr>
          <w:lang w:val="en-US"/>
        </w:rPr>
        <w:t>For compiling all sources execute “psi::sim::compile –all”</w:t>
      </w:r>
    </w:p>
    <w:p w:rsidR="002F35DB" w:rsidRPr="00C433A3" w:rsidRDefault="00C433A3" w:rsidP="002F35DB">
      <w:pPr>
        <w:numPr>
          <w:ilvl w:val="0"/>
          <w:numId w:val="22"/>
        </w:numPr>
        <w:rPr>
          <w:lang w:val="en-US"/>
        </w:rPr>
      </w:pPr>
      <w:r w:rsidRPr="00C433A3">
        <w:rPr>
          <w:lang w:val="en-US"/>
        </w:rPr>
        <w:t>Simulations can be ran either manually or by “psi::sim::run_tb –all”</w:t>
      </w:r>
    </w:p>
    <w:p w:rsidR="00752541" w:rsidRDefault="00752541" w:rsidP="00752541">
      <w:pPr>
        <w:pStyle w:val="Heading2"/>
        <w:rPr>
          <w:lang w:val="en-US"/>
        </w:rPr>
      </w:pPr>
      <w:bookmarkStart w:id="20" w:name="_Toc12538674"/>
      <w:r>
        <w:rPr>
          <w:lang w:val="en-US"/>
        </w:rPr>
        <w:t>Packaging</w:t>
      </w:r>
      <w:bookmarkEnd w:id="20"/>
    </w:p>
    <w:p w:rsidR="002F35DB" w:rsidRDefault="002F35DB" w:rsidP="002F35DB">
      <w:pPr>
        <w:rPr>
          <w:lang w:val="en-US"/>
        </w:rPr>
      </w:pPr>
      <w:r>
        <w:rPr>
          <w:lang w:val="en-US"/>
        </w:rPr>
        <w:t>To simplify re-packaging of the IP-Core after changes and avoid trouble with the Vivado GUI, a packaging script was written. To re-package the IP-Core, follow the steps below:</w:t>
      </w:r>
    </w:p>
    <w:p w:rsidR="002F35DB" w:rsidRDefault="002F35DB" w:rsidP="002F35DB">
      <w:pPr>
        <w:rPr>
          <w:lang w:val="en-US"/>
        </w:rPr>
      </w:pPr>
    </w:p>
    <w:p w:rsidR="002F35DB" w:rsidRDefault="002F35DB" w:rsidP="002F35DB">
      <w:pPr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 Open Vivado</w:t>
      </w:r>
    </w:p>
    <w:p w:rsidR="002F35DB" w:rsidRDefault="002F35DB" w:rsidP="002F35DB">
      <w:pPr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 In the TCL console, navigate to the “scripts” directory (using “cd &lt;path&gt;”)</w:t>
      </w:r>
    </w:p>
    <w:p w:rsidR="00282F0F" w:rsidRPr="002F35DB" w:rsidRDefault="002F35DB" w:rsidP="002F35DB">
      <w:pPr>
        <w:numPr>
          <w:ilvl w:val="0"/>
          <w:numId w:val="23"/>
        </w:numPr>
        <w:rPr>
          <w:lang w:val="en-US"/>
        </w:rPr>
      </w:pPr>
      <w:r w:rsidRPr="002F35DB">
        <w:rPr>
          <w:lang w:val="en-US"/>
        </w:rPr>
        <w:t xml:space="preserve"> Execute “source ./package.tcl”</w:t>
      </w:r>
      <w:bookmarkEnd w:id="0"/>
    </w:p>
    <w:sectPr w:rsidR="00282F0F" w:rsidRPr="002F35DB">
      <w:headerReference w:type="default" r:id="rId12"/>
      <w:footerReference w:type="default" r:id="rId13"/>
      <w:pgSz w:w="11907" w:h="16840" w:code="9"/>
      <w:pgMar w:top="1701" w:right="851" w:bottom="1134" w:left="851" w:header="794" w:footer="510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0C6" w:rsidRDefault="007A00C6">
      <w:r>
        <w:separator/>
      </w:r>
    </w:p>
  </w:endnote>
  <w:endnote w:type="continuationSeparator" w:id="0">
    <w:p w:rsidR="007A00C6" w:rsidRDefault="007A0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EDE" w:rsidRPr="00B20A69" w:rsidRDefault="0068414F">
    <w:pPr>
      <w:pStyle w:val="Footer"/>
      <w:tabs>
        <w:tab w:val="clear" w:pos="4536"/>
        <w:tab w:val="clear" w:pos="9072"/>
        <w:tab w:val="right" w:pos="10206"/>
      </w:tabs>
      <w:spacing w:before="57"/>
      <w:rPr>
        <w:rFonts w:cs="Arial"/>
        <w:sz w:val="16"/>
        <w:szCs w:val="1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3166EBB" wp14:editId="5EA2BE2B">
              <wp:simplePos x="0" y="0"/>
              <wp:positionH relativeFrom="page">
                <wp:posOffset>540385</wp:posOffset>
              </wp:positionH>
              <wp:positionV relativeFrom="page">
                <wp:posOffset>10189210</wp:posOffset>
              </wp:positionV>
              <wp:extent cx="6479540" cy="635"/>
              <wp:effectExtent l="0" t="0" r="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9540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FF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A957BD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55pt,802.3pt" to="552.75pt,8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" o:allowincell="f" strokecolor="blue" strokeweight="1.5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 w:rsidR="00B85EDE" w:rsidRPr="00D319C7">
      <w:rPr>
        <w:sz w:val="18"/>
        <w:lang w:val="da-DK"/>
      </w:rPr>
      <w:t>Paul Scherrer Institut • 5232 Villigen PSI</w:t>
    </w:r>
    <w:r w:rsidR="00B85EDE" w:rsidRPr="00D319C7">
      <w:rPr>
        <w:sz w:val="20"/>
        <w:lang w:val="da-DK"/>
      </w:rPr>
      <w:tab/>
    </w:r>
    <w:r w:rsidR="00B85EDE" w:rsidRPr="00D319C7">
      <w:rPr>
        <w:sz w:val="16"/>
        <w:lang w:val="da-DK"/>
      </w:rPr>
      <w:fldChar w:fldCharType="begin"/>
    </w:r>
    <w:r w:rsidR="00B85EDE" w:rsidRPr="00D319C7">
      <w:rPr>
        <w:sz w:val="16"/>
        <w:lang w:val="da-DK"/>
      </w:rPr>
      <w:instrText xml:space="preserve"> FILENAME  \* MERGEFORMAT </w:instrText>
    </w:r>
    <w:r w:rsidR="00B85EDE" w:rsidRPr="00D319C7">
      <w:rPr>
        <w:sz w:val="16"/>
        <w:lang w:val="da-DK"/>
      </w:rPr>
      <w:fldChar w:fldCharType="separate"/>
    </w:r>
    <w:r w:rsidR="00AF3429">
      <w:rPr>
        <w:noProof/>
        <w:sz w:val="16"/>
        <w:lang w:val="da-DK"/>
      </w:rPr>
      <w:t>data_rec.docx</w:t>
    </w:r>
    <w:r w:rsidR="00B85EDE" w:rsidRPr="00D319C7">
      <w:rPr>
        <w:sz w:val="16"/>
        <w:lang w:val="da-DK"/>
      </w:rPr>
      <w:fldChar w:fldCharType="end"/>
    </w:r>
    <w:r w:rsidR="00B85EDE" w:rsidRPr="00D319C7">
      <w:rPr>
        <w:sz w:val="16"/>
        <w:lang w:val="da-DK"/>
      </w:rPr>
      <w:t xml:space="preserve"> / </w:t>
    </w:r>
    <w:r w:rsidR="00B85EDE">
      <w:rPr>
        <w:sz w:val="16"/>
      </w:rPr>
      <w:fldChar w:fldCharType="begin"/>
    </w:r>
    <w:r w:rsidR="00B85EDE">
      <w:rPr>
        <w:sz w:val="16"/>
      </w:rPr>
      <w:instrText xml:space="preserve"> DATE   \* MERGEFORMAT </w:instrText>
    </w:r>
    <w:r w:rsidR="00B85EDE">
      <w:rPr>
        <w:sz w:val="16"/>
      </w:rPr>
      <w:fldChar w:fldCharType="separate"/>
    </w:r>
    <w:r w:rsidR="00AF3429">
      <w:rPr>
        <w:noProof/>
        <w:sz w:val="16"/>
      </w:rPr>
      <w:t>27.06.2019</w:t>
    </w:r>
    <w:r w:rsidR="00B85EDE">
      <w:rPr>
        <w:sz w:val="16"/>
      </w:rPr>
      <w:fldChar w:fldCharType="end"/>
    </w:r>
    <w:r w:rsidR="00B85EDE" w:rsidRPr="00D319C7">
      <w:rPr>
        <w:sz w:val="16"/>
        <w:lang w:val="da-DK"/>
      </w:rPr>
      <w:t xml:space="preserve"> / </w:t>
    </w:r>
    <w:r w:rsidR="00B85EDE">
      <w:rPr>
        <w:sz w:val="16"/>
        <w:lang w:val="da-DK"/>
      </w:rPr>
      <w:t xml:space="preserve">$Revision: 1.1 $ / </w:t>
    </w:r>
    <w:r w:rsidR="00B85EDE" w:rsidRPr="00B20A69">
      <w:rPr>
        <w:rFonts w:cs="Arial"/>
        <w:sz w:val="16"/>
        <w:szCs w:val="16"/>
      </w:rPr>
      <w:t xml:space="preserve">page </w:t>
    </w:r>
    <w:r w:rsidR="00B85EDE" w:rsidRPr="00B20A69">
      <w:rPr>
        <w:rFonts w:cs="Arial"/>
        <w:sz w:val="16"/>
        <w:szCs w:val="16"/>
      </w:rPr>
      <w:fldChar w:fldCharType="begin"/>
    </w:r>
    <w:r w:rsidR="00B85EDE" w:rsidRPr="00B20A69">
      <w:rPr>
        <w:rFonts w:cs="Arial"/>
        <w:sz w:val="16"/>
        <w:szCs w:val="16"/>
      </w:rPr>
      <w:instrText xml:space="preserve"> PAGE </w:instrText>
    </w:r>
    <w:r w:rsidR="00B85EDE" w:rsidRPr="00B20A69">
      <w:rPr>
        <w:rFonts w:cs="Arial"/>
        <w:sz w:val="16"/>
        <w:szCs w:val="16"/>
      </w:rPr>
      <w:fldChar w:fldCharType="separate"/>
    </w:r>
    <w:r w:rsidR="00AF3429">
      <w:rPr>
        <w:rFonts w:cs="Arial"/>
        <w:noProof/>
        <w:sz w:val="16"/>
        <w:szCs w:val="16"/>
      </w:rPr>
      <w:t>5</w:t>
    </w:r>
    <w:r w:rsidR="00B85EDE" w:rsidRPr="00B20A69">
      <w:rPr>
        <w:rFonts w:cs="Arial"/>
        <w:sz w:val="16"/>
        <w:szCs w:val="16"/>
      </w:rPr>
      <w:fldChar w:fldCharType="end"/>
    </w:r>
    <w:r w:rsidR="00B85EDE" w:rsidRPr="00B20A69">
      <w:rPr>
        <w:rFonts w:cs="Arial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0C6" w:rsidRDefault="007A00C6">
      <w:r>
        <w:separator/>
      </w:r>
    </w:p>
  </w:footnote>
  <w:footnote w:type="continuationSeparator" w:id="0">
    <w:p w:rsidR="007A00C6" w:rsidRDefault="007A00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EDE" w:rsidRDefault="0068414F">
    <w:pPr>
      <w:pStyle w:val="Header"/>
      <w:jc w:val="left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margin">
                <wp:posOffset>4068445</wp:posOffset>
              </wp:positionH>
              <wp:positionV relativeFrom="page">
                <wp:posOffset>756285</wp:posOffset>
              </wp:positionV>
              <wp:extent cx="2376170" cy="635"/>
              <wp:effectExtent l="0" t="0" r="0" b="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617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FF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5579C5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320.35pt,59.55pt" to="507.45pt,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" o:allowincell="f" strokecolor="blue" strokeweight="2pt">
              <v:stroke startarrowwidth="narrow" startarrowlength="short" endarrowwidth="narrow" endarrowlength="short"/>
              <w10:wrap anchorx="margin" anchory="page"/>
            </v:line>
          </w:pict>
        </mc:Fallback>
      </mc:AlternateContent>
    </w:r>
    <w:r>
      <w:rPr>
        <w:noProof/>
        <w:lang w:val="en-US"/>
      </w:rPr>
      <w:drawing>
        <wp:inline distT="0" distB="0" distL="0" distR="0">
          <wp:extent cx="3949065" cy="330835"/>
          <wp:effectExtent l="0" t="0" r="0" b="0"/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49065" cy="330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6212A"/>
    <w:multiLevelType w:val="hybridMultilevel"/>
    <w:tmpl w:val="184C86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D5B78"/>
    <w:multiLevelType w:val="hybridMultilevel"/>
    <w:tmpl w:val="A328ACA6"/>
    <w:lvl w:ilvl="0" w:tplc="0807000F">
      <w:start w:val="1"/>
      <w:numFmt w:val="decimal"/>
      <w:lvlText w:val="%1."/>
      <w:lvlJc w:val="left"/>
      <w:pPr>
        <w:ind w:left="857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1577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297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3017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737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457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177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897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617" w:hanging="180"/>
      </w:pPr>
      <w:rPr>
        <w:rFonts w:cs="Times New Roman"/>
      </w:rPr>
    </w:lvl>
  </w:abstractNum>
  <w:abstractNum w:abstractNumId="2" w15:restartNumberingAfterBreak="0">
    <w:nsid w:val="29665E6F"/>
    <w:multiLevelType w:val="hybridMultilevel"/>
    <w:tmpl w:val="7C648A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3CC95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D13DF"/>
    <w:multiLevelType w:val="hybridMultilevel"/>
    <w:tmpl w:val="AA84F708"/>
    <w:lvl w:ilvl="0" w:tplc="0807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3D779F7"/>
    <w:multiLevelType w:val="hybridMultilevel"/>
    <w:tmpl w:val="A5F2A3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A1D2A"/>
    <w:multiLevelType w:val="hybridMultilevel"/>
    <w:tmpl w:val="FA7616F2"/>
    <w:lvl w:ilvl="0" w:tplc="08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AA75D7F"/>
    <w:multiLevelType w:val="hybridMultilevel"/>
    <w:tmpl w:val="600E7B82"/>
    <w:lvl w:ilvl="0" w:tplc="0B70276A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3DCC6ADB"/>
    <w:multiLevelType w:val="hybridMultilevel"/>
    <w:tmpl w:val="1E5CFA7E"/>
    <w:lvl w:ilvl="0" w:tplc="D7D83BD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F4506"/>
    <w:multiLevelType w:val="hybridMultilevel"/>
    <w:tmpl w:val="4FE454F8"/>
    <w:lvl w:ilvl="0" w:tplc="08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C761C4E"/>
    <w:multiLevelType w:val="hybridMultilevel"/>
    <w:tmpl w:val="582287EC"/>
    <w:lvl w:ilvl="0" w:tplc="8AA8BF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403B8"/>
    <w:multiLevelType w:val="hybridMultilevel"/>
    <w:tmpl w:val="A80200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90754E"/>
    <w:multiLevelType w:val="hybridMultilevel"/>
    <w:tmpl w:val="CCD81E0E"/>
    <w:lvl w:ilvl="0" w:tplc="D66A5770">
      <w:start w:val="25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0B39E5"/>
    <w:multiLevelType w:val="multilevel"/>
    <w:tmpl w:val="BBD0BE4C"/>
    <w:lvl w:ilvl="0">
      <w:start w:val="1"/>
      <w:numFmt w:val="decimal"/>
      <w:pStyle w:val="Heading1"/>
      <w:lvlText w:val="%1"/>
      <w:lvlJc w:val="left"/>
      <w:pPr>
        <w:tabs>
          <w:tab w:val="num" w:pos="716"/>
        </w:tabs>
        <w:ind w:left="716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3" w15:restartNumberingAfterBreak="0">
    <w:nsid w:val="5CC77623"/>
    <w:multiLevelType w:val="hybridMultilevel"/>
    <w:tmpl w:val="F4A298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EE66A1"/>
    <w:multiLevelType w:val="multilevel"/>
    <w:tmpl w:val="50AC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6372E2"/>
    <w:multiLevelType w:val="hybridMultilevel"/>
    <w:tmpl w:val="A71E99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E0D7E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931F08"/>
    <w:multiLevelType w:val="hybridMultilevel"/>
    <w:tmpl w:val="50AC50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275336"/>
    <w:multiLevelType w:val="multilevel"/>
    <w:tmpl w:val="184C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55CAF"/>
    <w:multiLevelType w:val="hybridMultilevel"/>
    <w:tmpl w:val="F86A91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3658A6"/>
    <w:multiLevelType w:val="hybridMultilevel"/>
    <w:tmpl w:val="FD9E3974"/>
    <w:lvl w:ilvl="0" w:tplc="2D963050">
      <w:start w:val="1"/>
      <w:numFmt w:val="decimal"/>
      <w:lvlText w:val="%1)"/>
      <w:lvlJc w:val="left"/>
      <w:pPr>
        <w:ind w:left="927" w:hanging="360"/>
      </w:pPr>
      <w:rPr>
        <w:rFonts w:cs="Times New Roman"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0" w15:restartNumberingAfterBreak="0">
    <w:nsid w:val="73B119DF"/>
    <w:multiLevelType w:val="hybridMultilevel"/>
    <w:tmpl w:val="BF48ACD4"/>
    <w:lvl w:ilvl="0" w:tplc="55F85E28"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21" w15:restartNumberingAfterBreak="0">
    <w:nsid w:val="752E2AF9"/>
    <w:multiLevelType w:val="hybridMultilevel"/>
    <w:tmpl w:val="9F983A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644E8C"/>
    <w:multiLevelType w:val="hybridMultilevel"/>
    <w:tmpl w:val="E5707886"/>
    <w:lvl w:ilvl="0" w:tplc="3AEE21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5C23FC"/>
    <w:multiLevelType w:val="hybridMultilevel"/>
    <w:tmpl w:val="5D7E2D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2F24F3"/>
    <w:multiLevelType w:val="hybridMultilevel"/>
    <w:tmpl w:val="822410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7"/>
  </w:num>
  <w:num w:numId="5">
    <w:abstractNumId w:val="2"/>
  </w:num>
  <w:num w:numId="6">
    <w:abstractNumId w:val="20"/>
  </w:num>
  <w:num w:numId="7">
    <w:abstractNumId w:val="15"/>
  </w:num>
  <w:num w:numId="8">
    <w:abstractNumId w:val="0"/>
  </w:num>
  <w:num w:numId="9">
    <w:abstractNumId w:val="17"/>
  </w:num>
  <w:num w:numId="10">
    <w:abstractNumId w:val="24"/>
  </w:num>
  <w:num w:numId="11">
    <w:abstractNumId w:val="16"/>
  </w:num>
  <w:num w:numId="12">
    <w:abstractNumId w:val="14"/>
  </w:num>
  <w:num w:numId="13">
    <w:abstractNumId w:val="21"/>
  </w:num>
  <w:num w:numId="14">
    <w:abstractNumId w:val="10"/>
  </w:num>
  <w:num w:numId="15">
    <w:abstractNumId w:val="13"/>
  </w:num>
  <w:num w:numId="16">
    <w:abstractNumId w:val="11"/>
  </w:num>
  <w:num w:numId="17">
    <w:abstractNumId w:val="3"/>
  </w:num>
  <w:num w:numId="18">
    <w:abstractNumId w:val="19"/>
  </w:num>
  <w:num w:numId="19">
    <w:abstractNumId w:val="9"/>
  </w:num>
  <w:num w:numId="20">
    <w:abstractNumId w:val="18"/>
  </w:num>
  <w:num w:numId="21">
    <w:abstractNumId w:val="5"/>
  </w:num>
  <w:num w:numId="22">
    <w:abstractNumId w:val="1"/>
  </w:num>
  <w:num w:numId="23">
    <w:abstractNumId w:val="8"/>
  </w:num>
  <w:num w:numId="24">
    <w:abstractNumId w:val="23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intFractionalCharacterWidth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9DE"/>
    <w:rsid w:val="0000160E"/>
    <w:rsid w:val="00005241"/>
    <w:rsid w:val="0000714D"/>
    <w:rsid w:val="0000791A"/>
    <w:rsid w:val="00010C34"/>
    <w:rsid w:val="00011AE2"/>
    <w:rsid w:val="000149DC"/>
    <w:rsid w:val="00020B95"/>
    <w:rsid w:val="0002316D"/>
    <w:rsid w:val="00026497"/>
    <w:rsid w:val="0002783F"/>
    <w:rsid w:val="000309A4"/>
    <w:rsid w:val="00034A7F"/>
    <w:rsid w:val="0003779B"/>
    <w:rsid w:val="000407D3"/>
    <w:rsid w:val="00051CD4"/>
    <w:rsid w:val="000559FA"/>
    <w:rsid w:val="00062180"/>
    <w:rsid w:val="00072801"/>
    <w:rsid w:val="0007788C"/>
    <w:rsid w:val="00077DC2"/>
    <w:rsid w:val="0008005E"/>
    <w:rsid w:val="00085BB7"/>
    <w:rsid w:val="00085C1E"/>
    <w:rsid w:val="00087DB4"/>
    <w:rsid w:val="000A4DA6"/>
    <w:rsid w:val="000B1D77"/>
    <w:rsid w:val="000B1E1C"/>
    <w:rsid w:val="000B41AD"/>
    <w:rsid w:val="000B41B3"/>
    <w:rsid w:val="000B63FB"/>
    <w:rsid w:val="000C10B8"/>
    <w:rsid w:val="000C1A03"/>
    <w:rsid w:val="000D7511"/>
    <w:rsid w:val="000E2656"/>
    <w:rsid w:val="000E7E8F"/>
    <w:rsid w:val="000F651D"/>
    <w:rsid w:val="000F7882"/>
    <w:rsid w:val="00104FA6"/>
    <w:rsid w:val="00111FBE"/>
    <w:rsid w:val="00112497"/>
    <w:rsid w:val="00113664"/>
    <w:rsid w:val="00115214"/>
    <w:rsid w:val="00120258"/>
    <w:rsid w:val="00123B3B"/>
    <w:rsid w:val="00125C9C"/>
    <w:rsid w:val="0012671F"/>
    <w:rsid w:val="00141EF9"/>
    <w:rsid w:val="00152D8D"/>
    <w:rsid w:val="00162235"/>
    <w:rsid w:val="00163B4A"/>
    <w:rsid w:val="00164F98"/>
    <w:rsid w:val="001748D1"/>
    <w:rsid w:val="00182270"/>
    <w:rsid w:val="00183C9B"/>
    <w:rsid w:val="001852BE"/>
    <w:rsid w:val="00194C40"/>
    <w:rsid w:val="00195A1B"/>
    <w:rsid w:val="00197D80"/>
    <w:rsid w:val="001A1EE4"/>
    <w:rsid w:val="001A3A79"/>
    <w:rsid w:val="001A60A2"/>
    <w:rsid w:val="001B0412"/>
    <w:rsid w:val="001B3746"/>
    <w:rsid w:val="001B71EF"/>
    <w:rsid w:val="001C02BA"/>
    <w:rsid w:val="001C61FB"/>
    <w:rsid w:val="001C7637"/>
    <w:rsid w:val="001D0092"/>
    <w:rsid w:val="001D01BA"/>
    <w:rsid w:val="001D77AF"/>
    <w:rsid w:val="001D7CFC"/>
    <w:rsid w:val="001E013D"/>
    <w:rsid w:val="001E1B04"/>
    <w:rsid w:val="001F023F"/>
    <w:rsid w:val="001F4655"/>
    <w:rsid w:val="001F5EB2"/>
    <w:rsid w:val="001F7D6A"/>
    <w:rsid w:val="002000F5"/>
    <w:rsid w:val="00200208"/>
    <w:rsid w:val="002006AC"/>
    <w:rsid w:val="00206634"/>
    <w:rsid w:val="002226A9"/>
    <w:rsid w:val="00223976"/>
    <w:rsid w:val="002277E2"/>
    <w:rsid w:val="002335C3"/>
    <w:rsid w:val="00235B81"/>
    <w:rsid w:val="00237BEF"/>
    <w:rsid w:val="00241A37"/>
    <w:rsid w:val="00241E09"/>
    <w:rsid w:val="00241E92"/>
    <w:rsid w:val="00243E99"/>
    <w:rsid w:val="00252C22"/>
    <w:rsid w:val="00253644"/>
    <w:rsid w:val="00256819"/>
    <w:rsid w:val="0025722A"/>
    <w:rsid w:val="0027055F"/>
    <w:rsid w:val="00272D1B"/>
    <w:rsid w:val="00274931"/>
    <w:rsid w:val="0028129D"/>
    <w:rsid w:val="00282F0F"/>
    <w:rsid w:val="0028396F"/>
    <w:rsid w:val="002844CF"/>
    <w:rsid w:val="00284A4A"/>
    <w:rsid w:val="00292E73"/>
    <w:rsid w:val="002941D7"/>
    <w:rsid w:val="00294DA2"/>
    <w:rsid w:val="00297B73"/>
    <w:rsid w:val="002A1037"/>
    <w:rsid w:val="002A4637"/>
    <w:rsid w:val="002B0C6F"/>
    <w:rsid w:val="002B1037"/>
    <w:rsid w:val="002B285F"/>
    <w:rsid w:val="002B6014"/>
    <w:rsid w:val="002B6733"/>
    <w:rsid w:val="002C53E9"/>
    <w:rsid w:val="002D1461"/>
    <w:rsid w:val="002D59D0"/>
    <w:rsid w:val="002D647B"/>
    <w:rsid w:val="002E4E3C"/>
    <w:rsid w:val="002E649B"/>
    <w:rsid w:val="002F1926"/>
    <w:rsid w:val="002F35DB"/>
    <w:rsid w:val="0030189C"/>
    <w:rsid w:val="00305FA9"/>
    <w:rsid w:val="003065A2"/>
    <w:rsid w:val="00314403"/>
    <w:rsid w:val="00321DC9"/>
    <w:rsid w:val="00321EBA"/>
    <w:rsid w:val="00322A37"/>
    <w:rsid w:val="00324F1B"/>
    <w:rsid w:val="00326012"/>
    <w:rsid w:val="00327458"/>
    <w:rsid w:val="00330131"/>
    <w:rsid w:val="003313A5"/>
    <w:rsid w:val="003331B6"/>
    <w:rsid w:val="00336950"/>
    <w:rsid w:val="00337657"/>
    <w:rsid w:val="003378D1"/>
    <w:rsid w:val="00340411"/>
    <w:rsid w:val="003427F5"/>
    <w:rsid w:val="00347804"/>
    <w:rsid w:val="003507E3"/>
    <w:rsid w:val="00353DB7"/>
    <w:rsid w:val="003546F6"/>
    <w:rsid w:val="00354788"/>
    <w:rsid w:val="0035520F"/>
    <w:rsid w:val="00357075"/>
    <w:rsid w:val="003617B4"/>
    <w:rsid w:val="00361A74"/>
    <w:rsid w:val="00364F49"/>
    <w:rsid w:val="003650C9"/>
    <w:rsid w:val="003701B3"/>
    <w:rsid w:val="003705E7"/>
    <w:rsid w:val="003715A6"/>
    <w:rsid w:val="003816FB"/>
    <w:rsid w:val="00385A43"/>
    <w:rsid w:val="00387803"/>
    <w:rsid w:val="003902E4"/>
    <w:rsid w:val="00396800"/>
    <w:rsid w:val="003A0222"/>
    <w:rsid w:val="003A2695"/>
    <w:rsid w:val="003A5137"/>
    <w:rsid w:val="003B3D6B"/>
    <w:rsid w:val="003B6D01"/>
    <w:rsid w:val="003C0C97"/>
    <w:rsid w:val="003C0ED1"/>
    <w:rsid w:val="003C5B54"/>
    <w:rsid w:val="003D0232"/>
    <w:rsid w:val="003D160B"/>
    <w:rsid w:val="003E007C"/>
    <w:rsid w:val="003E3A4E"/>
    <w:rsid w:val="003F4BFC"/>
    <w:rsid w:val="003F5820"/>
    <w:rsid w:val="00401963"/>
    <w:rsid w:val="00401F8C"/>
    <w:rsid w:val="00404729"/>
    <w:rsid w:val="004052CD"/>
    <w:rsid w:val="004101F8"/>
    <w:rsid w:val="004141DA"/>
    <w:rsid w:val="00415994"/>
    <w:rsid w:val="00421DDB"/>
    <w:rsid w:val="00422C78"/>
    <w:rsid w:val="00426664"/>
    <w:rsid w:val="00433BF9"/>
    <w:rsid w:val="00435127"/>
    <w:rsid w:val="004352DE"/>
    <w:rsid w:val="0043605A"/>
    <w:rsid w:val="00441047"/>
    <w:rsid w:val="00442B4A"/>
    <w:rsid w:val="004430FE"/>
    <w:rsid w:val="004443EC"/>
    <w:rsid w:val="0044644C"/>
    <w:rsid w:val="00451391"/>
    <w:rsid w:val="004518D0"/>
    <w:rsid w:val="00454FC1"/>
    <w:rsid w:val="004566C5"/>
    <w:rsid w:val="00464981"/>
    <w:rsid w:val="004674B1"/>
    <w:rsid w:val="00476642"/>
    <w:rsid w:val="00486435"/>
    <w:rsid w:val="00495107"/>
    <w:rsid w:val="004A1E31"/>
    <w:rsid w:val="004A3EDA"/>
    <w:rsid w:val="004A7083"/>
    <w:rsid w:val="004B5766"/>
    <w:rsid w:val="004B7CD3"/>
    <w:rsid w:val="004C0100"/>
    <w:rsid w:val="004C1839"/>
    <w:rsid w:val="004D1FDB"/>
    <w:rsid w:val="004D20E5"/>
    <w:rsid w:val="004D336D"/>
    <w:rsid w:val="004D4D25"/>
    <w:rsid w:val="004D7A4F"/>
    <w:rsid w:val="004D7D5E"/>
    <w:rsid w:val="004E0B0A"/>
    <w:rsid w:val="004E0C01"/>
    <w:rsid w:val="004E262D"/>
    <w:rsid w:val="004E53FE"/>
    <w:rsid w:val="004E7268"/>
    <w:rsid w:val="004F1F5A"/>
    <w:rsid w:val="004F3A6E"/>
    <w:rsid w:val="004F5145"/>
    <w:rsid w:val="004F5E68"/>
    <w:rsid w:val="004F5FFE"/>
    <w:rsid w:val="004F7F15"/>
    <w:rsid w:val="00501E2D"/>
    <w:rsid w:val="00510262"/>
    <w:rsid w:val="00510A3C"/>
    <w:rsid w:val="005119A0"/>
    <w:rsid w:val="005141B4"/>
    <w:rsid w:val="00515052"/>
    <w:rsid w:val="00515C4D"/>
    <w:rsid w:val="005164C1"/>
    <w:rsid w:val="00516CCC"/>
    <w:rsid w:val="0052319B"/>
    <w:rsid w:val="00523297"/>
    <w:rsid w:val="00523DF1"/>
    <w:rsid w:val="00525858"/>
    <w:rsid w:val="005259EA"/>
    <w:rsid w:val="00525A30"/>
    <w:rsid w:val="0053116A"/>
    <w:rsid w:val="005317BD"/>
    <w:rsid w:val="00532AAA"/>
    <w:rsid w:val="005347CF"/>
    <w:rsid w:val="00553C18"/>
    <w:rsid w:val="00554485"/>
    <w:rsid w:val="00561F39"/>
    <w:rsid w:val="00567C02"/>
    <w:rsid w:val="005701E2"/>
    <w:rsid w:val="005727A1"/>
    <w:rsid w:val="00576946"/>
    <w:rsid w:val="00577DBB"/>
    <w:rsid w:val="00580339"/>
    <w:rsid w:val="005809F2"/>
    <w:rsid w:val="00581A91"/>
    <w:rsid w:val="00591F5B"/>
    <w:rsid w:val="005A080B"/>
    <w:rsid w:val="005A0F57"/>
    <w:rsid w:val="005A1110"/>
    <w:rsid w:val="005A7B15"/>
    <w:rsid w:val="005C19A7"/>
    <w:rsid w:val="005C3761"/>
    <w:rsid w:val="005F01D3"/>
    <w:rsid w:val="005F16A7"/>
    <w:rsid w:val="005F333B"/>
    <w:rsid w:val="005F4EE6"/>
    <w:rsid w:val="006006BD"/>
    <w:rsid w:val="00602B44"/>
    <w:rsid w:val="00605FC2"/>
    <w:rsid w:val="00610164"/>
    <w:rsid w:val="00622EDA"/>
    <w:rsid w:val="00625EB6"/>
    <w:rsid w:val="00626084"/>
    <w:rsid w:val="00627500"/>
    <w:rsid w:val="00627667"/>
    <w:rsid w:val="00630E5D"/>
    <w:rsid w:val="006337FE"/>
    <w:rsid w:val="00633EEC"/>
    <w:rsid w:val="006358CB"/>
    <w:rsid w:val="006401F4"/>
    <w:rsid w:val="00644026"/>
    <w:rsid w:val="00650C8F"/>
    <w:rsid w:val="00652516"/>
    <w:rsid w:val="00655FDB"/>
    <w:rsid w:val="00660302"/>
    <w:rsid w:val="00662D24"/>
    <w:rsid w:val="006643A4"/>
    <w:rsid w:val="00666E95"/>
    <w:rsid w:val="006673BC"/>
    <w:rsid w:val="006722F2"/>
    <w:rsid w:val="00676F8D"/>
    <w:rsid w:val="00677969"/>
    <w:rsid w:val="006779FF"/>
    <w:rsid w:val="006804E8"/>
    <w:rsid w:val="0068078C"/>
    <w:rsid w:val="0068208E"/>
    <w:rsid w:val="0068414F"/>
    <w:rsid w:val="00691B65"/>
    <w:rsid w:val="006959A6"/>
    <w:rsid w:val="006979F8"/>
    <w:rsid w:val="006A01B5"/>
    <w:rsid w:val="006A1301"/>
    <w:rsid w:val="006A410D"/>
    <w:rsid w:val="006A6DBE"/>
    <w:rsid w:val="006A75C9"/>
    <w:rsid w:val="006B02EC"/>
    <w:rsid w:val="006B13C4"/>
    <w:rsid w:val="006B2885"/>
    <w:rsid w:val="006B2BBD"/>
    <w:rsid w:val="006B4267"/>
    <w:rsid w:val="006B4D01"/>
    <w:rsid w:val="006C3AC6"/>
    <w:rsid w:val="006C555F"/>
    <w:rsid w:val="006C6418"/>
    <w:rsid w:val="006D1829"/>
    <w:rsid w:val="006D2726"/>
    <w:rsid w:val="006D6EF2"/>
    <w:rsid w:val="006E4D19"/>
    <w:rsid w:val="006E77DD"/>
    <w:rsid w:val="006F1850"/>
    <w:rsid w:val="006F4F12"/>
    <w:rsid w:val="006F5FFC"/>
    <w:rsid w:val="00700D6D"/>
    <w:rsid w:val="00701C84"/>
    <w:rsid w:val="007021BA"/>
    <w:rsid w:val="007039DF"/>
    <w:rsid w:val="00706933"/>
    <w:rsid w:val="00711A7A"/>
    <w:rsid w:val="00715572"/>
    <w:rsid w:val="00720306"/>
    <w:rsid w:val="007231AB"/>
    <w:rsid w:val="00732DFD"/>
    <w:rsid w:val="007336ED"/>
    <w:rsid w:val="00734BDD"/>
    <w:rsid w:val="00742EBF"/>
    <w:rsid w:val="00750501"/>
    <w:rsid w:val="00752541"/>
    <w:rsid w:val="00752CF8"/>
    <w:rsid w:val="00753324"/>
    <w:rsid w:val="00772891"/>
    <w:rsid w:val="00773EDC"/>
    <w:rsid w:val="0077567F"/>
    <w:rsid w:val="00775ACA"/>
    <w:rsid w:val="00776A75"/>
    <w:rsid w:val="0078376B"/>
    <w:rsid w:val="00783840"/>
    <w:rsid w:val="00786FCF"/>
    <w:rsid w:val="0078794B"/>
    <w:rsid w:val="00787C10"/>
    <w:rsid w:val="007910CC"/>
    <w:rsid w:val="00791536"/>
    <w:rsid w:val="007A00C6"/>
    <w:rsid w:val="007B1226"/>
    <w:rsid w:val="007B381F"/>
    <w:rsid w:val="007B46C7"/>
    <w:rsid w:val="007B6D47"/>
    <w:rsid w:val="007C36F7"/>
    <w:rsid w:val="007C58DE"/>
    <w:rsid w:val="007C6AAE"/>
    <w:rsid w:val="007D0510"/>
    <w:rsid w:val="007D4677"/>
    <w:rsid w:val="007D48A6"/>
    <w:rsid w:val="007D4F7C"/>
    <w:rsid w:val="007D6C8F"/>
    <w:rsid w:val="007E122E"/>
    <w:rsid w:val="007E1467"/>
    <w:rsid w:val="007E2111"/>
    <w:rsid w:val="007E2FBE"/>
    <w:rsid w:val="007E4111"/>
    <w:rsid w:val="007E4321"/>
    <w:rsid w:val="007E4897"/>
    <w:rsid w:val="007E7564"/>
    <w:rsid w:val="007F1C7F"/>
    <w:rsid w:val="0080336C"/>
    <w:rsid w:val="00804D0E"/>
    <w:rsid w:val="008053F9"/>
    <w:rsid w:val="008063C3"/>
    <w:rsid w:val="00810A86"/>
    <w:rsid w:val="00812165"/>
    <w:rsid w:val="00814E9D"/>
    <w:rsid w:val="008204EE"/>
    <w:rsid w:val="008234CD"/>
    <w:rsid w:val="00827597"/>
    <w:rsid w:val="008275A9"/>
    <w:rsid w:val="00827EAE"/>
    <w:rsid w:val="00833021"/>
    <w:rsid w:val="00834EB8"/>
    <w:rsid w:val="00842406"/>
    <w:rsid w:val="008434FD"/>
    <w:rsid w:val="0085097B"/>
    <w:rsid w:val="00852153"/>
    <w:rsid w:val="0085574A"/>
    <w:rsid w:val="008753BA"/>
    <w:rsid w:val="00881884"/>
    <w:rsid w:val="00883981"/>
    <w:rsid w:val="00887C0F"/>
    <w:rsid w:val="00890783"/>
    <w:rsid w:val="00893055"/>
    <w:rsid w:val="008A0844"/>
    <w:rsid w:val="008A30EC"/>
    <w:rsid w:val="008B2DD0"/>
    <w:rsid w:val="008B4562"/>
    <w:rsid w:val="008C0BA9"/>
    <w:rsid w:val="008C1E40"/>
    <w:rsid w:val="008C38F3"/>
    <w:rsid w:val="008D16AC"/>
    <w:rsid w:val="008D2CFB"/>
    <w:rsid w:val="008D2F48"/>
    <w:rsid w:val="008D6E95"/>
    <w:rsid w:val="008D7540"/>
    <w:rsid w:val="008E22B8"/>
    <w:rsid w:val="008E789F"/>
    <w:rsid w:val="008F6B1B"/>
    <w:rsid w:val="009012B2"/>
    <w:rsid w:val="009025A5"/>
    <w:rsid w:val="00903754"/>
    <w:rsid w:val="00905A30"/>
    <w:rsid w:val="00911358"/>
    <w:rsid w:val="00915FB5"/>
    <w:rsid w:val="00916C1E"/>
    <w:rsid w:val="00921B22"/>
    <w:rsid w:val="00923472"/>
    <w:rsid w:val="00923A70"/>
    <w:rsid w:val="00924EF7"/>
    <w:rsid w:val="0092753A"/>
    <w:rsid w:val="00930724"/>
    <w:rsid w:val="00933F10"/>
    <w:rsid w:val="0094172A"/>
    <w:rsid w:val="00945A54"/>
    <w:rsid w:val="0094646E"/>
    <w:rsid w:val="0094667D"/>
    <w:rsid w:val="00946759"/>
    <w:rsid w:val="00952CDA"/>
    <w:rsid w:val="00953A66"/>
    <w:rsid w:val="00954F56"/>
    <w:rsid w:val="00957EDE"/>
    <w:rsid w:val="00960073"/>
    <w:rsid w:val="00960AD0"/>
    <w:rsid w:val="0096453F"/>
    <w:rsid w:val="00966F55"/>
    <w:rsid w:val="0096779F"/>
    <w:rsid w:val="00973DEB"/>
    <w:rsid w:val="009751A8"/>
    <w:rsid w:val="00976A3A"/>
    <w:rsid w:val="00980B61"/>
    <w:rsid w:val="00981028"/>
    <w:rsid w:val="0098159C"/>
    <w:rsid w:val="00981D2E"/>
    <w:rsid w:val="00984E96"/>
    <w:rsid w:val="009879E1"/>
    <w:rsid w:val="0099357D"/>
    <w:rsid w:val="0099518A"/>
    <w:rsid w:val="00997A63"/>
    <w:rsid w:val="009A0D0E"/>
    <w:rsid w:val="009A51C5"/>
    <w:rsid w:val="009A61A3"/>
    <w:rsid w:val="009B0633"/>
    <w:rsid w:val="009B3A29"/>
    <w:rsid w:val="009B3FBF"/>
    <w:rsid w:val="009B4F66"/>
    <w:rsid w:val="009B6A6D"/>
    <w:rsid w:val="009B78AF"/>
    <w:rsid w:val="009C4A93"/>
    <w:rsid w:val="009C6DE1"/>
    <w:rsid w:val="009D55D7"/>
    <w:rsid w:val="009E1A58"/>
    <w:rsid w:val="009E2C22"/>
    <w:rsid w:val="009E5213"/>
    <w:rsid w:val="009E5289"/>
    <w:rsid w:val="009F22AE"/>
    <w:rsid w:val="009F37DA"/>
    <w:rsid w:val="009F715E"/>
    <w:rsid w:val="00A0023B"/>
    <w:rsid w:val="00A1114A"/>
    <w:rsid w:val="00A1538F"/>
    <w:rsid w:val="00A16201"/>
    <w:rsid w:val="00A204A1"/>
    <w:rsid w:val="00A20FF4"/>
    <w:rsid w:val="00A34146"/>
    <w:rsid w:val="00A37816"/>
    <w:rsid w:val="00A37896"/>
    <w:rsid w:val="00A410CC"/>
    <w:rsid w:val="00A41F27"/>
    <w:rsid w:val="00A43DAC"/>
    <w:rsid w:val="00A47D65"/>
    <w:rsid w:val="00A5302D"/>
    <w:rsid w:val="00A542E6"/>
    <w:rsid w:val="00A54819"/>
    <w:rsid w:val="00A61EB6"/>
    <w:rsid w:val="00A64107"/>
    <w:rsid w:val="00A66476"/>
    <w:rsid w:val="00A664AF"/>
    <w:rsid w:val="00A712F3"/>
    <w:rsid w:val="00A71606"/>
    <w:rsid w:val="00A716DA"/>
    <w:rsid w:val="00A7533E"/>
    <w:rsid w:val="00A755C6"/>
    <w:rsid w:val="00A7663B"/>
    <w:rsid w:val="00A847B1"/>
    <w:rsid w:val="00A86A9A"/>
    <w:rsid w:val="00A95C21"/>
    <w:rsid w:val="00AA3342"/>
    <w:rsid w:val="00AA42DA"/>
    <w:rsid w:val="00AA6F76"/>
    <w:rsid w:val="00AB0211"/>
    <w:rsid w:val="00AB3924"/>
    <w:rsid w:val="00AC35F7"/>
    <w:rsid w:val="00AC64CA"/>
    <w:rsid w:val="00AD0307"/>
    <w:rsid w:val="00AD368B"/>
    <w:rsid w:val="00AD5E9B"/>
    <w:rsid w:val="00AE3D36"/>
    <w:rsid w:val="00AE51A6"/>
    <w:rsid w:val="00AE7B1B"/>
    <w:rsid w:val="00AF3429"/>
    <w:rsid w:val="00AF66DA"/>
    <w:rsid w:val="00B00A9E"/>
    <w:rsid w:val="00B013DF"/>
    <w:rsid w:val="00B016B5"/>
    <w:rsid w:val="00B016F4"/>
    <w:rsid w:val="00B0714B"/>
    <w:rsid w:val="00B100EE"/>
    <w:rsid w:val="00B1049E"/>
    <w:rsid w:val="00B11D38"/>
    <w:rsid w:val="00B20A69"/>
    <w:rsid w:val="00B23BAB"/>
    <w:rsid w:val="00B308FA"/>
    <w:rsid w:val="00B40860"/>
    <w:rsid w:val="00B4175F"/>
    <w:rsid w:val="00B44827"/>
    <w:rsid w:val="00B4542C"/>
    <w:rsid w:val="00B4717D"/>
    <w:rsid w:val="00B474A2"/>
    <w:rsid w:val="00B47A02"/>
    <w:rsid w:val="00B51F5D"/>
    <w:rsid w:val="00B538D2"/>
    <w:rsid w:val="00B56D94"/>
    <w:rsid w:val="00B60E1E"/>
    <w:rsid w:val="00B61735"/>
    <w:rsid w:val="00B66799"/>
    <w:rsid w:val="00B7618B"/>
    <w:rsid w:val="00B76DA0"/>
    <w:rsid w:val="00B82A1E"/>
    <w:rsid w:val="00B85EDE"/>
    <w:rsid w:val="00B9222E"/>
    <w:rsid w:val="00B9422A"/>
    <w:rsid w:val="00B956FC"/>
    <w:rsid w:val="00BA6389"/>
    <w:rsid w:val="00BB2F9D"/>
    <w:rsid w:val="00BB3C81"/>
    <w:rsid w:val="00BB7889"/>
    <w:rsid w:val="00BC1A65"/>
    <w:rsid w:val="00BC3E7E"/>
    <w:rsid w:val="00BC47D3"/>
    <w:rsid w:val="00BD1897"/>
    <w:rsid w:val="00BD1CA8"/>
    <w:rsid w:val="00BD33AB"/>
    <w:rsid w:val="00BD4E25"/>
    <w:rsid w:val="00BD69F8"/>
    <w:rsid w:val="00BE1373"/>
    <w:rsid w:val="00BE5637"/>
    <w:rsid w:val="00BE6134"/>
    <w:rsid w:val="00BE6DD8"/>
    <w:rsid w:val="00BF2D56"/>
    <w:rsid w:val="00BF4026"/>
    <w:rsid w:val="00C0572F"/>
    <w:rsid w:val="00C05E63"/>
    <w:rsid w:val="00C103DE"/>
    <w:rsid w:val="00C10544"/>
    <w:rsid w:val="00C11FF7"/>
    <w:rsid w:val="00C133EC"/>
    <w:rsid w:val="00C14960"/>
    <w:rsid w:val="00C251E2"/>
    <w:rsid w:val="00C256C3"/>
    <w:rsid w:val="00C25A9B"/>
    <w:rsid w:val="00C2765E"/>
    <w:rsid w:val="00C30E69"/>
    <w:rsid w:val="00C3503E"/>
    <w:rsid w:val="00C35301"/>
    <w:rsid w:val="00C433A3"/>
    <w:rsid w:val="00C45410"/>
    <w:rsid w:val="00C45506"/>
    <w:rsid w:val="00C47D90"/>
    <w:rsid w:val="00C50774"/>
    <w:rsid w:val="00C639AC"/>
    <w:rsid w:val="00C65F19"/>
    <w:rsid w:val="00C748CF"/>
    <w:rsid w:val="00C7500A"/>
    <w:rsid w:val="00C823D4"/>
    <w:rsid w:val="00C83F51"/>
    <w:rsid w:val="00C87B4F"/>
    <w:rsid w:val="00C87D22"/>
    <w:rsid w:val="00C9725E"/>
    <w:rsid w:val="00C97BFA"/>
    <w:rsid w:val="00C97E1C"/>
    <w:rsid w:val="00CB1471"/>
    <w:rsid w:val="00CB256A"/>
    <w:rsid w:val="00CB5933"/>
    <w:rsid w:val="00CC23D3"/>
    <w:rsid w:val="00CC32C9"/>
    <w:rsid w:val="00CC5B0A"/>
    <w:rsid w:val="00CC76B9"/>
    <w:rsid w:val="00CC781A"/>
    <w:rsid w:val="00CC7DFD"/>
    <w:rsid w:val="00CE03D6"/>
    <w:rsid w:val="00CE0C75"/>
    <w:rsid w:val="00CE1255"/>
    <w:rsid w:val="00CE4246"/>
    <w:rsid w:val="00CE5208"/>
    <w:rsid w:val="00CE59DE"/>
    <w:rsid w:val="00CF03A8"/>
    <w:rsid w:val="00CF2E36"/>
    <w:rsid w:val="00CF4DA0"/>
    <w:rsid w:val="00CF7B6F"/>
    <w:rsid w:val="00D00C0A"/>
    <w:rsid w:val="00D0112B"/>
    <w:rsid w:val="00D03258"/>
    <w:rsid w:val="00D03B91"/>
    <w:rsid w:val="00D217A9"/>
    <w:rsid w:val="00D22419"/>
    <w:rsid w:val="00D24129"/>
    <w:rsid w:val="00D27F15"/>
    <w:rsid w:val="00D306F5"/>
    <w:rsid w:val="00D307BC"/>
    <w:rsid w:val="00D319C7"/>
    <w:rsid w:val="00D350C5"/>
    <w:rsid w:val="00D36F88"/>
    <w:rsid w:val="00D4379D"/>
    <w:rsid w:val="00D4629E"/>
    <w:rsid w:val="00D47318"/>
    <w:rsid w:val="00D47FC0"/>
    <w:rsid w:val="00D6004D"/>
    <w:rsid w:val="00D61157"/>
    <w:rsid w:val="00D61CC4"/>
    <w:rsid w:val="00D6605E"/>
    <w:rsid w:val="00D66F16"/>
    <w:rsid w:val="00D7614F"/>
    <w:rsid w:val="00D83DBB"/>
    <w:rsid w:val="00D872DA"/>
    <w:rsid w:val="00D87C02"/>
    <w:rsid w:val="00D97FF0"/>
    <w:rsid w:val="00DA1090"/>
    <w:rsid w:val="00DA25D1"/>
    <w:rsid w:val="00DA3C6F"/>
    <w:rsid w:val="00DA4256"/>
    <w:rsid w:val="00DB37B3"/>
    <w:rsid w:val="00DB4011"/>
    <w:rsid w:val="00DB5008"/>
    <w:rsid w:val="00DC0115"/>
    <w:rsid w:val="00DC0388"/>
    <w:rsid w:val="00DC31B2"/>
    <w:rsid w:val="00DC3A78"/>
    <w:rsid w:val="00DC3B90"/>
    <w:rsid w:val="00DD274B"/>
    <w:rsid w:val="00DD2FFC"/>
    <w:rsid w:val="00DD621E"/>
    <w:rsid w:val="00DD7928"/>
    <w:rsid w:val="00DE3543"/>
    <w:rsid w:val="00DE516A"/>
    <w:rsid w:val="00DE56C2"/>
    <w:rsid w:val="00DF38E7"/>
    <w:rsid w:val="00DF568E"/>
    <w:rsid w:val="00DF638B"/>
    <w:rsid w:val="00E00946"/>
    <w:rsid w:val="00E03B26"/>
    <w:rsid w:val="00E03D1D"/>
    <w:rsid w:val="00E05A92"/>
    <w:rsid w:val="00E06922"/>
    <w:rsid w:val="00E07106"/>
    <w:rsid w:val="00E1169C"/>
    <w:rsid w:val="00E11CA8"/>
    <w:rsid w:val="00E22A03"/>
    <w:rsid w:val="00E25EDC"/>
    <w:rsid w:val="00E26044"/>
    <w:rsid w:val="00E31F7A"/>
    <w:rsid w:val="00E34FA3"/>
    <w:rsid w:val="00E36AE5"/>
    <w:rsid w:val="00E37796"/>
    <w:rsid w:val="00E40F91"/>
    <w:rsid w:val="00E412F4"/>
    <w:rsid w:val="00E43541"/>
    <w:rsid w:val="00E50FE0"/>
    <w:rsid w:val="00E57001"/>
    <w:rsid w:val="00E61D51"/>
    <w:rsid w:val="00E64345"/>
    <w:rsid w:val="00E70370"/>
    <w:rsid w:val="00E72416"/>
    <w:rsid w:val="00E7284C"/>
    <w:rsid w:val="00E759DB"/>
    <w:rsid w:val="00E82CE3"/>
    <w:rsid w:val="00E83334"/>
    <w:rsid w:val="00E8364E"/>
    <w:rsid w:val="00E85653"/>
    <w:rsid w:val="00E86ACD"/>
    <w:rsid w:val="00E90F5F"/>
    <w:rsid w:val="00E93339"/>
    <w:rsid w:val="00E934BD"/>
    <w:rsid w:val="00E95387"/>
    <w:rsid w:val="00E95DE2"/>
    <w:rsid w:val="00E97D9D"/>
    <w:rsid w:val="00EA1202"/>
    <w:rsid w:val="00EA6E29"/>
    <w:rsid w:val="00EA7D28"/>
    <w:rsid w:val="00EB0A07"/>
    <w:rsid w:val="00EB3AFE"/>
    <w:rsid w:val="00EB44EE"/>
    <w:rsid w:val="00EC11A1"/>
    <w:rsid w:val="00EC4068"/>
    <w:rsid w:val="00EE4F94"/>
    <w:rsid w:val="00EE575E"/>
    <w:rsid w:val="00EE7ABA"/>
    <w:rsid w:val="00EF0941"/>
    <w:rsid w:val="00EF268D"/>
    <w:rsid w:val="00EF42AC"/>
    <w:rsid w:val="00EF532D"/>
    <w:rsid w:val="00EF61D1"/>
    <w:rsid w:val="00F00154"/>
    <w:rsid w:val="00F03A03"/>
    <w:rsid w:val="00F0663A"/>
    <w:rsid w:val="00F07FAE"/>
    <w:rsid w:val="00F14423"/>
    <w:rsid w:val="00F154F0"/>
    <w:rsid w:val="00F15B98"/>
    <w:rsid w:val="00F15CB3"/>
    <w:rsid w:val="00F2102D"/>
    <w:rsid w:val="00F24E37"/>
    <w:rsid w:val="00F24FDC"/>
    <w:rsid w:val="00F257EA"/>
    <w:rsid w:val="00F30E31"/>
    <w:rsid w:val="00F33336"/>
    <w:rsid w:val="00F528BC"/>
    <w:rsid w:val="00F6209D"/>
    <w:rsid w:val="00F67819"/>
    <w:rsid w:val="00F70B08"/>
    <w:rsid w:val="00F71154"/>
    <w:rsid w:val="00F80BB3"/>
    <w:rsid w:val="00F84C28"/>
    <w:rsid w:val="00F944A9"/>
    <w:rsid w:val="00F97FE0"/>
    <w:rsid w:val="00FA1BC5"/>
    <w:rsid w:val="00FA303C"/>
    <w:rsid w:val="00FA3D38"/>
    <w:rsid w:val="00FA5CEC"/>
    <w:rsid w:val="00FA65FB"/>
    <w:rsid w:val="00FB0718"/>
    <w:rsid w:val="00FB08E0"/>
    <w:rsid w:val="00FB0D66"/>
    <w:rsid w:val="00FB2EF0"/>
    <w:rsid w:val="00FB565D"/>
    <w:rsid w:val="00FD06F0"/>
    <w:rsid w:val="00FD1ADA"/>
    <w:rsid w:val="00FD6AB7"/>
    <w:rsid w:val="00FD715D"/>
    <w:rsid w:val="00FE242D"/>
    <w:rsid w:val="00FE5009"/>
    <w:rsid w:val="00FE71FB"/>
    <w:rsid w:val="00FF0F92"/>
    <w:rsid w:val="00FF32B7"/>
    <w:rsid w:val="00FF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17B0FAE4"/>
  <w14:defaultImageDpi w14:val="0"/>
  <w15:docId w15:val="{1847B680-D5E1-42FB-BC91-49D17B03F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C21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hAnsi="Arial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1"/>
      </w:numPr>
      <w:tabs>
        <w:tab w:val="num" w:pos="432"/>
        <w:tab w:val="left" w:pos="851"/>
      </w:tabs>
      <w:spacing w:before="720" w:after="240"/>
      <w:ind w:left="432"/>
      <w:jc w:val="left"/>
      <w:outlineLvl w:val="0"/>
    </w:pPr>
    <w:rPr>
      <w:b/>
      <w:sz w:val="36"/>
    </w:rPr>
  </w:style>
  <w:style w:type="paragraph" w:styleId="Heading2">
    <w:name w:val="heading 2"/>
    <w:basedOn w:val="Heading1"/>
    <w:next w:val="Normal"/>
    <w:link w:val="Heading2Char"/>
    <w:uiPriority w:val="99"/>
    <w:qFormat/>
    <w:pPr>
      <w:numPr>
        <w:ilvl w:val="1"/>
      </w:numPr>
      <w:spacing w:before="480" w:after="120"/>
      <w:outlineLvl w:val="1"/>
    </w:pPr>
    <w:rPr>
      <w:sz w:val="32"/>
    </w:rPr>
  </w:style>
  <w:style w:type="paragraph" w:styleId="Heading3">
    <w:name w:val="heading 3"/>
    <w:basedOn w:val="Heading2"/>
    <w:next w:val="Normal"/>
    <w:link w:val="Heading3Char"/>
    <w:uiPriority w:val="99"/>
    <w:qFormat/>
    <w:rsid w:val="00C256C3"/>
    <w:pPr>
      <w:numPr>
        <w:ilvl w:val="2"/>
      </w:numPr>
      <w:spacing w:before="360"/>
      <w:outlineLvl w:val="2"/>
    </w:pPr>
    <w:rPr>
      <w:sz w:val="28"/>
    </w:rPr>
  </w:style>
  <w:style w:type="paragraph" w:styleId="Heading4">
    <w:name w:val="heading 4"/>
    <w:basedOn w:val="Heading3"/>
    <w:next w:val="Normal"/>
    <w:link w:val="Heading4Char"/>
    <w:uiPriority w:val="99"/>
    <w:qFormat/>
    <w:pPr>
      <w:numPr>
        <w:ilvl w:val="3"/>
      </w:numPr>
      <w:spacing w:before="240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00A9E"/>
    <w:pPr>
      <w:numPr>
        <w:ilvl w:val="4"/>
        <w:numId w:val="1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00A9E"/>
    <w:pPr>
      <w:numPr>
        <w:ilvl w:val="5"/>
        <w:numId w:val="1"/>
      </w:numPr>
      <w:spacing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00A9E"/>
    <w:pPr>
      <w:numPr>
        <w:ilvl w:val="6"/>
        <w:numId w:val="1"/>
      </w:numPr>
      <w:spacing w:after="60"/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00A9E"/>
    <w:pPr>
      <w:numPr>
        <w:ilvl w:val="7"/>
        <w:numId w:val="1"/>
      </w:numPr>
      <w:spacing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00A9E"/>
    <w:pPr>
      <w:numPr>
        <w:ilvl w:val="8"/>
        <w:numId w:val="1"/>
      </w:numPr>
      <w:spacing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  <w:lang w:val="x-none"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  <w:lang w:val="x-none"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C256C3"/>
    <w:rPr>
      <w:rFonts w:ascii="Arial" w:hAnsi="Arial"/>
      <w:b/>
      <w:sz w:val="28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  <w:lang w:val="x-none" w:eastAsia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  <w:lang w:val="x-none"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 w:cs="Times New Roman"/>
      <w:b/>
      <w:bCs/>
      <w:lang w:val="x-none" w:eastAsia="en-US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Times New Roman"/>
      <w:sz w:val="24"/>
      <w:szCs w:val="24"/>
      <w:lang w:val="x-none" w:eastAsia="en-US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Pr>
      <w:rFonts w:ascii="Calibri" w:hAnsi="Calibri" w:cs="Times New Roman"/>
      <w:i/>
      <w:iCs/>
      <w:sz w:val="24"/>
      <w:szCs w:val="24"/>
      <w:lang w:val="x-none" w:eastAsia="en-US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Pr>
      <w:rFonts w:ascii="Cambria" w:hAnsi="Cambria" w:cs="Times New Roman"/>
      <w:lang w:val="x-none" w:eastAsia="en-US"/>
    </w:rPr>
  </w:style>
  <w:style w:type="paragraph" w:styleId="Header">
    <w:name w:val="header"/>
    <w:basedOn w:val="Normal"/>
    <w:next w:val="Normal"/>
    <w:link w:val="HeaderChar"/>
    <w:uiPriority w:val="99"/>
    <w:pPr>
      <w:jc w:val="center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Arial" w:hAnsi="Arial" w:cs="Times New Roman"/>
      <w:sz w:val="20"/>
      <w:szCs w:val="20"/>
      <w:lang w:val="x-none" w:eastAsia="en-US"/>
    </w:rPr>
  </w:style>
  <w:style w:type="character" w:styleId="FootnoteReference">
    <w:name w:val="footnote reference"/>
    <w:basedOn w:val="DefaultParagraphFont"/>
    <w:uiPriority w:val="99"/>
    <w:semiHidden/>
    <w:rPr>
      <w:rFonts w:cs="Times New Roman"/>
      <w:position w:val="6"/>
      <w:sz w:val="16"/>
    </w:rPr>
  </w:style>
  <w:style w:type="paragraph" w:styleId="FootnoteText">
    <w:name w:val="footnote text"/>
    <w:basedOn w:val="Normal"/>
    <w:link w:val="FootnoteTextChar"/>
    <w:uiPriority w:val="99"/>
    <w:semiHidden/>
    <w:pPr>
      <w:tabs>
        <w:tab w:val="left" w:pos="284"/>
      </w:tabs>
      <w:ind w:left="284" w:hanging="284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ascii="Arial" w:hAnsi="Arial" w:cs="Times New Roman"/>
      <w:sz w:val="20"/>
      <w:szCs w:val="20"/>
      <w:lang w:val="x-none" w:eastAsia="en-US"/>
    </w:rPr>
  </w:style>
  <w:style w:type="paragraph" w:customStyle="1" w:styleId="StyleTableofFiguresLeft0cmHanging113cm">
    <w:name w:val="Style Table of Figures + Left:  0 cm Hanging:  1.13 cm"/>
    <w:basedOn w:val="TableofFigures"/>
    <w:uiPriority w:val="99"/>
    <w:rsid w:val="00C65F19"/>
    <w:pPr>
      <w:ind w:left="641" w:hanging="641"/>
    </w:pPr>
  </w:style>
  <w:style w:type="paragraph" w:customStyle="1" w:styleId="TableTextHead">
    <w:name w:val="Table Text Head"/>
    <w:basedOn w:val="Normal"/>
    <w:uiPriority w:val="99"/>
    <w:rsid w:val="00C65F19"/>
    <w:rPr>
      <w:b/>
      <w:bCs/>
      <w:sz w:val="20"/>
      <w:lang w:val="en-US"/>
    </w:rPr>
  </w:style>
  <w:style w:type="paragraph" w:customStyle="1" w:styleId="TableText">
    <w:name w:val="Table Text"/>
    <w:basedOn w:val="TableTextHead"/>
    <w:uiPriority w:val="99"/>
    <w:rsid w:val="00C65F19"/>
    <w:rPr>
      <w:b w:val="0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Arial" w:hAnsi="Arial" w:cs="Times New Roman"/>
      <w:sz w:val="20"/>
      <w:szCs w:val="20"/>
      <w:lang w:val="x-none" w:eastAsia="en-US"/>
    </w:rPr>
  </w:style>
  <w:style w:type="paragraph" w:styleId="TOC1">
    <w:name w:val="toc 1"/>
    <w:basedOn w:val="Normal"/>
    <w:next w:val="Normal"/>
    <w:autoRedefine/>
    <w:uiPriority w:val="39"/>
    <w:rsid w:val="00C65F19"/>
    <w:pPr>
      <w:tabs>
        <w:tab w:val="left" w:pos="641"/>
        <w:tab w:val="right" w:leader="dot" w:pos="10195"/>
      </w:tabs>
    </w:pPr>
  </w:style>
  <w:style w:type="character" w:styleId="Hyperlink">
    <w:name w:val="Hyperlink"/>
    <w:basedOn w:val="DefaultParagraphFont"/>
    <w:uiPriority w:val="99"/>
    <w:rsid w:val="00C65F19"/>
    <w:rPr>
      <w:rFonts w:ascii="Arial" w:hAnsi="Arial" w:cs="Times New Roman"/>
      <w:color w:val="0000FF"/>
      <w:sz w:val="24"/>
      <w:u w:val="single"/>
    </w:rPr>
  </w:style>
  <w:style w:type="paragraph" w:styleId="Caption">
    <w:name w:val="caption"/>
    <w:basedOn w:val="Normal"/>
    <w:next w:val="Normal"/>
    <w:uiPriority w:val="99"/>
    <w:qFormat/>
    <w:rsid w:val="00AD0307"/>
    <w:pPr>
      <w:spacing w:before="120" w:after="120"/>
    </w:pPr>
    <w:rPr>
      <w:b/>
      <w:bCs/>
      <w:sz w:val="20"/>
    </w:rPr>
  </w:style>
  <w:style w:type="paragraph" w:styleId="TableofFigures">
    <w:name w:val="table of figures"/>
    <w:basedOn w:val="Normal"/>
    <w:next w:val="Normal"/>
    <w:uiPriority w:val="99"/>
    <w:rsid w:val="00AD0307"/>
    <w:pPr>
      <w:ind w:left="640" w:hanging="640"/>
    </w:pPr>
  </w:style>
  <w:style w:type="table" w:styleId="TableGrid">
    <w:name w:val="Table Grid"/>
    <w:basedOn w:val="TableNormal"/>
    <w:uiPriority w:val="99"/>
    <w:rsid w:val="00C65F19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hAnsi="Arial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rsid w:val="00F70B08"/>
    <w:pPr>
      <w:tabs>
        <w:tab w:val="left" w:pos="1200"/>
        <w:tab w:val="right" w:leader="dot" w:pos="10195"/>
      </w:tabs>
      <w:ind w:left="318"/>
    </w:pPr>
  </w:style>
  <w:style w:type="paragraph" w:styleId="TOC3">
    <w:name w:val="toc 3"/>
    <w:basedOn w:val="Normal"/>
    <w:next w:val="Normal"/>
    <w:autoRedefine/>
    <w:uiPriority w:val="99"/>
    <w:rsid w:val="00F70B08"/>
    <w:pPr>
      <w:ind w:left="641"/>
    </w:pPr>
  </w:style>
  <w:style w:type="paragraph" w:styleId="BalloonText">
    <w:name w:val="Balloon Text"/>
    <w:basedOn w:val="Normal"/>
    <w:link w:val="BalloonTextChar"/>
    <w:uiPriority w:val="99"/>
    <w:semiHidden/>
    <w:rsid w:val="009417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  <w:lang w:val="x-none" w:eastAsia="en-US"/>
    </w:rPr>
  </w:style>
  <w:style w:type="character" w:styleId="FollowedHyperlink">
    <w:name w:val="FollowedHyperlink"/>
    <w:basedOn w:val="DefaultParagraphFont"/>
    <w:uiPriority w:val="99"/>
    <w:rsid w:val="00C65F19"/>
    <w:rPr>
      <w:rFonts w:ascii="Arial" w:hAnsi="Arial" w:cs="Times New Roman"/>
      <w:color w:val="800080"/>
      <w:sz w:val="24"/>
      <w:u w:val="single"/>
    </w:rPr>
  </w:style>
  <w:style w:type="paragraph" w:customStyle="1" w:styleId="DocumentTitle">
    <w:name w:val="Document Title"/>
    <w:basedOn w:val="Normal"/>
    <w:uiPriority w:val="99"/>
    <w:rsid w:val="00C65F19"/>
    <w:pPr>
      <w:jc w:val="center"/>
    </w:pPr>
    <w:rPr>
      <w:sz w:val="96"/>
      <w:szCs w:val="96"/>
    </w:rPr>
  </w:style>
  <w:style w:type="paragraph" w:styleId="ListParagraph">
    <w:name w:val="List Paragraph"/>
    <w:basedOn w:val="Normal"/>
    <w:uiPriority w:val="99"/>
    <w:qFormat/>
    <w:rsid w:val="009B4F66"/>
    <w:pPr>
      <w:ind w:left="708"/>
    </w:pPr>
  </w:style>
  <w:style w:type="character" w:styleId="PageNumber">
    <w:name w:val="page number"/>
    <w:basedOn w:val="DefaultParagraphFont"/>
    <w:uiPriority w:val="99"/>
    <w:locked/>
    <w:rsid w:val="00B20A69"/>
    <w:rPr>
      <w:rFonts w:cs="Times New Roman"/>
    </w:rPr>
  </w:style>
  <w:style w:type="character" w:customStyle="1" w:styleId="sc0">
    <w:name w:val="sc0"/>
    <w:basedOn w:val="DefaultParagraphFont"/>
    <w:uiPriority w:val="99"/>
    <w:rsid w:val="004D7A4F"/>
    <w:rPr>
      <w:rFonts w:ascii="Courier New" w:hAnsi="Courier New" w:cs="Courier New"/>
      <w:color w:val="000000"/>
      <w:sz w:val="20"/>
      <w:szCs w:val="20"/>
    </w:rPr>
  </w:style>
  <w:style w:type="character" w:customStyle="1" w:styleId="sc11">
    <w:name w:val="sc11"/>
    <w:basedOn w:val="DefaultParagraphFont"/>
    <w:uiPriority w:val="99"/>
    <w:rsid w:val="004D7A4F"/>
    <w:rPr>
      <w:rFonts w:ascii="Courier New" w:hAnsi="Courier New" w:cs="Courier New"/>
      <w:color w:val="008000"/>
      <w:sz w:val="20"/>
      <w:szCs w:val="20"/>
    </w:rPr>
  </w:style>
  <w:style w:type="character" w:customStyle="1" w:styleId="sc31">
    <w:name w:val="sc31"/>
    <w:basedOn w:val="DefaultParagraphFont"/>
    <w:uiPriority w:val="99"/>
    <w:rsid w:val="004D7A4F"/>
    <w:rPr>
      <w:rFonts w:ascii="Courier New" w:hAnsi="Courier New" w:cs="Courier New"/>
      <w:color w:val="FF8000"/>
      <w:sz w:val="20"/>
      <w:szCs w:val="20"/>
    </w:rPr>
  </w:style>
  <w:style w:type="character" w:customStyle="1" w:styleId="sc51">
    <w:name w:val="sc51"/>
    <w:basedOn w:val="DefaultParagraphFont"/>
    <w:uiPriority w:val="99"/>
    <w:rsid w:val="004D7A4F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6">
    <w:name w:val="sc6"/>
    <w:basedOn w:val="DefaultParagraphFont"/>
    <w:uiPriority w:val="99"/>
    <w:rsid w:val="004D7A4F"/>
    <w:rPr>
      <w:rFonts w:ascii="Courier New" w:hAnsi="Courier New" w:cs="Courier New"/>
      <w:color w:val="000000"/>
      <w:sz w:val="20"/>
      <w:szCs w:val="20"/>
    </w:rPr>
  </w:style>
  <w:style w:type="character" w:customStyle="1" w:styleId="sc41">
    <w:name w:val="sc41"/>
    <w:basedOn w:val="DefaultParagraphFont"/>
    <w:uiPriority w:val="99"/>
    <w:rsid w:val="004D7A4F"/>
    <w:rPr>
      <w:rFonts w:ascii="Courier New" w:hAnsi="Courier New" w:cs="Courier New"/>
      <w:color w:val="80808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C3B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531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3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9206E-5F9D-4990-9F1E-0A7EC76F8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A4925D10.dotm</Template>
  <TotalTime>0</TotalTime>
  <Pages>9</Pages>
  <Words>1373</Words>
  <Characters>7831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XFEL</vt:lpstr>
      <vt:lpstr>XFEL</vt:lpstr>
    </vt:vector>
  </TitlesOfParts>
  <Company>Paul Scherrer Institut</Company>
  <LinksUpToDate>false</LinksUpToDate>
  <CharactersWithSpaces>9186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XFEL</dc:title>
  <dc:creator>TypeYourUsername</dc:creator>
  <cp:lastModifiedBy>Bründler Oliver</cp:lastModifiedBy>
  <cp:revision>44</cp:revision>
  <cp:lastPrinted>2019-06-27T12:37:00Z</cp:lastPrinted>
  <dcterms:created xsi:type="dcterms:W3CDTF">2017-11-15T07:35:00Z</dcterms:created>
  <dcterms:modified xsi:type="dcterms:W3CDTF">2019-06-27T12:37:00Z</dcterms:modified>
</cp:coreProperties>
</file>