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i, temp;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location_counter = 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string statement;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 &lt;&lt; "Enter the statement:";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//cin &gt;&gt; statement;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getline (cin, statement);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cout &lt;&lt; "The entered statement was:" &lt;&lt; statement &lt;&lt; 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(statement[0] == '0' || statement[0] == '1' || ...)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//print that there is a lexical error here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//write a return 0 statement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//print &lt;id,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//print location_counter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//print 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(i = 1; i &lt; statement.length (); i++){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if (statement[i] == '='){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// write a break statement here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//print &lt;=&gt;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temp = i;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(statement[temp + 1] == '0' || statement[temp + 1] == '1' || ...)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//print that there is a lexical error here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//write a return 0 statement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  //increment location_counter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  //print &lt;id,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  //print location_counter&gt;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for (i = temp + 2; i &lt; statement.length (); i++){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if (statement[i] == '+'){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// write a break statement here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//print &lt;+&gt;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temp = 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(statement[temp + 1] == '0' || statement[temp + 1] == '1' || ...)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  //print that there is a lexical error here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  //write a return 0 statement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  //increment location_counter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  //print &lt;id,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  //print location_counter&gt;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for (i = temp + 2; i &lt; statement.length (); i++){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if (statement[i] == ';'){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// write a break statement here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//print &lt;;&gt;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