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E22C" w14:textId="6A43BFE9" w:rsidR="00F2781D" w:rsidRDefault="00F2781D" w:rsidP="00F2781D">
      <w:r>
        <w:t>Cap Fernando da Rosa EEF-PMESP</w:t>
      </w:r>
    </w:p>
    <w:p w14:paraId="43D7DB43" w14:textId="1F8313F8" w:rsidR="006B5361" w:rsidRPr="00F2781D" w:rsidRDefault="00F2781D" w:rsidP="00F2781D">
      <w:r w:rsidRPr="00F2781D">
        <w:t>Doutor e Mestre em Ciências da Reabilitação pela Universidade Nove de Julho. Especialista em Fisiologia do Exercício e Bioquímica. Especialização em Biomecânica, Musculação e Reabilitação Musculoesquelética. Bacharel em Educação Física pela Escola de Educação Física da Polícia Militar de São Paulo (2010) e Bacharel em Ciências Polícias de Segurança e Ordem Pública pela Academia de Polícia Militar do Barro Branco (2006), Mestrado Profissional em Ciências Polícias de Segurança e Ordem Pública pela Centro de Altos Estudos em Segurança Pública (CAES). Atualmente é Professor da Escola de Educação Física da Polícia Militar do Estado de São Paulo; Professor da Faculdade Estácio de Carapicuíba e Professor do Mestrado e Doutorado Profissional do Centro de Altos Estudos em Segurança Pública (CAES). Coordenador e Professor do Curso de Pós-graduação Lato-sensu em Fisiologia do Exercício e Treinamento da Escola de Educação Física da Polícia Militar de São Paulo/Escola de Educação Física e Esporte da USP. Chefe da Seção de Pesquisa e Desenvolvimento de Projetos Institucionais da Escola de Educação Física da Polícia Militar de São Paulo.</w:t>
      </w:r>
    </w:p>
    <w:sectPr w:rsidR="006B5361" w:rsidRPr="00F27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61"/>
    <w:rsid w:val="00134CD5"/>
    <w:rsid w:val="006B5361"/>
    <w:rsid w:val="00F2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97AB7C"/>
  <w15:chartTrackingRefBased/>
  <w15:docId w15:val="{1C3ABD87-D19D-F746-B827-313AE7D8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5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5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5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5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53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5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53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5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5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53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53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53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53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5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1031</Characters>
  <Application>Microsoft Office Word</Application>
  <DocSecurity>0</DocSecurity>
  <Lines>93</Lines>
  <Paragraphs>45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2</cp:revision>
  <dcterms:created xsi:type="dcterms:W3CDTF">2026-04-16T09:35:00Z</dcterms:created>
  <dcterms:modified xsi:type="dcterms:W3CDTF">2026-04-16T09:35:00Z</dcterms:modified>
</cp:coreProperties>
</file>