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4AA89" w14:textId="77777777" w:rsidR="00FA77E4" w:rsidRDefault="00FA77E4" w:rsidP="00FA77E4">
      <w:proofErr w:type="spellStart"/>
      <w:r>
        <w:t>Maj</w:t>
      </w:r>
      <w:proofErr w:type="spellEnd"/>
      <w:r>
        <w:t xml:space="preserve"> Barros</w:t>
      </w:r>
    </w:p>
    <w:p w14:paraId="5BE410E3" w14:textId="1A7A16AD" w:rsidR="00FA77E4" w:rsidRDefault="00FA77E4" w:rsidP="00FA77E4">
      <w:r>
        <w:t>Mestre em Educação Física pela Universidade Federal do Rio de Janeiro, especialista em Comunicação Social pelo Centro de Estudos de Pessoal do Exército Brasileiro e em Gestão e Governança de Segurança Pública pela Universidade de Brasília. Bacharel em Educação Física pela Escola de Educação Física do Exército e graduado no Curso de Formação de Oficiais pela Academia de Bombeiro Militar Dom Pedro II.</w:t>
      </w:r>
    </w:p>
    <w:p w14:paraId="756671B6" w14:textId="0BCF32BF" w:rsidR="00FA77E4" w:rsidRDefault="00FA77E4" w:rsidP="00FA77E4">
      <w:r>
        <w:t>Calção Preto nº 8123, foi comandante do Centro de Educação Física e Desportos do Corpo de Bombeiros e atualmente é assessor do Estado-Maior Geral da Corporação, além de instrutor do Curso de Formação de Oficiais, onde leciona desde 2013, e doutorando em ciências do exercício e do esporte, na Universidade do Estado do Rio de Janeiro</w:t>
      </w:r>
      <w:r>
        <w:t>.</w:t>
      </w:r>
    </w:p>
    <w:sectPr w:rsidR="00FA77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7E4"/>
    <w:rsid w:val="00764B7F"/>
    <w:rsid w:val="00FA7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3AA71A"/>
  <w15:chartTrackingRefBased/>
  <w15:docId w15:val="{174EB3B1-B21C-3744-8CAE-51AA66D1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7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7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7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7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7E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7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7E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7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7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7E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7E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7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7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7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632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Danielli Mello</dc:creator>
  <cp:keywords/>
  <dc:description/>
  <cp:lastModifiedBy>Danielli Mello</cp:lastModifiedBy>
  <cp:revision>1</cp:revision>
  <dcterms:created xsi:type="dcterms:W3CDTF">2026-03-18T01:18:00Z</dcterms:created>
  <dcterms:modified xsi:type="dcterms:W3CDTF">2026-03-18T01:18:00Z</dcterms:modified>
</cp:coreProperties>
</file>