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wordWrap w:val="0"/>
        <w:spacing w:line="360" w:lineRule="auto"/>
        <w:jc w:val="center"/>
        <w:rPr>
          <w:rFonts w:ascii="宋体" w:hAnsi="宋体" w:cs="宋体"/>
          <w:color w:val="333333"/>
          <w:kern w:val="0"/>
          <w:sz w:val="24"/>
        </w:rPr>
      </w:pPr>
      <w:r>
        <w:rPr>
          <w:rFonts w:hint="eastAsia" w:ascii="黑体" w:hAnsi="宋体" w:eastAsia="黑体" w:cs="宋体"/>
          <w:b/>
          <w:bCs/>
          <w:color w:val="000000"/>
          <w:kern w:val="0"/>
          <w:sz w:val="32"/>
          <w:szCs w:val="32"/>
        </w:rPr>
        <w:t>湖北省沙市中学</w:t>
      </w:r>
      <w:r>
        <w:rPr>
          <w:rFonts w:hint="eastAsia" w:ascii="黑体" w:hAnsi="宋体" w:eastAsia="黑体" w:cs="宋体"/>
          <w:b/>
          <w:bCs/>
          <w:color w:val="000000"/>
          <w:kern w:val="0"/>
          <w:sz w:val="28"/>
          <w:szCs w:val="28"/>
        </w:rPr>
        <w:t>研究性学习线上调查记录表</w:t>
      </w:r>
    </w:p>
    <w:p>
      <w:pPr>
        <w:widowControl/>
        <w:wordWrap w:val="0"/>
        <w:spacing w:line="345" w:lineRule="atLeast"/>
        <w:jc w:val="right"/>
        <w:rPr>
          <w:rFonts w:ascii="宋体" w:hAnsi="宋体" w:cs="宋体"/>
          <w:color w:val="333333"/>
          <w:kern w:val="0"/>
          <w:sz w:val="24"/>
        </w:rPr>
      </w:pPr>
      <w:r>
        <w:rPr>
          <w:rFonts w:ascii="宋体" w:hAnsi="宋体" w:cs="宋体"/>
          <w:color w:val="333333"/>
          <w:kern w:val="0"/>
          <w:sz w:val="24"/>
        </w:rPr>
        <w:t>调查日期：</w:t>
      </w:r>
      <w:r>
        <w:rPr>
          <w:rFonts w:hint="eastAsia" w:ascii="宋体" w:hAnsi="宋体" w:cs="宋体"/>
          <w:color w:val="000000"/>
          <w:kern w:val="0"/>
          <w:sz w:val="24"/>
        </w:rPr>
        <w:t>2020</w:t>
      </w:r>
      <w:r>
        <w:rPr>
          <w:rFonts w:ascii="宋体" w:hAnsi="宋体" w:cs="宋体"/>
          <w:color w:val="333333"/>
          <w:kern w:val="0"/>
          <w:sz w:val="24"/>
        </w:rPr>
        <w:t>年</w:t>
      </w:r>
      <w:r>
        <w:rPr>
          <w:rFonts w:hint="eastAsia" w:ascii="宋体" w:hAnsi="宋体" w:cs="宋体"/>
          <w:color w:val="000000"/>
          <w:kern w:val="0"/>
          <w:sz w:val="24"/>
          <w:u w:val="single"/>
        </w:rPr>
        <w:t>_2_</w:t>
      </w:r>
      <w:r>
        <w:rPr>
          <w:rFonts w:ascii="宋体" w:hAnsi="宋体" w:cs="宋体"/>
          <w:color w:val="333333"/>
          <w:kern w:val="0"/>
          <w:sz w:val="24"/>
        </w:rPr>
        <w:t>月</w:t>
      </w:r>
      <w:r>
        <w:rPr>
          <w:rFonts w:hint="eastAsia" w:ascii="宋体" w:hAnsi="宋体" w:cs="宋体"/>
          <w:color w:val="000000"/>
          <w:kern w:val="0"/>
          <w:sz w:val="24"/>
        </w:rPr>
        <w:t>__</w:t>
      </w:r>
      <w:r>
        <w:rPr>
          <w:rFonts w:hint="eastAsia" w:ascii="宋体" w:hAnsi="宋体" w:cs="宋体"/>
          <w:color w:val="000000"/>
          <w:kern w:val="0"/>
          <w:sz w:val="24"/>
          <w:u w:val="single"/>
        </w:rPr>
        <w:t>14</w:t>
      </w:r>
      <w:r>
        <w:rPr>
          <w:rFonts w:hint="eastAsia" w:ascii="宋体" w:hAnsi="宋体" w:cs="宋体"/>
          <w:color w:val="000000"/>
          <w:kern w:val="0"/>
          <w:sz w:val="24"/>
        </w:rPr>
        <w:t>_</w:t>
      </w:r>
      <w:r>
        <w:rPr>
          <w:rFonts w:ascii="宋体" w:hAnsi="宋体" w:cs="宋体"/>
          <w:color w:val="333333"/>
          <w:kern w:val="0"/>
          <w:sz w:val="24"/>
        </w:rPr>
        <w:t>日</w:t>
      </w:r>
      <w:r>
        <w:rPr>
          <w:rFonts w:hint="eastAsia" w:ascii="宋体" w:hAnsi="宋体" w:cs="宋体"/>
          <w:color w:val="333333"/>
          <w:kern w:val="0"/>
          <w:sz w:val="24"/>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30"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课题名称：</w:t>
            </w:r>
            <w:r>
              <w:rPr>
                <w:rFonts w:hint="eastAsia" w:ascii="宋体" w:hAnsi="宋体" w:cs="宋体"/>
                <w:color w:val="333333"/>
                <w:kern w:val="0"/>
                <w:sz w:val="24"/>
              </w:rPr>
              <w:t>湖北省沙市中学高一（5）班关于新冠病毒的科普</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21"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参加考察或调查的人员：</w:t>
            </w:r>
            <w:r>
              <w:rPr>
                <w:rFonts w:ascii="宋体" w:hAnsi="宋体" w:eastAsia="宋体" w:cs="宋体"/>
                <w:kern w:val="0"/>
                <w:sz w:val="24"/>
              </w:rPr>
              <w:t>陈钦豪</w:t>
            </w:r>
            <w:r>
              <w:rPr>
                <w:rFonts w:hint="eastAsia" w:ascii="宋体" w:hAnsi="宋体" w:eastAsia="宋体" w:cs="宋体"/>
                <w:kern w:val="0"/>
                <w:sz w:val="24"/>
              </w:rPr>
              <w:t xml:space="preserve">  </w:t>
            </w:r>
            <w:r>
              <w:rPr>
                <w:rFonts w:hint="eastAsia" w:ascii="宋体" w:hAnsi="宋体" w:cs="宋体"/>
                <w:kern w:val="0"/>
                <w:sz w:val="24"/>
              </w:rPr>
              <w:t>林妍菁  胡彤  侯雨霏</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7" w:hRule="atLeast"/>
        </w:trPr>
        <w:tc>
          <w:tcPr>
            <w:tcW w:w="8522" w:type="dxa"/>
            <w:tcBorders>
              <w:top w:val="single" w:color="auto" w:sz="4" w:space="0"/>
              <w:left w:val="single" w:color="auto" w:sz="4" w:space="0"/>
              <w:bottom w:val="single" w:color="auto" w:sz="4" w:space="0"/>
              <w:right w:val="single" w:color="auto" w:sz="4" w:space="0"/>
            </w:tcBorders>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考察或调查的对象和内容：</w:t>
            </w:r>
          </w:p>
          <w:p>
            <w:pPr>
              <w:widowControl/>
              <w:wordWrap w:val="0"/>
              <w:spacing w:line="345" w:lineRule="atLeast"/>
              <w:jc w:val="left"/>
              <w:rPr>
                <w:rFonts w:ascii="宋体" w:hAnsi="宋体" w:cs="宋体"/>
                <w:color w:val="333333"/>
                <w:kern w:val="0"/>
                <w:sz w:val="24"/>
              </w:rPr>
            </w:pPr>
            <w:r>
              <w:rPr>
                <w:rFonts w:hint="eastAsia" w:ascii="宋体" w:hAnsi="宋体" w:cs="宋体"/>
                <w:color w:val="333333"/>
                <w:kern w:val="0"/>
                <w:sz w:val="24"/>
              </w:rPr>
              <w:t xml:space="preserve"> </w:t>
            </w:r>
            <w:r>
              <w:rPr>
                <w:rFonts w:ascii="宋体" w:hAnsi="宋体" w:cs="宋体"/>
                <w:color w:val="333333"/>
                <w:kern w:val="0"/>
                <w:sz w:val="24"/>
              </w:rPr>
              <w:t xml:space="preserve">   </w:t>
            </w:r>
            <w:r>
              <w:rPr>
                <w:rFonts w:hint="eastAsia" w:ascii="宋体" w:hAnsi="宋体" w:cs="宋体"/>
                <w:color w:val="333333"/>
                <w:kern w:val="0"/>
                <w:sz w:val="24"/>
              </w:rPr>
              <w:t>传染病的概念的介绍及其相关内容的具体介绍，病毒传染的病理机制，新冠病毒调查问卷问题的命拟。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7"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rPr>
                <w:rFonts w:ascii="宋体" w:hAnsi="宋体" w:cs="宋体"/>
                <w:color w:val="333333"/>
                <w:kern w:val="0"/>
                <w:sz w:val="24"/>
              </w:rPr>
            </w:pPr>
            <w:r>
              <w:rPr>
                <w:rFonts w:hint="eastAsia" w:ascii="宋体" w:hAnsi="宋体" w:cs="宋体"/>
                <w:color w:val="333333"/>
                <w:kern w:val="0"/>
                <w:sz w:val="24"/>
              </w:rPr>
              <w:t xml:space="preserve">调查方式：     </w:t>
            </w:r>
            <w:r>
              <w:rPr>
                <w:rFonts w:ascii="宋体" w:hAnsi="宋体" w:cs="宋体"/>
                <w:kern w:val="0"/>
                <w:sz w:val="24"/>
              </w:rPr>
              <w:t>□</w:t>
            </w:r>
            <w:r>
              <w:rPr>
                <w:rFonts w:hint="eastAsia" w:ascii="宋体" w:hAnsi="宋体" w:cs="宋体"/>
                <w:kern w:val="0"/>
                <w:sz w:val="24"/>
              </w:rPr>
              <w:t xml:space="preserve">官网        </w:t>
            </w:r>
            <w:r>
              <w:rPr>
                <w:rFonts w:ascii="Segoe UI Emoji" w:hAnsi="Segoe UI Emoji" w:cs="Segoe UI Emoji"/>
                <w:kern w:val="0"/>
                <w:sz w:val="24"/>
              </w:rPr>
              <w:t>☑</w:t>
            </w:r>
            <w:r>
              <w:rPr>
                <w:rFonts w:hint="eastAsia" w:ascii="宋体" w:hAnsi="宋体" w:cs="宋体"/>
                <w:kern w:val="0"/>
                <w:sz w:val="24"/>
              </w:rPr>
              <w:t xml:space="preserve">新闻报道         </w:t>
            </w:r>
            <w:r>
              <w:rPr>
                <w:rFonts w:ascii="Segoe UI Emoji" w:hAnsi="Segoe UI Emoji" w:cs="Segoe UI Emoji"/>
                <w:kern w:val="0"/>
                <w:sz w:val="24"/>
              </w:rPr>
              <w:t>☑</w:t>
            </w:r>
            <w:r>
              <w:rPr>
                <w:rFonts w:hint="eastAsia" w:ascii="宋体" w:hAnsi="宋体" w:cs="宋体"/>
                <w:kern w:val="0"/>
                <w:sz w:val="24"/>
              </w:rPr>
              <w:t>文献资料</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调查过程和结果：</w:t>
            </w:r>
          </w:p>
          <w:p>
            <w:pPr>
              <w:widowControl/>
              <w:wordWrap w:val="0"/>
              <w:spacing w:line="345" w:lineRule="atLeast"/>
              <w:jc w:val="left"/>
              <w:rPr>
                <w:rFonts w:ascii="宋体" w:hAnsi="宋体" w:cs="宋体"/>
                <w:color w:val="333333"/>
                <w:kern w:val="0"/>
                <w:sz w:val="24"/>
              </w:rPr>
            </w:pPr>
            <w:r>
              <w:rPr>
                <w:rFonts w:hint="eastAsia" w:ascii="宋体" w:hAnsi="宋体" w:cs="宋体"/>
                <w:color w:val="333333"/>
                <w:kern w:val="0"/>
                <w:sz w:val="24"/>
              </w:rPr>
              <w:t xml:space="preserve"> </w:t>
            </w:r>
            <w:r>
              <w:rPr>
                <w:rFonts w:ascii="宋体" w:hAnsi="宋体" w:cs="宋体"/>
                <w:color w:val="333333"/>
                <w:kern w:val="0"/>
                <w:sz w:val="24"/>
              </w:rPr>
              <w:t xml:space="preserve">   </w:t>
            </w:r>
            <w:r>
              <w:rPr>
                <w:rFonts w:hint="eastAsia" w:ascii="宋体" w:hAnsi="宋体" w:cs="宋体"/>
                <w:color w:val="333333"/>
                <w:kern w:val="0"/>
                <w:sz w:val="24"/>
              </w:rPr>
              <w:t>通过搜索引擎，在各大文库网站及官方博客等发布渠道获取了关于传染病的概念、新冠病毒引起的肺炎的预防措施及其治疗主要手段。</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本次</w:t>
            </w:r>
            <w:r>
              <w:rPr>
                <w:rFonts w:hint="eastAsia" w:ascii="宋体" w:hAnsi="宋体" w:cs="宋体"/>
                <w:color w:val="333333"/>
                <w:kern w:val="0"/>
                <w:sz w:val="24"/>
              </w:rPr>
              <w:t>调</w:t>
            </w:r>
            <w:r>
              <w:rPr>
                <w:rFonts w:ascii="宋体" w:hAnsi="宋体" w:cs="宋体"/>
                <w:color w:val="333333"/>
                <w:kern w:val="0"/>
                <w:sz w:val="24"/>
              </w:rPr>
              <w:t>查的主要结论：</w:t>
            </w:r>
          </w:p>
          <w:p>
            <w:pPr>
              <w:widowControl/>
              <w:wordWrap w:val="0"/>
              <w:spacing w:line="345" w:lineRule="atLeast"/>
              <w:ind w:firstLine="480"/>
              <w:jc w:val="left"/>
              <w:rPr>
                <w:rFonts w:ascii="宋体" w:hAnsi="宋体" w:cs="宋体"/>
                <w:color w:val="333333"/>
                <w:kern w:val="0"/>
                <w:sz w:val="24"/>
              </w:rPr>
            </w:pPr>
            <w:r>
              <w:rPr>
                <w:rFonts w:hint="eastAsia" w:ascii="宋体" w:hAnsi="宋体" w:cs="宋体"/>
                <w:color w:val="333333"/>
                <w:kern w:val="0"/>
                <w:sz w:val="24"/>
              </w:rPr>
              <w:t>传染病是一种能够在人与人之间或人与动物之间相互传播并广泛流行的疾病，经过各种途径传染给另一个人或物种的感染病，可以通过空气传播、水源传播、食物传播、接触传播、土壤传播、垂直传播（母婴传播）等。</w:t>
            </w:r>
          </w:p>
          <w:p>
            <w:pPr>
              <w:widowControl/>
              <w:wordWrap w:val="0"/>
              <w:spacing w:line="345" w:lineRule="atLeast"/>
              <w:ind w:firstLine="480"/>
              <w:jc w:val="left"/>
              <w:rPr>
                <w:rFonts w:ascii="宋体" w:hAnsi="宋体" w:cs="宋体"/>
                <w:color w:val="333333"/>
                <w:kern w:val="0"/>
                <w:sz w:val="24"/>
              </w:rPr>
            </w:pPr>
            <w:r>
              <w:rPr>
                <w:rFonts w:hint="eastAsia" w:ascii="宋体" w:hAnsi="宋体" w:cs="宋体"/>
                <w:color w:val="333333"/>
                <w:kern w:val="0"/>
                <w:sz w:val="24"/>
              </w:rPr>
              <w:t>新型冠状病毒感染的肺炎通用预防指南：尽量减少外出活动、个人防护和手卫生、健康监测与就医、保持良好卫生和健康习惯等。</w:t>
            </w:r>
          </w:p>
          <w:p>
            <w:pPr>
              <w:widowControl/>
              <w:wordWrap w:val="0"/>
              <w:spacing w:line="345" w:lineRule="atLeast"/>
              <w:ind w:firstLine="480"/>
              <w:jc w:val="left"/>
              <w:rPr>
                <w:rFonts w:ascii="宋体" w:hAnsi="宋体" w:cs="宋体"/>
                <w:color w:val="333333"/>
                <w:kern w:val="0"/>
                <w:sz w:val="24"/>
              </w:rPr>
            </w:pPr>
            <w:r>
              <w:rPr>
                <w:rFonts w:hint="eastAsia" w:ascii="宋体" w:hAnsi="宋体" w:cs="宋体"/>
                <w:color w:val="333333"/>
                <w:kern w:val="0"/>
                <w:sz w:val="24"/>
              </w:rPr>
              <w:t>目前没有预防和治疗新型冠状肺炎病毒的特效药物。最有效的方法，依然是尽最大可能避免自己与病毒接触，也就是主动“隔离”。一旦要有暴露的风险，就要做好防护措施：戴好口罩，勤洗手，做好通风，保持锻炼。</w:t>
            </w:r>
          </w:p>
          <w:p>
            <w:pPr>
              <w:widowControl/>
              <w:wordWrap w:val="0"/>
              <w:spacing w:line="345" w:lineRule="atLeast"/>
              <w:ind w:firstLine="480"/>
              <w:jc w:val="left"/>
              <w:rPr>
                <w:rFonts w:hint="eastAsia" w:ascii="宋体" w:hAnsi="宋体" w:cs="宋体"/>
                <w:color w:val="333333"/>
                <w:kern w:val="0"/>
                <w:sz w:val="24"/>
              </w:rPr>
            </w:pPr>
            <w:r>
              <w:rPr>
                <w:rFonts w:hint="eastAsia" w:ascii="宋体" w:hAnsi="宋体" w:cs="宋体"/>
                <w:color w:val="333333"/>
                <w:kern w:val="0"/>
                <w:sz w:val="24"/>
              </w:rPr>
              <w:t>这些都是最简单易行的方法，但很多人偏偏就是不做，要去求各种“偏方”。这也真实反映出了人性：对无知领域本能的恐惧、羊群效应、以及对坚持常识努力缺少耐心。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454" w:hRule="atLeast"/>
        </w:trPr>
        <w:tc>
          <w:tcPr>
            <w:tcW w:w="8522" w:type="dxa"/>
            <w:tcBorders>
              <w:top w:val="single" w:color="auto" w:sz="4" w:space="0"/>
              <w:left w:val="single" w:color="auto" w:sz="4" w:space="0"/>
              <w:bottom w:val="single" w:color="auto" w:sz="4" w:space="0"/>
              <w:right w:val="single" w:color="auto" w:sz="4" w:space="0"/>
            </w:tcBorders>
            <w:vAlign w:val="center"/>
          </w:tcPr>
          <w:p>
            <w:pPr>
              <w:widowControl/>
              <w:wordWrap w:val="0"/>
              <w:spacing w:line="345" w:lineRule="atLeast"/>
              <w:jc w:val="left"/>
              <w:rPr>
                <w:rFonts w:ascii="宋体" w:hAnsi="宋体" w:cs="宋体"/>
                <w:color w:val="333333"/>
                <w:kern w:val="0"/>
                <w:sz w:val="24"/>
              </w:rPr>
            </w:pPr>
            <w:r>
              <w:rPr>
                <w:rFonts w:ascii="宋体" w:hAnsi="宋体" w:cs="宋体"/>
                <w:color w:val="333333"/>
                <w:kern w:val="0"/>
                <w:sz w:val="24"/>
              </w:rPr>
              <w:t>指导老师意见：</w:t>
            </w:r>
          </w:p>
          <w:p>
            <w:pPr>
              <w:widowControl/>
              <w:wordWrap w:val="0"/>
              <w:spacing w:line="345" w:lineRule="atLeast"/>
              <w:jc w:val="left"/>
              <w:rPr>
                <w:rFonts w:ascii="宋体" w:hAnsi="宋体" w:cs="宋体"/>
                <w:color w:val="333333"/>
                <w:kern w:val="0"/>
                <w:sz w:val="24"/>
              </w:rPr>
            </w:pPr>
          </w:p>
          <w:p>
            <w:pPr>
              <w:widowControl/>
              <w:wordWrap w:val="0"/>
              <w:spacing w:line="345" w:lineRule="atLeast"/>
              <w:jc w:val="left"/>
              <w:rPr>
                <w:rFonts w:ascii="宋体" w:hAnsi="宋体" w:cs="宋体"/>
                <w:color w:val="333333"/>
                <w:kern w:val="0"/>
                <w:sz w:val="24"/>
              </w:rPr>
            </w:pPr>
          </w:p>
          <w:p>
            <w:pPr>
              <w:widowControl/>
              <w:wordWrap w:val="0"/>
              <w:spacing w:line="345" w:lineRule="atLeast"/>
              <w:jc w:val="center"/>
              <w:rPr>
                <w:rFonts w:hint="default" w:ascii="宋体" w:hAnsi="宋体" w:cs="宋体" w:eastAsiaTheme="minorEastAsia"/>
                <w:color w:val="333333"/>
                <w:kern w:val="0"/>
                <w:sz w:val="24"/>
                <w:lang w:val="en-US" w:eastAsia="zh-CN"/>
              </w:rPr>
            </w:pPr>
            <w:r>
              <w:rPr>
                <w:rFonts w:hint="eastAsia" w:ascii="宋体" w:hAnsi="宋体" w:cs="宋体"/>
                <w:color w:val="333333"/>
                <w:kern w:val="0"/>
                <w:sz w:val="24"/>
                <w:lang w:val="en-US" w:eastAsia="zh-CN"/>
              </w:rPr>
              <w:t>资料完备，准备充分，合作意识较强。</w:t>
            </w:r>
            <w:bookmarkStart w:id="0" w:name="_GoBack"/>
            <w:bookmarkEnd w:id="0"/>
          </w:p>
          <w:p>
            <w:pPr>
              <w:widowControl/>
              <w:wordWrap w:val="0"/>
              <w:spacing w:line="345" w:lineRule="atLeast"/>
              <w:jc w:val="left"/>
              <w:rPr>
                <w:rFonts w:ascii="宋体" w:hAnsi="宋体" w:cs="宋体"/>
                <w:color w:val="333333"/>
                <w:kern w:val="0"/>
                <w:sz w:val="24"/>
              </w:rPr>
            </w:pPr>
          </w:p>
          <w:p>
            <w:pPr>
              <w:widowControl/>
              <w:wordWrap w:val="0"/>
              <w:spacing w:line="345" w:lineRule="atLeast"/>
              <w:jc w:val="left"/>
              <w:rPr>
                <w:rFonts w:ascii="宋体" w:hAnsi="宋体" w:cs="宋体"/>
                <w:color w:val="333333"/>
                <w:kern w:val="0"/>
                <w:sz w:val="24"/>
              </w:rPr>
            </w:pPr>
          </w:p>
          <w:p>
            <w:pPr>
              <w:widowControl/>
              <w:wordWrap w:val="0"/>
              <w:spacing w:line="345" w:lineRule="atLeast"/>
              <w:jc w:val="left"/>
              <w:rPr>
                <w:rFonts w:ascii="宋体" w:hAnsi="宋体" w:cs="宋体"/>
                <w:color w:val="333333"/>
                <w:kern w:val="0"/>
                <w:sz w:val="24"/>
              </w:rPr>
            </w:pPr>
          </w:p>
          <w:p>
            <w:pPr>
              <w:widowControl/>
              <w:wordWrap w:val="0"/>
              <w:spacing w:line="345" w:lineRule="atLeast"/>
              <w:jc w:val="right"/>
              <w:rPr>
                <w:rFonts w:ascii="宋体" w:hAnsi="宋体" w:cs="宋体"/>
                <w:color w:val="333333"/>
                <w:kern w:val="0"/>
                <w:sz w:val="24"/>
              </w:rPr>
            </w:pPr>
            <w:r>
              <w:rPr>
                <w:rFonts w:hint="eastAsia" w:ascii="宋体" w:hAnsi="宋体" w:cs="宋体"/>
                <w:color w:val="333333"/>
                <w:kern w:val="0"/>
                <w:sz w:val="24"/>
              </w:rPr>
              <w:t>签名：</w:t>
            </w:r>
            <w:r>
              <w:rPr>
                <w:rFonts w:hint="eastAsia" w:ascii="宋体" w:hAnsi="宋体" w:cs="宋体"/>
                <w:color w:val="333333"/>
                <w:kern w:val="0"/>
                <w:sz w:val="24"/>
              </w:rPr>
              <w:drawing>
                <wp:inline distT="0" distB="0" distL="114300" distR="114300">
                  <wp:extent cx="611505" cy="407670"/>
                  <wp:effectExtent l="0" t="0" r="17145" b="11430"/>
                  <wp:docPr id="1" name="图片 1" descr="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57"/>
                          <pic:cNvPicPr>
                            <a:picLocks noChangeAspect="1"/>
                          </pic:cNvPicPr>
                        </pic:nvPicPr>
                        <pic:blipFill>
                          <a:blip r:embed="rId4"/>
                          <a:stretch>
                            <a:fillRect/>
                          </a:stretch>
                        </pic:blipFill>
                        <pic:spPr>
                          <a:xfrm>
                            <a:off x="0" y="0"/>
                            <a:ext cx="611505" cy="407670"/>
                          </a:xfrm>
                          <a:prstGeom prst="rect">
                            <a:avLst/>
                          </a:prstGeom>
                        </pic:spPr>
                      </pic:pic>
                    </a:graphicData>
                  </a:graphic>
                </wp:inline>
              </w:drawing>
            </w:r>
            <w:r>
              <w:rPr>
                <w:rFonts w:hint="eastAsia" w:ascii="宋体" w:hAnsi="宋体" w:cs="宋体"/>
                <w:color w:val="333333"/>
                <w:kern w:val="0"/>
                <w:sz w:val="24"/>
              </w:rPr>
              <w:t xml:space="preserve">  </w:t>
            </w:r>
            <w:r>
              <w:rPr>
                <w:rFonts w:hint="eastAsia" w:ascii="宋体" w:hAnsi="宋体" w:cs="宋体"/>
                <w:color w:val="333333"/>
                <w:kern w:val="0"/>
                <w:sz w:val="24"/>
                <w:lang w:val="en-US" w:eastAsia="zh-CN"/>
              </w:rPr>
              <w:t>2020</w:t>
            </w:r>
            <w:r>
              <w:rPr>
                <w:rFonts w:hint="eastAsia" w:ascii="宋体" w:hAnsi="宋体" w:cs="宋体"/>
                <w:color w:val="333333"/>
                <w:kern w:val="0"/>
                <w:sz w:val="24"/>
              </w:rPr>
              <w:t>年</w:t>
            </w:r>
            <w:r>
              <w:rPr>
                <w:rFonts w:hint="eastAsia" w:ascii="宋体" w:hAnsi="宋体" w:cs="宋体"/>
                <w:color w:val="333333"/>
                <w:kern w:val="0"/>
                <w:sz w:val="24"/>
                <w:lang w:val="en-US" w:eastAsia="zh-CN"/>
              </w:rPr>
              <w:t>2</w:t>
            </w:r>
            <w:r>
              <w:rPr>
                <w:rFonts w:hint="eastAsia" w:ascii="宋体" w:hAnsi="宋体" w:cs="宋体"/>
                <w:color w:val="333333"/>
                <w:kern w:val="0"/>
                <w:sz w:val="24"/>
              </w:rPr>
              <w:t>月</w:t>
            </w:r>
            <w:r>
              <w:rPr>
                <w:rFonts w:hint="eastAsia" w:ascii="宋体" w:hAnsi="宋体" w:cs="宋体"/>
                <w:color w:val="333333"/>
                <w:kern w:val="0"/>
                <w:sz w:val="24"/>
                <w:lang w:val="en-US" w:eastAsia="zh-CN"/>
              </w:rPr>
              <w:t>26</w:t>
            </w:r>
            <w:r>
              <w:rPr>
                <w:rFonts w:hint="eastAsia" w:ascii="宋体" w:hAnsi="宋体" w:cs="宋体"/>
                <w:color w:val="333333"/>
                <w:kern w:val="0"/>
                <w:sz w:val="24"/>
              </w:rPr>
              <w:t>日</w:t>
            </w:r>
          </w:p>
        </w:tc>
      </w:tr>
    </w:tbl>
    <w:p>
      <w:pPr>
        <w:widowControl/>
        <w:wordWrap w:val="0"/>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Emoji">
    <w:panose1 w:val="020B0502040204020203"/>
    <w:charset w:val="00"/>
    <w:family w:val="swiss"/>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05D"/>
    <w:rsid w:val="00062119"/>
    <w:rsid w:val="0027482D"/>
    <w:rsid w:val="00366E9C"/>
    <w:rsid w:val="0071272A"/>
    <w:rsid w:val="007E42F8"/>
    <w:rsid w:val="00800D1F"/>
    <w:rsid w:val="00A57864"/>
    <w:rsid w:val="00B70E62"/>
    <w:rsid w:val="00C9205D"/>
    <w:rsid w:val="00CA237F"/>
    <w:rsid w:val="00D21C3D"/>
    <w:rsid w:val="00D572A2"/>
    <w:rsid w:val="00DA5792"/>
    <w:rsid w:val="00F92B1D"/>
    <w:rsid w:val="7D637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styleId="6">
    <w:name w:val="Placeholder Text"/>
    <w:basedOn w:val="5"/>
    <w:semiHidden/>
    <w:uiPriority w:val="99"/>
    <w:rPr>
      <w:color w:val="808080"/>
    </w:r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98</Words>
  <Characters>563</Characters>
  <Lines>4</Lines>
  <Paragraphs>1</Paragraphs>
  <TotalTime>167</TotalTime>
  <ScaleCrop>false</ScaleCrop>
  <LinksUpToDate>false</LinksUpToDate>
  <CharactersWithSpaces>660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2020-02-11T13:51:00Z</dcterms:created>
  <dc:creator>xb21cn</dc:creator>
  <cp:lastModifiedBy>王芷含</cp:lastModifiedBy>
  <dcterms:modified xsi:type="dcterms:W3CDTF">2020-07-07T06:27:39Z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