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val="0"/>
        <w:suppressLineNumbers w:val="0"/>
        <w:spacing w:before="0" w:beforeAutospacing="0" w:after="0" w:afterAutospacing="0"/>
        <w:ind w:left="0" w:right="0"/>
        <w:jc w:val="center"/>
        <w:rPr>
          <w:rFonts w:hint="eastAsia" w:ascii="宋体" w:hAnsi="宋体" w:eastAsia="宋体" w:cs="Arial"/>
          <w:b w:val="0"/>
          <w:bCs/>
          <w:color w:val="000000"/>
          <w:kern w:val="2"/>
          <w:sz w:val="36"/>
          <w:szCs w:val="36"/>
          <w:lang w:val="en-US" w:eastAsia="zh-CN" w:bidi="ar"/>
        </w:rPr>
      </w:pPr>
      <w:r>
        <w:rPr>
          <w:rFonts w:hint="eastAsia" w:ascii="宋体" w:hAnsi="宋体" w:eastAsia="宋体" w:cs="宋体"/>
          <w:b w:val="0"/>
          <w:bCs/>
          <w:color w:val="000000"/>
          <w:kern w:val="2"/>
          <w:sz w:val="28"/>
          <w:szCs w:val="28"/>
          <w:lang w:val="en-US" w:eastAsia="zh-CN" w:bidi="ar"/>
        </w:rPr>
        <w:t>湖北省沙市中学高一（</w:t>
      </w:r>
      <w:r>
        <w:rPr>
          <w:rFonts w:hint="eastAsia" w:ascii="宋体" w:hAnsi="宋体" w:eastAsia="宋体" w:cs="Arial"/>
          <w:b w:val="0"/>
          <w:bCs/>
          <w:color w:val="000000"/>
          <w:kern w:val="2"/>
          <w:sz w:val="28"/>
          <w:szCs w:val="28"/>
          <w:lang w:val="en-US" w:eastAsia="zh-CN" w:bidi="ar"/>
        </w:rPr>
        <w:t>5）班关于新冠病毒的科普</w:t>
      </w:r>
    </w:p>
    <w:p>
      <w:pPr>
        <w:keepNext w:val="0"/>
        <w:keepLines w:val="0"/>
        <w:widowControl w:val="0"/>
        <w:suppressLineNumbers w:val="0"/>
        <w:spacing w:before="0" w:beforeAutospacing="0" w:after="0" w:afterAutospacing="0"/>
        <w:ind w:left="0" w:right="0"/>
        <w:jc w:val="center"/>
        <w:rPr>
          <w:rFonts w:hint="eastAsia" w:ascii="宋体" w:hAnsi="宋体" w:eastAsia="宋体" w:cs="Arial"/>
          <w:b w:val="0"/>
          <w:bCs/>
          <w:color w:val="000000"/>
          <w:kern w:val="2"/>
          <w:sz w:val="36"/>
          <w:szCs w:val="36"/>
          <w:lang w:val="en-US" w:eastAsia="zh-CN" w:bidi="ar"/>
        </w:rPr>
      </w:pPr>
      <w:r>
        <w:rPr>
          <w:rFonts w:hint="eastAsia" w:ascii="宋体" w:hAnsi="宋体" w:eastAsia="宋体" w:cs="Arial"/>
          <w:b w:val="0"/>
          <w:bCs/>
          <w:color w:val="000000"/>
          <w:kern w:val="2"/>
          <w:sz w:val="36"/>
          <w:szCs w:val="36"/>
          <w:lang w:val="en-US" w:eastAsia="zh-CN" w:bidi="ar"/>
        </w:rPr>
        <w:t>结题报告</w:t>
      </w:r>
    </w:p>
    <w:p>
      <w:pPr>
        <w:pBdr>
          <w:bottom w:val="single" w:color="auto" w:sz="4" w:space="0"/>
        </w:pBdr>
        <w:jc w:val="center"/>
        <w:rPr>
          <w:rFonts w:hint="eastAsia" w:ascii="宋体" w:hAnsi="宋体" w:cs="宋体"/>
          <w:kern w:val="0"/>
          <w:sz w:val="24"/>
        </w:rPr>
      </w:pPr>
      <w:bookmarkStart w:id="0" w:name="_GoBack"/>
      <w:bookmarkEnd w:id="0"/>
      <w:r>
        <w:rPr>
          <w:rFonts w:ascii="宋体" w:hAnsi="宋体" w:eastAsia="宋体" w:cs="宋体"/>
          <w:kern w:val="0"/>
          <w:sz w:val="24"/>
        </w:rPr>
        <w:t>陈钦豪</w:t>
      </w:r>
      <w:r>
        <w:rPr>
          <w:rFonts w:hint="eastAsia" w:ascii="宋体" w:hAnsi="宋体" w:cs="宋体"/>
          <w:kern w:val="0"/>
          <w:sz w:val="24"/>
          <w:lang w:val="en-US" w:eastAsia="zh-CN"/>
        </w:rPr>
        <w:t xml:space="preserve">  </w:t>
      </w:r>
      <w:r>
        <w:rPr>
          <w:rFonts w:hint="eastAsia" w:ascii="宋体" w:hAnsi="宋体" w:cs="宋体"/>
          <w:kern w:val="0"/>
          <w:sz w:val="24"/>
        </w:rPr>
        <w:t>林妍菁  胡彤  侯雨霏  林之霁  牟祉瑜  王芷含  徐鹏程</w:t>
      </w:r>
    </w:p>
    <w:p>
      <w:pPr>
        <w:ind w:firstLine="420" w:firstLineChars="0"/>
        <w:jc w:val="left"/>
        <w:rPr>
          <w:rFonts w:hint="default" w:ascii="宋体" w:hAnsi="宋体" w:cs="宋体"/>
          <w:kern w:val="0"/>
          <w:sz w:val="24"/>
          <w:lang w:val="en-US" w:eastAsia="zh-CN"/>
        </w:rPr>
      </w:pPr>
      <w:r>
        <w:rPr>
          <w:rFonts w:hint="eastAsia" w:ascii="宋体" w:hAnsi="宋体" w:cs="宋体"/>
          <w:kern w:val="0"/>
          <w:sz w:val="24"/>
          <w:lang w:val="en-US" w:eastAsia="zh-CN"/>
        </w:rPr>
        <w:t>研究背景：</w:t>
      </w:r>
      <w:r>
        <w:rPr>
          <w:rFonts w:hint="default" w:ascii="宋体" w:hAnsi="宋体" w:cs="宋体"/>
          <w:kern w:val="0"/>
          <w:sz w:val="24"/>
          <w:lang w:val="en-US" w:eastAsia="zh-CN"/>
        </w:rPr>
        <w:t>新型冠状病毒肺炎疫情自2019年12月爆发以来,已蔓延至全球</w:t>
      </w:r>
      <w:r>
        <w:rPr>
          <w:rFonts w:hint="eastAsia" w:ascii="宋体" w:hAnsi="宋体" w:cs="宋体"/>
          <w:kern w:val="0"/>
          <w:sz w:val="24"/>
          <w:lang w:val="en-US" w:eastAsia="zh-CN"/>
        </w:rPr>
        <w:t>并</w:t>
      </w:r>
      <w:r>
        <w:rPr>
          <w:rFonts w:hint="default" w:ascii="宋体" w:hAnsi="宋体" w:cs="宋体"/>
          <w:kern w:val="0"/>
          <w:sz w:val="24"/>
          <w:lang w:val="en-US" w:eastAsia="zh-CN"/>
        </w:rPr>
        <w:t>严重影响了世界各国人民的身体健康和生命安全</w:t>
      </w:r>
      <w:r>
        <w:rPr>
          <w:rFonts w:hint="eastAsia" w:ascii="宋体" w:hAnsi="宋体" w:cs="宋体"/>
          <w:kern w:val="0"/>
          <w:sz w:val="24"/>
          <w:lang w:val="en-US" w:eastAsia="zh-CN"/>
        </w:rPr>
        <w:t>。</w:t>
      </w:r>
      <w:r>
        <w:rPr>
          <w:rFonts w:hint="default" w:ascii="宋体" w:hAnsi="宋体" w:cs="宋体"/>
          <w:kern w:val="0"/>
          <w:sz w:val="24"/>
          <w:lang w:val="en-US" w:eastAsia="zh-CN"/>
        </w:rPr>
        <w:t>此类突发公共卫生事件具有发生突然、原因复杂、危害巨大且不可预测等特征,考验着国家的应急管理能力。疫情爆发后,在党中央统筹部署下,各级政府采取了必要的、强有力的防控措施,有效地遏制了疫情的蔓延,充分展示了中国特色社会主义制度的优越性和我国应急管理体系的核心能力,为世界各国抗击疫情提供了经验参照。</w:t>
      </w:r>
    </w:p>
    <w:p>
      <w:pPr>
        <w:ind w:firstLine="420" w:firstLineChars="0"/>
        <w:jc w:val="left"/>
        <w:rPr>
          <w:rFonts w:hint="eastAsia" w:ascii="宋体" w:hAnsi="宋体" w:cs="宋体"/>
          <w:kern w:val="0"/>
          <w:sz w:val="24"/>
          <w:lang w:val="en-US" w:eastAsia="zh-CN"/>
        </w:rPr>
      </w:pPr>
    </w:p>
    <w:p>
      <w:pPr>
        <w:ind w:firstLine="420" w:firstLineChars="0"/>
        <w:jc w:val="left"/>
        <w:rPr>
          <w:rFonts w:hint="eastAsia" w:ascii="宋体" w:hAnsi="宋体" w:cs="宋体"/>
          <w:kern w:val="0"/>
          <w:sz w:val="24"/>
          <w:lang w:val="en-US" w:eastAsia="zh-CN"/>
        </w:rPr>
      </w:pPr>
      <w:r>
        <w:rPr>
          <w:rFonts w:hint="eastAsia" w:ascii="宋体" w:hAnsi="宋体" w:cs="宋体"/>
          <w:kern w:val="0"/>
          <w:sz w:val="24"/>
          <w:lang w:val="en-US" w:eastAsia="zh-CN"/>
        </w:rPr>
        <w:t>课题的提出、目的及其意义：在这样的大环境之下，经过有针对性的调查，我们决定面向全社会征集相关数据，并通过在各大媒体网站发布科普视频、在各博客发表文章等生动有趣的方式，进行一次有针对性的关于新冠肺炎的科普系列活动，并根据科普结果从理论上分析出全国人民对这次疫情及其影响的了解程度。有分析结果，我们才能更加有效地进行疫情的相关防治工作，对于我校师生在疫情期间的行为规范的规定也能够起到一定的辅助作用。</w:t>
      </w:r>
    </w:p>
    <w:p>
      <w:pPr>
        <w:ind w:firstLine="420" w:firstLineChars="0"/>
        <w:jc w:val="left"/>
        <w:rPr>
          <w:rFonts w:hint="eastAsia" w:ascii="宋体" w:hAnsi="宋体" w:cs="宋体"/>
          <w:kern w:val="0"/>
          <w:sz w:val="24"/>
          <w:lang w:val="en-US" w:eastAsia="zh-CN"/>
        </w:rPr>
      </w:pPr>
    </w:p>
    <w:p>
      <w:pPr>
        <w:ind w:firstLine="420" w:firstLineChars="0"/>
        <w:jc w:val="left"/>
        <w:rPr>
          <w:rFonts w:hint="eastAsia" w:ascii="宋体" w:hAnsi="宋体" w:cs="宋体"/>
          <w:kern w:val="0"/>
          <w:sz w:val="24"/>
          <w:lang w:val="en-US" w:eastAsia="zh-CN"/>
        </w:rPr>
      </w:pPr>
      <w:r>
        <w:rPr>
          <w:rFonts w:hint="eastAsia" w:ascii="宋体" w:hAnsi="宋体" w:cs="宋体"/>
          <w:kern w:val="0"/>
          <w:sz w:val="24"/>
          <w:lang w:val="en-US" w:eastAsia="zh-CN"/>
        </w:rPr>
        <w:t>人员分工：</w:t>
      </w:r>
    </w:p>
    <w:p>
      <w:pPr>
        <w:ind w:left="420" w:leftChars="0" w:firstLine="420" w:firstLineChars="0"/>
        <w:jc w:val="left"/>
        <w:rPr>
          <w:rFonts w:hint="eastAsia" w:ascii="宋体" w:hAnsi="宋体" w:cs="宋体"/>
          <w:kern w:val="0"/>
          <w:sz w:val="24"/>
        </w:rPr>
      </w:pPr>
      <w:r>
        <w:rPr>
          <w:rFonts w:hint="eastAsia" w:ascii="宋体" w:hAnsi="宋体" w:cs="宋体"/>
          <w:kern w:val="0"/>
          <w:sz w:val="24"/>
          <w:lang w:val="en-US" w:eastAsia="zh-CN"/>
        </w:rPr>
        <w:t>课题</w:t>
      </w:r>
      <w:r>
        <w:rPr>
          <w:rFonts w:ascii="宋体" w:hAnsi="宋体" w:cs="宋体"/>
          <w:kern w:val="0"/>
          <w:sz w:val="24"/>
        </w:rPr>
        <w:t>的提出</w:t>
      </w:r>
      <w:r>
        <w:rPr>
          <w:rFonts w:hint="eastAsia" w:ascii="宋体" w:hAnsi="宋体" w:cs="宋体"/>
          <w:kern w:val="0"/>
          <w:sz w:val="24"/>
          <w:lang w:val="en-US" w:eastAsia="zh-CN"/>
        </w:rPr>
        <w:t>：</w:t>
      </w:r>
      <w:r>
        <w:rPr>
          <w:rFonts w:ascii="宋体" w:hAnsi="宋体" w:eastAsia="宋体" w:cs="宋体"/>
          <w:kern w:val="0"/>
          <w:sz w:val="24"/>
        </w:rPr>
        <w:t>陈钦豪</w:t>
      </w:r>
      <w:r>
        <w:rPr>
          <w:rFonts w:hint="eastAsia" w:ascii="宋体" w:hAnsi="宋体" w:eastAsia="宋体" w:cs="宋体"/>
          <w:kern w:val="0"/>
          <w:sz w:val="24"/>
          <w:lang w:val="en-US" w:eastAsia="zh-CN"/>
        </w:rPr>
        <w:t xml:space="preserve">        </w:t>
      </w:r>
      <w:r>
        <w:rPr>
          <w:rFonts w:ascii="宋体" w:hAnsi="宋体" w:cs="宋体"/>
          <w:kern w:val="0"/>
          <w:sz w:val="24"/>
        </w:rPr>
        <w:t>资料的查阅</w:t>
      </w:r>
      <w:r>
        <w:rPr>
          <w:rFonts w:hint="eastAsia" w:ascii="宋体" w:hAnsi="宋体" w:cs="宋体"/>
          <w:kern w:val="0"/>
          <w:sz w:val="24"/>
        </w:rPr>
        <w:t>、收集</w:t>
      </w:r>
      <w:r>
        <w:rPr>
          <w:rFonts w:hint="eastAsia" w:ascii="宋体" w:hAnsi="宋体" w:cs="宋体"/>
          <w:kern w:val="0"/>
          <w:sz w:val="24"/>
          <w:lang w:eastAsia="zh-CN"/>
        </w:rPr>
        <w:t>：</w:t>
      </w:r>
      <w:r>
        <w:rPr>
          <w:rFonts w:hint="eastAsia" w:ascii="宋体" w:hAnsi="宋体" w:cs="宋体"/>
          <w:kern w:val="0"/>
          <w:sz w:val="24"/>
        </w:rPr>
        <w:t>林妍菁</w:t>
      </w:r>
    </w:p>
    <w:p>
      <w:pPr>
        <w:ind w:left="420" w:leftChars="0" w:firstLine="420" w:firstLineChars="0"/>
        <w:jc w:val="left"/>
        <w:rPr>
          <w:rFonts w:hint="eastAsia" w:ascii="宋体" w:hAnsi="宋体" w:cs="宋体"/>
          <w:kern w:val="0"/>
          <w:sz w:val="24"/>
        </w:rPr>
      </w:pPr>
      <w:r>
        <w:rPr>
          <w:rFonts w:hint="eastAsia" w:ascii="宋体" w:hAnsi="宋体" w:cs="宋体"/>
          <w:kern w:val="0"/>
          <w:sz w:val="24"/>
          <w:lang w:val="en-US" w:eastAsia="zh-CN"/>
        </w:rPr>
        <w:t>线上</w:t>
      </w:r>
      <w:r>
        <w:rPr>
          <w:rFonts w:hint="eastAsia" w:ascii="宋体" w:hAnsi="宋体" w:cs="宋体"/>
          <w:kern w:val="0"/>
          <w:sz w:val="24"/>
        </w:rPr>
        <w:t>访谈、拍照</w:t>
      </w:r>
      <w:r>
        <w:rPr>
          <w:rFonts w:hint="eastAsia" w:ascii="宋体" w:hAnsi="宋体" w:cs="宋体"/>
          <w:kern w:val="0"/>
          <w:sz w:val="24"/>
          <w:lang w:eastAsia="zh-CN"/>
        </w:rPr>
        <w:t>：</w:t>
      </w:r>
      <w:r>
        <w:rPr>
          <w:rFonts w:hint="eastAsia" w:ascii="宋体" w:hAnsi="宋体" w:cs="宋体"/>
          <w:kern w:val="0"/>
          <w:sz w:val="24"/>
        </w:rPr>
        <w:t>胡彤</w:t>
      </w:r>
      <w:r>
        <w:rPr>
          <w:rFonts w:hint="eastAsia" w:ascii="宋体" w:hAnsi="宋体" w:cs="宋体"/>
          <w:kern w:val="0"/>
          <w:sz w:val="24"/>
          <w:lang w:val="en-US" w:eastAsia="zh-CN"/>
        </w:rPr>
        <w:t xml:space="preserve">      </w:t>
      </w:r>
      <w:r>
        <w:rPr>
          <w:rFonts w:ascii="宋体" w:hAnsi="宋体" w:cs="宋体"/>
          <w:kern w:val="0"/>
          <w:sz w:val="24"/>
        </w:rPr>
        <w:t>资料的整理</w:t>
      </w:r>
      <w:r>
        <w:rPr>
          <w:rFonts w:hint="eastAsia" w:ascii="宋体" w:hAnsi="宋体" w:cs="宋体"/>
          <w:kern w:val="0"/>
          <w:sz w:val="24"/>
          <w:lang w:eastAsia="zh-CN"/>
        </w:rPr>
        <w:t>：</w:t>
      </w:r>
      <w:r>
        <w:rPr>
          <w:rFonts w:hint="eastAsia" w:ascii="宋体" w:hAnsi="宋体" w:cs="宋体"/>
          <w:kern w:val="0"/>
          <w:sz w:val="24"/>
        </w:rPr>
        <w:t>侯雨霏</w:t>
      </w:r>
    </w:p>
    <w:p>
      <w:pPr>
        <w:ind w:left="420" w:leftChars="0" w:firstLine="420" w:firstLineChars="0"/>
        <w:jc w:val="left"/>
        <w:rPr>
          <w:rFonts w:hint="eastAsia" w:ascii="宋体" w:hAnsi="宋体" w:cs="宋体"/>
          <w:kern w:val="0"/>
          <w:sz w:val="24"/>
        </w:rPr>
      </w:pPr>
      <w:r>
        <w:rPr>
          <w:rFonts w:ascii="宋体" w:hAnsi="宋体" w:cs="宋体"/>
          <w:kern w:val="0"/>
          <w:sz w:val="24"/>
        </w:rPr>
        <w:t>结题报告</w:t>
      </w:r>
      <w:r>
        <w:rPr>
          <w:rFonts w:hint="eastAsia" w:ascii="宋体" w:hAnsi="宋体" w:cs="宋体"/>
          <w:kern w:val="0"/>
          <w:sz w:val="24"/>
          <w:lang w:eastAsia="zh-CN"/>
        </w:rPr>
        <w:t>：</w:t>
      </w:r>
      <w:r>
        <w:rPr>
          <w:rFonts w:hint="eastAsia" w:ascii="宋体" w:hAnsi="宋体" w:cs="宋体"/>
          <w:kern w:val="0"/>
          <w:sz w:val="24"/>
        </w:rPr>
        <w:t>林之霁</w:t>
      </w:r>
      <w:r>
        <w:rPr>
          <w:rFonts w:hint="eastAsia" w:ascii="宋体" w:hAnsi="宋体" w:cs="宋体"/>
          <w:kern w:val="0"/>
          <w:sz w:val="24"/>
          <w:lang w:val="en-US" w:eastAsia="zh-CN"/>
        </w:rPr>
        <w:t xml:space="preserve">          </w:t>
      </w:r>
      <w:r>
        <w:rPr>
          <w:rFonts w:ascii="宋体" w:hAnsi="宋体" w:cs="宋体"/>
          <w:kern w:val="0"/>
          <w:sz w:val="24"/>
        </w:rPr>
        <w:t>完成报告（</w:t>
      </w:r>
      <w:r>
        <w:rPr>
          <w:rFonts w:hint="eastAsia" w:ascii="宋体" w:hAnsi="宋体" w:cs="宋体"/>
          <w:kern w:val="0"/>
          <w:sz w:val="24"/>
        </w:rPr>
        <w:t>电子版</w:t>
      </w:r>
      <w:r>
        <w:rPr>
          <w:rFonts w:ascii="宋体" w:hAnsi="宋体" w:cs="宋体"/>
          <w:kern w:val="0"/>
          <w:sz w:val="24"/>
        </w:rPr>
        <w:t>）</w:t>
      </w:r>
      <w:r>
        <w:rPr>
          <w:rFonts w:hint="eastAsia" w:ascii="宋体" w:hAnsi="宋体" w:cs="宋体"/>
          <w:kern w:val="0"/>
          <w:sz w:val="24"/>
          <w:lang w:eastAsia="zh-CN"/>
        </w:rPr>
        <w:t>：</w:t>
      </w:r>
      <w:r>
        <w:rPr>
          <w:rFonts w:hint="eastAsia" w:ascii="宋体" w:hAnsi="宋体" w:cs="宋体"/>
          <w:kern w:val="0"/>
          <w:sz w:val="24"/>
        </w:rPr>
        <w:t>牟祉瑜</w:t>
      </w:r>
    </w:p>
    <w:p>
      <w:pPr>
        <w:ind w:left="420" w:leftChars="0" w:firstLine="420" w:firstLineChars="0"/>
        <w:jc w:val="left"/>
        <w:rPr>
          <w:rFonts w:hint="eastAsia" w:ascii="宋体" w:hAnsi="宋体" w:cs="宋体"/>
          <w:kern w:val="0"/>
          <w:sz w:val="24"/>
        </w:rPr>
      </w:pPr>
      <w:r>
        <w:rPr>
          <w:rFonts w:hint="eastAsia" w:ascii="宋体" w:hAnsi="宋体" w:cs="宋体"/>
          <w:kern w:val="0"/>
          <w:sz w:val="24"/>
        </w:rPr>
        <w:t>后勤工作</w:t>
      </w:r>
      <w:r>
        <w:rPr>
          <w:rFonts w:hint="eastAsia" w:ascii="宋体" w:hAnsi="宋体" w:cs="宋体"/>
          <w:kern w:val="0"/>
          <w:sz w:val="24"/>
          <w:lang w:val="en-US" w:eastAsia="zh-CN"/>
        </w:rPr>
        <w:t>和其他工作：</w:t>
      </w:r>
      <w:r>
        <w:rPr>
          <w:rFonts w:hint="eastAsia" w:ascii="宋体" w:hAnsi="宋体" w:cs="宋体"/>
          <w:kern w:val="0"/>
          <w:sz w:val="24"/>
        </w:rPr>
        <w:t>王芷含</w:t>
      </w:r>
      <w:r>
        <w:rPr>
          <w:rFonts w:hint="eastAsia" w:ascii="宋体" w:hAnsi="宋体" w:cs="宋体"/>
          <w:kern w:val="0"/>
          <w:sz w:val="24"/>
          <w:lang w:eastAsia="zh-CN"/>
        </w:rPr>
        <w:t>、</w:t>
      </w:r>
      <w:r>
        <w:rPr>
          <w:rFonts w:hint="eastAsia" w:ascii="宋体" w:hAnsi="宋体" w:cs="宋体"/>
          <w:kern w:val="0"/>
          <w:sz w:val="24"/>
        </w:rPr>
        <w:t>徐鹏程</w:t>
      </w:r>
    </w:p>
    <w:p>
      <w:pPr>
        <w:ind w:left="420" w:leftChars="0" w:firstLine="420" w:firstLineChars="0"/>
        <w:jc w:val="left"/>
        <w:rPr>
          <w:rFonts w:hint="eastAsia" w:ascii="宋体" w:hAnsi="宋体" w:cs="宋体"/>
          <w:kern w:val="0"/>
          <w:sz w:val="24"/>
          <w:lang w:val="en-US" w:eastAsia="zh-CN"/>
        </w:rPr>
      </w:pPr>
      <w:r>
        <w:rPr>
          <w:rFonts w:hint="eastAsia" w:ascii="宋体" w:hAnsi="宋体" w:cs="宋体"/>
          <w:kern w:val="0"/>
          <w:sz w:val="24"/>
          <w:lang w:val="en-US" w:eastAsia="zh-CN"/>
        </w:rPr>
        <w:t>另：上述仅负责人分工，实际过程中各成员间相互配合，共同完成任务。</w:t>
      </w:r>
    </w:p>
    <w:p>
      <w:pPr>
        <w:ind w:firstLine="420" w:firstLineChars="0"/>
        <w:jc w:val="left"/>
        <w:rPr>
          <w:rFonts w:hint="eastAsia" w:ascii="宋体" w:hAnsi="宋体" w:cs="宋体"/>
          <w:kern w:val="0"/>
          <w:sz w:val="24"/>
          <w:lang w:val="en-US" w:eastAsia="zh-CN"/>
        </w:rPr>
      </w:pPr>
    </w:p>
    <w:p>
      <w:pPr>
        <w:ind w:firstLine="420" w:firstLineChars="0"/>
        <w:jc w:val="left"/>
        <w:rPr>
          <w:rFonts w:hint="default" w:ascii="宋体" w:hAnsi="宋体" w:cs="宋体"/>
          <w:kern w:val="0"/>
          <w:sz w:val="24"/>
          <w:lang w:val="en-US" w:eastAsia="zh-CN"/>
        </w:rPr>
      </w:pPr>
      <w:r>
        <w:rPr>
          <w:rFonts w:hint="eastAsia" w:ascii="宋体" w:hAnsi="宋体" w:cs="宋体"/>
          <w:kern w:val="0"/>
          <w:sz w:val="24"/>
          <w:lang w:val="en-US" w:eastAsia="zh-CN"/>
        </w:rPr>
        <w:t>拟定的方法、步骤（研究过程）：我们将本次疫情期间可能面对的问题进行了整理，由全组成员挑选出具有实际性的十个问题，并利用信息技术手段制作成调查问卷，在各大社交平台进行发布和推广。根据收集到的具体信息，我们针对大部分人的薄弱项收集了大量相关资料，配上国家施行的管理手段，以文字、图片、视频剪辑等方式生动地进行了相关资料的整合、聚合，随后我们将这些资料进行了我组的第二次发布，目前已经有大量网友通过我们的信息，了解到有关问题的权威性解答。</w:t>
      </w:r>
    </w:p>
    <w:p>
      <w:pPr>
        <w:ind w:firstLine="420" w:firstLineChars="0"/>
        <w:jc w:val="left"/>
        <w:rPr>
          <w:rFonts w:hint="eastAsia" w:ascii="宋体" w:hAnsi="宋体" w:cs="宋体"/>
          <w:kern w:val="0"/>
          <w:sz w:val="24"/>
          <w:lang w:val="en-US" w:eastAsia="zh-CN"/>
        </w:rPr>
      </w:pPr>
    </w:p>
    <w:p>
      <w:pPr>
        <w:ind w:firstLine="420" w:firstLineChars="0"/>
        <w:jc w:val="left"/>
        <w:rPr>
          <w:rFonts w:hint="eastAsia" w:ascii="宋体" w:hAnsi="宋体" w:cs="宋体"/>
          <w:kern w:val="0"/>
          <w:sz w:val="24"/>
          <w:lang w:val="en-US" w:eastAsia="zh-CN"/>
        </w:rPr>
      </w:pPr>
      <w:r>
        <w:rPr>
          <w:rFonts w:hint="default" w:ascii="宋体" w:hAnsi="宋体" w:cs="宋体"/>
          <w:kern w:val="0"/>
          <w:sz w:val="24"/>
          <w:lang w:val="en-US" w:eastAsia="zh-CN"/>
        </w:rPr>
        <w:t>研究的结果</w:t>
      </w:r>
      <w:r>
        <w:rPr>
          <w:rFonts w:hint="eastAsia" w:ascii="宋体" w:hAnsi="宋体" w:cs="宋体"/>
          <w:kern w:val="0"/>
          <w:sz w:val="24"/>
          <w:lang w:val="en-US" w:eastAsia="zh-CN"/>
        </w:rPr>
        <w:t>：</w:t>
      </w:r>
    </w:p>
    <w:p>
      <w:pPr>
        <w:ind w:firstLine="420" w:firstLineChars="0"/>
        <w:jc w:val="left"/>
        <w:rPr>
          <w:rFonts w:hint="eastAsia" w:ascii="宋体" w:hAnsi="宋体" w:cs="宋体"/>
          <w:kern w:val="0"/>
          <w:sz w:val="24"/>
          <w:lang w:val="en-US" w:eastAsia="zh-CN"/>
        </w:rPr>
      </w:pPr>
      <w:r>
        <w:rPr>
          <w:rFonts w:hint="eastAsia" w:ascii="宋体" w:hAnsi="宋体" w:cs="宋体"/>
          <w:kern w:val="0"/>
          <w:sz w:val="24"/>
          <w:lang w:val="en-US" w:eastAsia="zh-CN"/>
        </w:rPr>
        <w:t>新冠肺炎疫情发生以来,党中央统筹部署,全国人民迅速动员,举国上下展现出无与伦比的抗疫决心与团结精神,迸发出众志成城的巨大力量。面对突如其来的重大公共卫生风险,我国始终坚持以保障人民群众生命安全为首要任务,采取了必要的、强有力的防控措施,有效地遏制了疫情的蔓延,充分展示了中国特色社会主义制度的优越性,为世界各国抗击疫情提供了经验参照。在疫情应对中,我国突发公共卫生事件应急管理体系的核心能力得到体现。真正地展现出我国“一方有难,八方支援”的优良品格。</w:t>
      </w:r>
    </w:p>
    <w:p>
      <w:pPr>
        <w:ind w:firstLine="420" w:firstLineChars="0"/>
        <w:jc w:val="left"/>
        <w:rPr>
          <w:rFonts w:hint="default" w:ascii="宋体" w:hAnsi="宋体" w:cs="宋体"/>
          <w:kern w:val="0"/>
          <w:sz w:val="24"/>
          <w:lang w:val="en-US" w:eastAsia="zh-CN"/>
        </w:rPr>
      </w:pPr>
      <w:r>
        <w:rPr>
          <w:rFonts w:hint="default" w:ascii="宋体" w:hAnsi="宋体" w:cs="宋体"/>
          <w:kern w:val="0"/>
          <w:sz w:val="24"/>
          <w:lang w:val="en-US" w:eastAsia="zh-CN"/>
        </w:rPr>
        <w:t>此次的新型冠状病毒是一种单股正链RNA病毒，根据报道，科学家日前研究发现，新型冠状病毒入侵时的细胞受体是ACE2，这是细胞保护膜上的一个蛋白结构。而在肺脏ACE2蛋白主要存在于II型肺泡细胞和气道Club细胞这两种肺脏祖细胞表面，新型冠状病毒进入呼吸道后，就牢牢吸附并进入这些祖细胞内进行复制、增殖，并损伤肺脏再生系统，这也是为什么新型冠状病毒对免疫力和肺脏修复能力低的患者会造成严重损伤的原因。</w:t>
      </w:r>
    </w:p>
    <w:p>
      <w:pPr>
        <w:ind w:firstLine="420" w:firstLineChars="0"/>
        <w:jc w:val="left"/>
        <w:rPr>
          <w:rFonts w:hint="default" w:ascii="宋体" w:hAnsi="宋体" w:cs="宋体"/>
          <w:kern w:val="0"/>
          <w:sz w:val="24"/>
          <w:lang w:val="en-US" w:eastAsia="zh-CN"/>
        </w:rPr>
      </w:pPr>
      <w:r>
        <w:rPr>
          <w:rFonts w:hint="default" w:ascii="宋体" w:hAnsi="宋体" w:cs="宋体"/>
          <w:kern w:val="0"/>
          <w:sz w:val="24"/>
          <w:lang w:val="en-US" w:eastAsia="zh-CN"/>
        </w:rPr>
        <w:t>血管紧张素转换酶2（ACE2）是一种人体必需的调节蛋白，很多细胞都会生成这种蛋白来进行调节生理机能。</w:t>
      </w:r>
      <w:r>
        <w:rPr>
          <w:rFonts w:hint="eastAsia" w:ascii="宋体" w:hAnsi="宋体" w:cs="宋体"/>
          <w:kern w:val="0"/>
          <w:sz w:val="24"/>
          <w:lang w:val="en-US" w:eastAsia="zh-CN"/>
        </w:rPr>
        <w:t>新冠肺炎病毒</w:t>
      </w:r>
      <w:r>
        <w:rPr>
          <w:rFonts w:hint="default" w:ascii="宋体" w:hAnsi="宋体" w:cs="宋体"/>
          <w:kern w:val="0"/>
          <w:sz w:val="24"/>
          <w:lang w:val="en-US" w:eastAsia="zh-CN"/>
        </w:rPr>
        <w:t>可以通过绑定这种蛋白来进行膜融合，达到自己入侵细胞的目的。</w:t>
      </w:r>
    </w:p>
    <w:p>
      <w:pPr>
        <w:ind w:firstLine="420" w:firstLineChars="0"/>
        <w:jc w:val="left"/>
        <w:rPr>
          <w:rFonts w:hint="default" w:ascii="宋体" w:hAnsi="宋体" w:cs="宋体"/>
          <w:kern w:val="0"/>
          <w:sz w:val="24"/>
          <w:lang w:val="en-US" w:eastAsia="zh-CN"/>
        </w:rPr>
      </w:pPr>
      <w:r>
        <w:rPr>
          <w:rFonts w:hint="eastAsia" w:ascii="宋体" w:hAnsi="宋体" w:cs="宋体"/>
          <w:kern w:val="0"/>
          <w:sz w:val="24"/>
          <w:lang w:val="en-US" w:eastAsia="zh-CN"/>
        </w:rPr>
        <w:t>我们认为，应对疫情应该做好以下事宜。</w:t>
      </w:r>
    </w:p>
    <w:p>
      <w:pPr>
        <w:ind w:firstLine="420" w:firstLineChars="0"/>
        <w:jc w:val="left"/>
        <w:rPr>
          <w:rFonts w:hint="eastAsia" w:ascii="宋体" w:hAnsi="宋体" w:cs="宋体"/>
          <w:kern w:val="0"/>
          <w:sz w:val="24"/>
          <w:lang w:val="en-US" w:eastAsia="zh-CN"/>
        </w:rPr>
      </w:pPr>
      <w:r>
        <w:rPr>
          <w:rFonts w:hint="eastAsia" w:ascii="宋体" w:hAnsi="宋体" w:cs="宋体"/>
          <w:kern w:val="0"/>
          <w:sz w:val="24"/>
          <w:lang w:val="en-US" w:eastAsia="zh-CN"/>
        </w:rPr>
        <w:t>广大人民群众应积极响应国家号召,做好自我防护,坚持居家隔离,按时测量体温,积极配合社区做好信息登记和上报。有病人接触史的群众积极配合有关部门的防控排查工作,按时到所在社区进行信息登记,并自觉居家隔离14天,减少外出活动。</w:t>
      </w:r>
    </w:p>
    <w:p>
      <w:pPr>
        <w:ind w:firstLine="420" w:firstLineChars="0"/>
        <w:jc w:val="left"/>
        <w:rPr>
          <w:rFonts w:hint="eastAsia" w:ascii="宋体" w:hAnsi="宋体" w:cs="宋体"/>
          <w:kern w:val="0"/>
          <w:sz w:val="24"/>
          <w:lang w:val="en-US" w:eastAsia="zh-CN"/>
        </w:rPr>
      </w:pPr>
      <w:r>
        <w:rPr>
          <w:rFonts w:hint="eastAsia" w:ascii="宋体" w:hAnsi="宋体" w:cs="宋体"/>
          <w:kern w:val="0"/>
          <w:sz w:val="24"/>
          <w:lang w:val="en-US" w:eastAsia="zh-CN"/>
        </w:rPr>
        <w:t>社区和乡镇工作者应积极响应国家政策,做好本社区的封闭式管理。各社区和乡镇要严格贯彻上级政府的封闭式管理政策,对本地区进行封锁隔离。一方面,社区和乡镇工作人员认真做好出入信息登记、出入证管理、重要信息通报等一系列封闭式管控工作,严控本区人员进出,杜绝本区内人员可能的交叉感染;另一方面,社区和乡镇工作人员还监督本区居民及时停止非生活必须的公共活动,在药店、超市等生活必须品供应地采取实名登记、体温监测的措施,遏制疫情在本地的蔓延。</w:t>
      </w:r>
    </w:p>
    <w:p>
      <w:pPr>
        <w:ind w:firstLine="420" w:firstLineChars="0"/>
        <w:jc w:val="left"/>
        <w:rPr>
          <w:rFonts w:hint="eastAsia" w:ascii="宋体" w:hAnsi="宋体" w:cs="宋体"/>
          <w:kern w:val="0"/>
          <w:sz w:val="24"/>
          <w:lang w:val="en-US" w:eastAsia="zh-CN"/>
        </w:rPr>
      </w:pPr>
      <w:r>
        <w:rPr>
          <w:rFonts w:hint="eastAsia" w:ascii="宋体" w:hAnsi="宋体" w:cs="宋体"/>
          <w:kern w:val="0"/>
          <w:sz w:val="24"/>
          <w:lang w:val="en-US" w:eastAsia="zh-CN"/>
        </w:rPr>
        <w:t>为了降低病毒感染群体的传染范围,各社区和乡镇应该开展重要疫区返乡人员的排查和隔离工作。由社区和乡镇工作人员通过上门走访、电话询问等方式对返乡人员进行确认和信息登记,有序开展居家或集中隔离措施,并为隔离期人员提供生活物资采购等服务,在很大程度上降低了疫情的扩散范围。</w:t>
      </w:r>
    </w:p>
    <w:p>
      <w:pPr>
        <w:ind w:firstLine="420" w:firstLineChars="0"/>
        <w:jc w:val="left"/>
        <w:rPr>
          <w:rFonts w:hint="eastAsia" w:ascii="宋体" w:hAnsi="宋体" w:cs="宋体"/>
          <w:kern w:val="0"/>
          <w:sz w:val="24"/>
          <w:lang w:val="en-US" w:eastAsia="zh-CN"/>
        </w:rPr>
      </w:pPr>
      <w:r>
        <w:rPr>
          <w:rFonts w:hint="default" w:ascii="宋体" w:hAnsi="宋体" w:cs="宋体"/>
          <w:kern w:val="0"/>
          <w:sz w:val="24"/>
          <w:lang w:val="en-US" w:eastAsia="zh-CN"/>
        </w:rPr>
        <w:t>采取一些标准的卫生操作</w:t>
      </w:r>
      <w:r>
        <w:rPr>
          <w:rFonts w:hint="eastAsia" w:ascii="宋体" w:hAnsi="宋体" w:cs="宋体"/>
          <w:kern w:val="0"/>
          <w:sz w:val="24"/>
          <w:lang w:val="en-US" w:eastAsia="zh-CN"/>
        </w:rPr>
        <w:t>，包括但不限于：咳嗽或打喷嚏时，用医用口罩、纸巾或曲肘遮住口鼻；避免与身体不适的人密切接触；正确使用口罩和个人防护设备，尤其是在医疗机构中；经常用肥皂和水或者含酒精成分的免洗洗手液洗手；避免与动物进行不必要的无保护接触；与动物或动物产品接触后洗手；确保动物产品在食用前彻底煮熟；如感到身体不适，务必待在家中，如有发烧、咳嗽和呼吸困难等症状，尽早就医，并告知医护人员旅行史。</w:t>
      </w:r>
    </w:p>
    <w:p>
      <w:pPr>
        <w:ind w:firstLine="420" w:firstLineChars="0"/>
        <w:jc w:val="left"/>
        <w:rPr>
          <w:rFonts w:hint="eastAsia" w:ascii="宋体" w:hAnsi="宋体" w:cs="宋体"/>
          <w:kern w:val="0"/>
          <w:sz w:val="24"/>
          <w:lang w:val="en-US" w:eastAsia="zh-CN"/>
        </w:rPr>
      </w:pPr>
    </w:p>
    <w:p>
      <w:pPr>
        <w:ind w:firstLine="420" w:firstLineChars="0"/>
        <w:jc w:val="left"/>
        <w:rPr>
          <w:rFonts w:hint="eastAsia" w:ascii="宋体" w:hAnsi="宋体" w:cs="宋体"/>
          <w:kern w:val="0"/>
          <w:sz w:val="24"/>
          <w:lang w:val="en-US" w:eastAsia="zh-CN"/>
        </w:rPr>
      </w:pPr>
      <w:r>
        <w:rPr>
          <w:rFonts w:hint="default" w:ascii="宋体" w:hAnsi="宋体" w:cs="宋体"/>
          <w:kern w:val="0"/>
          <w:sz w:val="24"/>
          <w:lang w:val="en-US" w:eastAsia="zh-CN"/>
        </w:rPr>
        <w:t>结论</w:t>
      </w:r>
      <w:r>
        <w:rPr>
          <w:rFonts w:hint="eastAsia" w:ascii="宋体" w:hAnsi="宋体" w:cs="宋体"/>
          <w:kern w:val="0"/>
          <w:sz w:val="24"/>
          <w:lang w:val="en-US" w:eastAsia="zh-CN"/>
        </w:rPr>
        <w:t>：</w:t>
      </w:r>
    </w:p>
    <w:p>
      <w:pPr>
        <w:ind w:firstLine="420" w:firstLineChars="0"/>
        <w:jc w:val="left"/>
        <w:rPr>
          <w:rFonts w:hint="default" w:ascii="宋体" w:hAnsi="宋体" w:cs="宋体"/>
          <w:kern w:val="0"/>
          <w:sz w:val="24"/>
          <w:lang w:val="en-US" w:eastAsia="zh-CN"/>
        </w:rPr>
      </w:pPr>
      <w:r>
        <w:rPr>
          <w:rFonts w:hint="eastAsia" w:ascii="宋体" w:hAnsi="宋体" w:cs="宋体"/>
          <w:kern w:val="0"/>
          <w:sz w:val="24"/>
          <w:lang w:val="en-US" w:eastAsia="zh-CN"/>
        </w:rPr>
        <w:t>根据我们得到的结果，我们发现，群众主要对防疫的具体举措认识薄弱，对国家施行的相关政策的理解不够深入，对相关程序的认识不够详尽，对疫情的总影响不够警觉。在国家的大力宣传之下，仍然有少部分人对自己的人身安全不够负责，对防疫大局不够重视。同时，也有大部分人对本次新冠肺炎的具体理论不够了解，存在盲目防控和不科学举措的情况。</w:t>
      </w:r>
    </w:p>
    <w:p>
      <w:pPr>
        <w:ind w:firstLine="420" w:firstLineChars="0"/>
        <w:jc w:val="left"/>
        <w:rPr>
          <w:rFonts w:hint="eastAsia" w:ascii="宋体" w:hAnsi="宋体" w:cs="宋体"/>
          <w:kern w:val="0"/>
          <w:sz w:val="24"/>
          <w:lang w:val="en-US" w:eastAsia="zh-CN"/>
        </w:rPr>
      </w:pPr>
      <w:r>
        <w:rPr>
          <w:rFonts w:hint="eastAsia" w:ascii="宋体" w:hAnsi="宋体" w:cs="宋体"/>
          <w:kern w:val="0"/>
          <w:sz w:val="24"/>
          <w:lang w:val="en-US" w:eastAsia="zh-CN"/>
        </w:rPr>
        <w:t>针对如上情况，我们进行了详尽的报告。到目前为止，我们的文献、剪辑已经让上千人获益，群众反映良好，根据评论区的留言分析得出，大家对本次疫情的了解更加深入，对国家和政府的管理有了了解，并给予了相应的支持。大家相信，我国在应对突发公共卫生事时所展现出的强大的集中统一领导能力和组织动员能力是其他国家无可比拟的，在党中央的统筹领导和部署下,各级政府和广大人民群众积极响应,采取了必要的、强有力的防控措施,有效地遏制了疫情的蔓延,充分展示了中国特色社会主义制度的优越性和我国应急管理体系的核心能力。</w:t>
      </w:r>
    </w:p>
    <w:p>
      <w:pPr>
        <w:ind w:firstLine="420" w:firstLineChars="0"/>
        <w:jc w:val="left"/>
        <w:rPr>
          <w:rFonts w:hint="eastAsia" w:ascii="宋体" w:hAnsi="宋体" w:cs="宋体"/>
          <w:kern w:val="0"/>
          <w:sz w:val="24"/>
          <w:lang w:val="en-US" w:eastAsia="zh-CN"/>
        </w:rPr>
      </w:pPr>
      <w:r>
        <w:rPr>
          <w:rFonts w:hint="eastAsia" w:ascii="宋体" w:hAnsi="宋体" w:cs="宋体"/>
          <w:kern w:val="0"/>
          <w:sz w:val="24"/>
          <w:lang w:val="en-US" w:eastAsia="zh-CN"/>
        </w:rPr>
        <w:t>我们发现，在中央政府、地方政府及人民群众的通力配合下,我国疫情防控工作取得了重大的进展,展示了我国突发公共卫生事件应急管理体系的核心能力,为世界各国提供了宝贵的经验。但是,与美国和日本等应急管理体系建设居于世界前列的国家相比,我国应急管理的体系建设仍处于探索阶段。在制度安排、机构设置、权责划分等方面仍存在一些问题,这些问题在此次疫情的应对中也有所暴露。</w:t>
      </w:r>
    </w:p>
    <w:p>
      <w:pPr>
        <w:ind w:firstLine="420" w:firstLineChars="0"/>
        <w:jc w:val="left"/>
        <w:rPr>
          <w:rFonts w:hint="eastAsia" w:ascii="宋体" w:hAnsi="宋体" w:cs="宋体"/>
          <w:kern w:val="0"/>
          <w:sz w:val="24"/>
          <w:lang w:val="en-US" w:eastAsia="zh-CN"/>
        </w:rPr>
      </w:pPr>
      <w:r>
        <w:rPr>
          <w:rFonts w:hint="default" w:ascii="宋体" w:hAnsi="宋体" w:cs="宋体"/>
          <w:kern w:val="0"/>
          <w:sz w:val="24"/>
          <w:lang w:val="en-US" w:eastAsia="zh-CN"/>
        </w:rPr>
        <w:t>个人医疗信息的收集、上报和共享渠道不畅</w:t>
      </w:r>
      <w:r>
        <w:rPr>
          <w:rFonts w:hint="eastAsia" w:ascii="宋体" w:hAnsi="宋体" w:cs="宋体"/>
          <w:kern w:val="0"/>
          <w:sz w:val="24"/>
          <w:lang w:val="en-US" w:eastAsia="zh-CN"/>
        </w:rPr>
        <w:t>；政府部门对信息的挖掘和专业分析不够深入,难以利用有效信息做出预判,难以根据事态发展对辖区内居民发出不同层级的预警信息；各地对应急响应机制的落实存在差异,部分地区存在流于形式的问题,政府官员应急响应迟缓，如部分地方政府在实施对高风险人员的排查、应急物资的分发、对普通居民的防护指导等措施时均存在一定程度的不规范、不到位的情况；地方政府在突发公共卫生事件应急管理中的自主权较小，防控期间,地方政府过度依赖上级政府的行政指令, 没有充分发挥自主分析和决策能力。</w:t>
      </w:r>
    </w:p>
    <w:p>
      <w:pPr>
        <w:ind w:firstLine="420" w:firstLineChars="0"/>
        <w:jc w:val="left"/>
        <w:rPr>
          <w:rFonts w:hint="eastAsia" w:ascii="宋体" w:hAnsi="宋体" w:cs="宋体"/>
          <w:kern w:val="0"/>
          <w:sz w:val="24"/>
          <w:lang w:val="en-US" w:eastAsia="zh-CN"/>
        </w:rPr>
      </w:pPr>
    </w:p>
    <w:p>
      <w:pPr>
        <w:ind w:firstLine="420" w:firstLineChars="0"/>
        <w:jc w:val="left"/>
        <w:rPr>
          <w:rFonts w:hint="eastAsia" w:ascii="宋体" w:hAnsi="宋体" w:cs="宋体"/>
          <w:kern w:val="0"/>
          <w:sz w:val="24"/>
          <w:lang w:val="en-US" w:eastAsia="zh-CN"/>
        </w:rPr>
      </w:pPr>
      <w:r>
        <w:rPr>
          <w:rFonts w:hint="default" w:ascii="宋体" w:hAnsi="宋体" w:cs="宋体"/>
          <w:kern w:val="0"/>
          <w:sz w:val="24"/>
          <w:lang w:val="en-US" w:eastAsia="zh-CN"/>
        </w:rPr>
        <w:t>体会</w:t>
      </w:r>
      <w:r>
        <w:rPr>
          <w:rFonts w:hint="eastAsia" w:ascii="宋体" w:hAnsi="宋体" w:cs="宋体"/>
          <w:kern w:val="0"/>
          <w:sz w:val="24"/>
          <w:lang w:val="en-US" w:eastAsia="zh-CN"/>
        </w:rPr>
        <w:t>：经过了本次活动，我们不仅仅自己对本次疫情有了更深入的了解、给各位群众普及了相关的知识，还让我们磨练意志、彼此了解、陶冶情操、完善自我，并培养了锤炼团队协作能力，在今后的生活中，我们会努力发扬团结、互助、友爱的精神，辅以与时俱进的科学态度，充分展示自我，提高自我，发挥内在潜力。</w:t>
      </w:r>
    </w:p>
    <w:p>
      <w:pPr>
        <w:pBdr>
          <w:bottom w:val="single" w:color="auto" w:sz="4" w:space="0"/>
        </w:pBdr>
        <w:ind w:firstLine="420" w:firstLineChars="0"/>
        <w:jc w:val="left"/>
        <w:rPr>
          <w:rFonts w:hint="eastAsia" w:ascii="宋体" w:hAnsi="宋体" w:cs="宋体"/>
          <w:kern w:val="0"/>
          <w:sz w:val="24"/>
          <w:lang w:val="en-US" w:eastAsia="zh-CN"/>
        </w:rPr>
      </w:pPr>
    </w:p>
    <w:p>
      <w:pPr>
        <w:ind w:firstLine="420" w:firstLineChars="0"/>
        <w:jc w:val="left"/>
        <w:rPr>
          <w:rFonts w:hint="eastAsia" w:ascii="宋体" w:hAnsi="宋体" w:cs="宋体"/>
          <w:kern w:val="0"/>
          <w:sz w:val="24"/>
          <w:lang w:val="en-US" w:eastAsia="zh-CN"/>
        </w:rPr>
      </w:pPr>
      <w:r>
        <w:rPr>
          <w:rFonts w:hint="eastAsia" w:ascii="宋体" w:hAnsi="宋体" w:cs="宋体"/>
          <w:kern w:val="0"/>
          <w:sz w:val="24"/>
          <w:lang w:val="en-US" w:eastAsia="zh-CN"/>
        </w:rPr>
        <w:t>参考文献：</w:t>
      </w:r>
    </w:p>
    <w:p>
      <w:pPr>
        <w:numPr>
          <w:ilvl w:val="0"/>
          <w:numId w:val="1"/>
        </w:numPr>
        <w:ind w:firstLine="420" w:firstLineChars="0"/>
        <w:jc w:val="left"/>
        <w:rPr>
          <w:rFonts w:hint="eastAsia" w:ascii="宋体" w:hAnsi="宋体" w:cs="宋体"/>
          <w:kern w:val="0"/>
          <w:sz w:val="24"/>
          <w:lang w:val="en-US" w:eastAsia="zh-CN"/>
        </w:rPr>
      </w:pPr>
      <w:r>
        <w:rPr>
          <w:rFonts w:hint="eastAsia" w:ascii="宋体" w:hAnsi="宋体" w:cs="宋体"/>
          <w:kern w:val="0"/>
          <w:sz w:val="24"/>
          <w:lang w:val="en-US" w:eastAsia="zh-CN"/>
        </w:rPr>
        <w:t>刘志东、高洪玮、王瑶琪、荆中博 《“新冠肺炎疫情”背景下我国突发公共卫生事件应急管理体系的思考》</w:t>
      </w:r>
    </w:p>
    <w:p>
      <w:pPr>
        <w:numPr>
          <w:ilvl w:val="0"/>
          <w:numId w:val="1"/>
        </w:numPr>
        <w:ind w:firstLine="420" w:firstLineChars="0"/>
        <w:jc w:val="left"/>
        <w:rPr>
          <w:rFonts w:hint="default" w:ascii="宋体" w:hAnsi="宋体" w:cs="宋体"/>
          <w:kern w:val="0"/>
          <w:sz w:val="24"/>
          <w:lang w:val="en-US" w:eastAsia="zh-CN"/>
        </w:rPr>
      </w:pPr>
      <w:r>
        <w:rPr>
          <w:rFonts w:hint="eastAsia" w:ascii="宋体" w:hAnsi="宋体" w:cs="宋体"/>
          <w:kern w:val="0"/>
          <w:sz w:val="24"/>
          <w:lang w:val="en-US" w:eastAsia="zh-CN"/>
        </w:rPr>
        <w:t>唐磊 《应对新冠肺炎突发事件引发的科学学思考》</w:t>
      </w:r>
    </w:p>
    <w:p>
      <w:pPr>
        <w:numPr>
          <w:ilvl w:val="0"/>
          <w:numId w:val="1"/>
        </w:numPr>
        <w:ind w:firstLine="420" w:firstLineChars="0"/>
        <w:jc w:val="left"/>
        <w:rPr>
          <w:rFonts w:hint="default" w:ascii="宋体" w:hAnsi="宋体" w:cs="宋体"/>
          <w:kern w:val="0"/>
          <w:sz w:val="24"/>
          <w:lang w:val="en-US" w:eastAsia="zh-CN"/>
        </w:rPr>
      </w:pPr>
      <w:r>
        <w:rPr>
          <w:rFonts w:hint="default" w:ascii="宋体" w:hAnsi="宋体" w:cs="宋体"/>
          <w:kern w:val="0"/>
          <w:sz w:val="24"/>
          <w:lang w:val="en-US" w:eastAsia="zh-CN"/>
        </w:rPr>
        <w:t>卢晓燕，郭立征</w:t>
      </w:r>
      <w:r>
        <w:rPr>
          <w:rFonts w:hint="eastAsia" w:ascii="宋体" w:hAnsi="宋体" w:cs="宋体"/>
          <w:kern w:val="0"/>
          <w:sz w:val="24"/>
          <w:lang w:val="en-US" w:eastAsia="zh-CN"/>
        </w:rPr>
        <w:t xml:space="preserve"> 《</w:t>
      </w:r>
      <w:r>
        <w:rPr>
          <w:rFonts w:hint="default" w:ascii="宋体" w:hAnsi="宋体" w:cs="宋体"/>
          <w:kern w:val="0"/>
          <w:sz w:val="24"/>
          <w:lang w:val="en-US" w:eastAsia="zh-CN"/>
        </w:rPr>
        <w:t>一种新型冠状病毒--萨斯(SARS)病毒</w:t>
      </w:r>
      <w:r>
        <w:rPr>
          <w:rFonts w:hint="eastAsia" w:ascii="宋体" w:hAnsi="宋体" w:cs="宋体"/>
          <w:kern w:val="0"/>
          <w:sz w:val="24"/>
          <w:lang w:val="en-US" w:eastAsia="zh-CN"/>
        </w:rPr>
        <w:t>》</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auto"/>
    <w:pitch w:val="default"/>
    <w:sig w:usb0="E0002EFF" w:usb1="C000785B" w:usb2="00000009" w:usb3="00000000" w:csb0="400001FF" w:csb1="FFFF0000"/>
  </w:font>
  <w:font w:name="Calibri">
    <w:panose1 w:val="020F0502020204030204"/>
    <w:charset w:val="86"/>
    <w:family w:val="swiss"/>
    <w:pitch w:val="default"/>
    <w:sig w:usb0="E00002FF" w:usb1="4000ACFF" w:usb2="00000001"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sz w:val="16"/>
        <w:szCs w:val="22"/>
      </w:rPr>
    </w:pPr>
    <w:r>
      <w:rPr>
        <w:sz w:val="16"/>
        <w:szCs w:val="22"/>
      </w:rPr>
      <w:fldChar w:fldCharType="begin"/>
    </w:r>
    <w:r>
      <w:rPr>
        <w:sz w:val="16"/>
        <w:szCs w:val="22"/>
      </w:rPr>
      <w:instrText xml:space="preserve"> </w:instrText>
    </w:r>
    <w:r>
      <w:rPr>
        <w:rFonts w:hint="eastAsia"/>
        <w:sz w:val="16"/>
        <w:szCs w:val="22"/>
        <w:lang w:val="en-US" w:eastAsia="zh-CN"/>
      </w:rPr>
      <w:instrText xml:space="preserve">page \*mergeformat</w:instrText>
    </w:r>
    <w:r>
      <w:rPr>
        <w:sz w:val="16"/>
        <w:szCs w:val="22"/>
      </w:rPr>
      <w:instrText xml:space="preserve"> </w:instrText>
    </w:r>
    <w:r>
      <w:rPr>
        <w:sz w:val="16"/>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C30023"/>
    <w:multiLevelType w:val="singleLevel"/>
    <w:tmpl w:val="17C30023"/>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2770CB"/>
    <w:rsid w:val="03ED1651"/>
    <w:rsid w:val="0BEA4283"/>
    <w:rsid w:val="13E77A6D"/>
    <w:rsid w:val="28CD3510"/>
    <w:rsid w:val="2DE61A05"/>
    <w:rsid w:val="38B83BE4"/>
    <w:rsid w:val="43FA0BD6"/>
    <w:rsid w:val="45BF42A8"/>
    <w:rsid w:val="49FE45F2"/>
    <w:rsid w:val="4D9615AA"/>
    <w:rsid w:val="4E3C0089"/>
    <w:rsid w:val="58F66700"/>
    <w:rsid w:val="5B31232D"/>
    <w:rsid w:val="60CB7C60"/>
    <w:rsid w:val="613F7FC3"/>
    <w:rsid w:val="68E21470"/>
    <w:rsid w:val="69256A00"/>
    <w:rsid w:val="6E2770CB"/>
    <w:rsid w:val="74F922E8"/>
    <w:rsid w:val="75CC26E4"/>
    <w:rsid w:val="7D673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Body Text"/>
    <w:basedOn w:val="1"/>
    <w:qFormat/>
    <w:uiPriority w:val="1"/>
    <w:pPr>
      <w:ind w:left="114"/>
    </w:pPr>
    <w:rPr>
      <w:rFonts w:ascii="宋体" w:hAnsi="宋体" w:eastAsia="宋体" w:cs="宋体"/>
      <w:sz w:val="20"/>
      <w:szCs w:val="20"/>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rPr>
      <w:sz w:val="24"/>
    </w:r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省政府办公厅</Company>
  <Pages>1</Pages>
  <Words>0</Words>
  <Characters>0</Characters>
  <Lines>1</Lines>
  <Paragraphs>1</Paragraphs>
  <TotalTime>9</TotalTime>
  <ScaleCrop>false</ScaleCrop>
  <LinksUpToDate>false</LinksUpToDate>
  <CharactersWithSpaces>0</CharactersWithSpaces>
  <Application>WPS Office_11.8.2.8875_F1E327BC-269C-435d-A152-05C5408002CA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2020-07-07T10:11:00Z</dcterms:created>
  <dc:creator>王芷含</dc:creator>
  <cp:lastModifiedBy>王芷含</cp:lastModifiedBy>
  <dcterms:modified xsi:type="dcterms:W3CDTF">2020-07-07T13:14:21Z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ies>
</file>