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A4CE6" w14:textId="48D85B9C" w:rsidR="005B2D38" w:rsidRDefault="007824BD" w:rsidP="000D7D0F">
      <w:pPr>
        <w:autoSpaceDE w:val="0"/>
        <w:autoSpaceDN w:val="0"/>
        <w:adjustRightInd w:val="0"/>
        <w:spacing w:after="240"/>
        <w:ind w:left="714" w:right="953" w:hanging="357"/>
        <w:jc w:val="center"/>
        <w:rPr>
          <w:rFonts w:ascii="Arial Narrow" w:hAnsi="Arial Narrow" w:cs="Arial Narrow"/>
          <w:b/>
          <w:bCs/>
          <w:sz w:val="40"/>
          <w:szCs w:val="40"/>
          <w:u w:val="single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40"/>
          <w:szCs w:val="40"/>
          <w:u w:val="single"/>
          <w:lang w:val="en-GB"/>
        </w:rPr>
        <w:t>Biztonságtechnikai</w:t>
      </w:r>
      <w:proofErr w:type="spellEnd"/>
      <w:r w:rsidRPr="007824BD">
        <w:rPr>
          <w:rFonts w:ascii="Arial Narrow" w:hAnsi="Arial Narrow" w:cs="Arial Narrow"/>
          <w:b/>
          <w:bCs/>
          <w:sz w:val="40"/>
          <w:szCs w:val="40"/>
          <w:u w:val="single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40"/>
          <w:szCs w:val="40"/>
          <w:u w:val="single"/>
          <w:lang w:val="en-GB"/>
        </w:rPr>
        <w:t>kérdések</w:t>
      </w:r>
      <w:proofErr w:type="spellEnd"/>
    </w:p>
    <w:p w14:paraId="662583D4" w14:textId="7894E706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sz w:val="23"/>
          <w:szCs w:val="23"/>
          <w:lang w:val="en-GB"/>
        </w:rPr>
      </w:pPr>
      <w:proofErr w:type="spellStart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>Elektromos</w:t>
      </w:r>
      <w:proofErr w:type="spellEnd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>baleseteknél</w:t>
      </w:r>
      <w:proofErr w:type="spellEnd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>melyik</w:t>
      </w:r>
      <w:proofErr w:type="spellEnd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>áramnem</w:t>
      </w:r>
      <w:proofErr w:type="spellEnd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hat </w:t>
      </w:r>
      <w:proofErr w:type="spellStart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>legerőteljesebben</w:t>
      </w:r>
      <w:proofErr w:type="spellEnd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>izmokra</w:t>
      </w:r>
      <w:proofErr w:type="spellEnd"/>
      <w:r w:rsidRPr="005B2D38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0A053A55" w14:textId="63FCCAD3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Elektromos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baleseteknél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melyik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áramnem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fejt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vegyi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hatást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szervezetre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07A0BBC6" w14:textId="71964D30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Áramütéses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baleseteknél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mi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első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teendő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08944630" w14:textId="2183D2BA" w:rsidR="00C76B6D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Melyik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jelzéssel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ellátott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villamos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berendezést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nem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szabad</w:t>
      </w:r>
      <w:proofErr w:type="spellEnd"/>
      <w:r w:rsidR="00A242CF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C76B6D">
        <w:rPr>
          <w:rFonts w:ascii="Arial Narrow" w:hAnsi="Arial Narrow" w:cs="Arial Narrow"/>
          <w:b/>
          <w:bCs/>
          <w:sz w:val="23"/>
          <w:szCs w:val="23"/>
          <w:lang w:val="en-GB"/>
        </w:rPr>
        <w:t>földelni</w:t>
      </w:r>
      <w:proofErr w:type="spellEnd"/>
      <w:r w:rsidRPr="00C76B6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3087D359" w14:textId="5937EFED" w:rsidR="00A242CF" w:rsidRPr="00A242CF" w:rsidRDefault="00764C4B" w:rsidP="00A242CF">
      <w:pPr>
        <w:autoSpaceDE w:val="0"/>
        <w:autoSpaceDN w:val="0"/>
        <w:adjustRightInd w:val="0"/>
        <w:snapToGrid w:val="0"/>
        <w:spacing w:before="240" w:after="60"/>
        <w:ind w:right="953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>
        <w:rPr>
          <w:rFonts w:ascii="Arial Narrow" w:hAnsi="Arial Narrow" w:cs="Arial Narrow"/>
          <w:b/>
          <w:bCs/>
          <w:noProof/>
          <w:sz w:val="23"/>
          <w:szCs w:val="23"/>
          <w:lang w:val="en-GB"/>
        </w:rPr>
        <w:drawing>
          <wp:anchor distT="0" distB="0" distL="114300" distR="114300" simplePos="0" relativeHeight="251658240" behindDoc="1" locked="0" layoutInCell="1" allowOverlap="1" wp14:anchorId="26C3AF32" wp14:editId="78BA2852">
            <wp:simplePos x="0" y="0"/>
            <wp:positionH relativeFrom="column">
              <wp:posOffset>694852</wp:posOffset>
            </wp:positionH>
            <wp:positionV relativeFrom="paragraph">
              <wp:posOffset>67337</wp:posOffset>
            </wp:positionV>
            <wp:extent cx="1964690" cy="840105"/>
            <wp:effectExtent l="0" t="0" r="3810" b="0"/>
            <wp:wrapTight wrapText="bothSides">
              <wp:wrapPolygon edited="0">
                <wp:start x="0" y="0"/>
                <wp:lineTo x="0" y="21224"/>
                <wp:lineTo x="21502" y="21224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9-30 at 14.42.03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0748A" w14:textId="3B01EA97" w:rsidR="00A242CF" w:rsidRPr="00A242CF" w:rsidRDefault="00A242CF" w:rsidP="00A242CF">
      <w:pPr>
        <w:autoSpaceDE w:val="0"/>
        <w:autoSpaceDN w:val="0"/>
        <w:adjustRightInd w:val="0"/>
        <w:snapToGrid w:val="0"/>
        <w:spacing w:before="240" w:after="60"/>
        <w:ind w:right="953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</w:p>
    <w:p w14:paraId="5AC9694F" w14:textId="671E1C5B" w:rsidR="005B2D38" w:rsidRDefault="005B2D38" w:rsidP="00C76B6D">
      <w:pPr>
        <w:autoSpaceDE w:val="0"/>
        <w:autoSpaceDN w:val="0"/>
        <w:adjustRightInd w:val="0"/>
        <w:spacing w:before="100" w:after="100"/>
        <w:ind w:left="1352" w:right="951" w:hanging="36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</w:p>
    <w:p w14:paraId="38FB831F" w14:textId="22CE2E0D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Szabad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-e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áramütéses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sérülttel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folyadékot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itatni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1D4EF662" w14:textId="04165BE9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hálózati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csatlakozó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kábel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melyik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színnel jelölt vezetékét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kell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bekötni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védőérintkező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csatlakozásához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6992E615" w14:textId="0F57B415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Kettős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szigetelésű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elektromos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berendezést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szabad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-e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földelni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2695F101" w14:textId="5446ABAE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Hogyan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készítik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elválasztó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transzformátort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69EB6617" w14:textId="2EA5C32B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Mennyi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ideig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kell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mesterséges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lélegeztetést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folytatni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2D99081F" w14:textId="358201BF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Ha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emberen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érzetküszöb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szintű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folyik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,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átlagot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tekintve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milyen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értékű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lehet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egyenáram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esetében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06432848" w14:textId="238E9809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Mitől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függ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villamos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okozta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sérülés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nagysága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5395DEAE" w14:textId="306B681D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Ismertesse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érintésvédelem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passzív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megoldásait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! </w:t>
      </w:r>
    </w:p>
    <w:p w14:paraId="0B7BF819" w14:textId="2385E805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villamos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élettanilag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elsősorban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mire hat? </w:t>
      </w:r>
    </w:p>
    <w:p w14:paraId="4627461A" w14:textId="6322C63B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érintési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feszültség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7CB74AD5" w14:textId="481BAB09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kettős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szigetelés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45EFC6B7" w14:textId="687D5DCC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üzemi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szigetelés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61ABD9CA" w14:textId="2C8439AC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védőföldelés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5A48AE3D" w14:textId="67A537CD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test? </w:t>
      </w:r>
    </w:p>
    <w:p w14:paraId="25FEBDE3" w14:textId="57BB4BCD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: </w:t>
      </w:r>
    </w:p>
    <w:p w14:paraId="7F8CBB10" w14:textId="5630D91F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földelés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7E230F7C" w14:textId="77777777" w:rsidR="000D7D0F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Mit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foglal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magában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földelés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fogalma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576CB431" w14:textId="5368FF9D" w:rsidR="007824BD" w:rsidRPr="000D7D0F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0D7D0F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0D7D0F">
        <w:rPr>
          <w:rFonts w:ascii="Arial Narrow" w:hAnsi="Arial Narrow" w:cs="Arial Narrow"/>
          <w:b/>
          <w:bCs/>
          <w:sz w:val="23"/>
          <w:szCs w:val="23"/>
          <w:lang w:val="en-GB"/>
        </w:rPr>
        <w:t>földelő</w:t>
      </w:r>
      <w:proofErr w:type="spellEnd"/>
      <w:r w:rsidRPr="000D7D0F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6DDAFF7F" w14:textId="601BEDB5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áramütést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szenvedő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ember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mentése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során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mi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első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teendő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066106D7" w14:textId="454F785E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Kiszabadítható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-e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kisfeszültségű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áramkörből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áramütött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ember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áramkör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megszakítása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nélkül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6D6E3675" w14:textId="5A5E39CB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lastRenderedPageBreak/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legelső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teendő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áramütött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személynek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áramkörből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történt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kiszabadítása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után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5BF349A4" w14:textId="54E4C947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teendő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, ha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áramütött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magához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tér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,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teljes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mértékben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panaszmentes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1544747C" w14:textId="02D43162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következménye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veszélyes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áramütésnek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mit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kell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tennünk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következmények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elhárítására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hatásának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csökkentésére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6A837017" w14:textId="78B21675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Az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áramütött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személy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kiszabadítása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közben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mi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elsődleges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szempont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02BE048A" w14:textId="63147A57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földelővezető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7CAAC641" w14:textId="23A654EB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testzárlat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110B0991" w14:textId="3F1471C5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érintésvédelem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feladata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0B79A86E" w14:textId="1ACD8D7C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Amikor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ember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úgy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kapcsolódik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áramkörbe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,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hogy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földön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állva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földhöz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képest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feszültség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alatt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álló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vezetőt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érint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vagy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fog meg,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akkor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emberi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test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ellenállásához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milyen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ellenállás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kapcsolódik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sorba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573D5C35" w14:textId="3056EBFD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Mitől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függ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talpponti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ellenállás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mértéke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57DFEB88" w14:textId="11A825C0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bőrréteg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megvéd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-e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áramütéstől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43684F6B" w14:textId="7ABCEC3F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Az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emberi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testen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áthaladó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mely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belépési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pontnál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legveszélyesebb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7A490576" w14:textId="3CC02140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két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lábon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áthaladó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áramút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… </w:t>
      </w:r>
    </w:p>
    <w:p w14:paraId="2015C047" w14:textId="31C87189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Mire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törekszünk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szívmasszázzsal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70E7A735" w14:textId="71B87413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Vérkeringést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legbiztonságosabban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… </w:t>
      </w:r>
    </w:p>
    <w:p w14:paraId="5538FE1A" w14:textId="4C49FEE7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Ha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áramütött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ruhája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ég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,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mivel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célszerű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oltani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107E0216" w14:textId="1F2CD7C0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földzárlat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00D88C47" w14:textId="108B0353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földzárlati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73272672" w14:textId="400B33E3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védővezető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2D80B0FF" w14:textId="08D24FCE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Használható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-e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villámvédő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hálózat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földelése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érintésvédelmi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földelés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céljára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is? </w:t>
      </w:r>
    </w:p>
    <w:p w14:paraId="4BC21CFF" w14:textId="074C3821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Ha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az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áramütött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ember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ég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,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mivel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célszerű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oltani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13026389" w14:textId="1E3BF67B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Melyik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állítás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helyes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Végtagok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közötti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áramütés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esetén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,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két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lábon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áthaladó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áramút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a</w:t>
      </w:r>
      <w:proofErr w:type="gram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…..</w:t>
      </w:r>
      <w:proofErr w:type="gram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</w:p>
    <w:p w14:paraId="5E740A56" w14:textId="12B8DCFB" w:rsidR="007824BD" w:rsidRPr="005B2D38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Mennyi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kisfogyasztói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villamos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hálózat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feszültsége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és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periódusszáma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Magyarországon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p w14:paraId="20BA35EB" w14:textId="1D998F20" w:rsidR="00291A74" w:rsidRPr="00764C4B" w:rsidRDefault="007824BD" w:rsidP="00764C4B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before="180"/>
        <w:ind w:left="714" w:right="953" w:hanging="357"/>
        <w:contextualSpacing w:val="0"/>
        <w:jc w:val="both"/>
        <w:rPr>
          <w:rFonts w:ascii="Arial Narrow" w:hAnsi="Arial Narrow" w:cs="Arial Narrow"/>
          <w:b/>
          <w:bCs/>
          <w:sz w:val="23"/>
          <w:szCs w:val="23"/>
          <w:lang w:val="en-GB"/>
        </w:rPr>
      </w:pPr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Mi a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teendők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helyes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sorrendje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egy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elektromos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készülékben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történő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biztosíték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cseréje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 </w:t>
      </w:r>
      <w:r w:rsidR="005B2D38">
        <w:rPr>
          <w:rFonts w:ascii="Arial Narrow" w:hAnsi="Arial Narrow" w:cs="Arial Narrow"/>
          <w:b/>
          <w:bCs/>
          <w:sz w:val="23"/>
          <w:szCs w:val="23"/>
          <w:lang w:val="en-GB"/>
        </w:rPr>
        <w:tab/>
      </w:r>
      <w:proofErr w:type="spellStart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>esetén</w:t>
      </w:r>
      <w:proofErr w:type="spellEnd"/>
      <w:r w:rsidRPr="007824BD">
        <w:rPr>
          <w:rFonts w:ascii="Arial Narrow" w:hAnsi="Arial Narrow" w:cs="Arial Narrow"/>
          <w:b/>
          <w:bCs/>
          <w:sz w:val="23"/>
          <w:szCs w:val="23"/>
          <w:lang w:val="en-GB"/>
        </w:rPr>
        <w:t xml:space="preserve">? </w:t>
      </w:r>
    </w:p>
    <w:sectPr w:rsidR="00291A74" w:rsidRPr="00764C4B" w:rsidSect="00A42FD9">
      <w:headerReference w:type="default" r:id="rId8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958E4" w14:textId="77777777" w:rsidR="002B2107" w:rsidRDefault="002B2107" w:rsidP="003A54C9">
      <w:r>
        <w:separator/>
      </w:r>
    </w:p>
  </w:endnote>
  <w:endnote w:type="continuationSeparator" w:id="0">
    <w:p w14:paraId="49B74010" w14:textId="77777777" w:rsidR="002B2107" w:rsidRDefault="002B2107" w:rsidP="003A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AEFB1" w14:textId="77777777" w:rsidR="002B2107" w:rsidRDefault="002B2107" w:rsidP="003A54C9">
      <w:r>
        <w:separator/>
      </w:r>
    </w:p>
  </w:footnote>
  <w:footnote w:type="continuationSeparator" w:id="0">
    <w:p w14:paraId="15395517" w14:textId="77777777" w:rsidR="002B2107" w:rsidRDefault="002B2107" w:rsidP="003A5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54F4E" w14:textId="4D21F92A" w:rsidR="00273B92" w:rsidRPr="008B3C66" w:rsidRDefault="00273B92" w:rsidP="003A54C9">
    <w:pPr>
      <w:pStyle w:val="Header"/>
      <w:jc w:val="center"/>
      <w:rPr>
        <w:sz w:val="28"/>
        <w:szCs w:val="28"/>
        <w:lang w:val="hu-HU"/>
      </w:rPr>
    </w:pPr>
    <w:r w:rsidRPr="008B3C66">
      <w:rPr>
        <w:sz w:val="28"/>
        <w:szCs w:val="28"/>
      </w:rPr>
      <w:t>Ellen</w:t>
    </w:r>
    <w:r w:rsidRPr="008B3C66">
      <w:rPr>
        <w:sz w:val="28"/>
        <w:szCs w:val="28"/>
        <w:lang w:val="hu-HU"/>
      </w:rPr>
      <w:t xml:space="preserve">őrző kérdések </w:t>
    </w:r>
    <w:r>
      <w:rPr>
        <w:sz w:val="28"/>
        <w:szCs w:val="28"/>
        <w:lang w:val="hu-HU"/>
      </w:rPr>
      <w:t xml:space="preserve">az </w:t>
    </w:r>
    <w:r w:rsidR="006A6439">
      <w:rPr>
        <w:sz w:val="28"/>
        <w:szCs w:val="28"/>
        <w:lang w:val="hu-HU"/>
      </w:rPr>
      <w:t>1</w:t>
    </w:r>
    <w:r w:rsidR="005B2D38">
      <w:rPr>
        <w:sz w:val="28"/>
        <w:szCs w:val="28"/>
        <w:lang w:val="hu-HU"/>
      </w:rPr>
      <w:t>3</w:t>
    </w:r>
    <w:r>
      <w:rPr>
        <w:sz w:val="28"/>
        <w:szCs w:val="28"/>
        <w:lang w:val="hu-HU"/>
      </w:rPr>
      <w:t>.</w:t>
    </w:r>
    <w:r w:rsidRPr="008B3C66">
      <w:rPr>
        <w:sz w:val="28"/>
        <w:szCs w:val="28"/>
        <w:lang w:val="hu-HU"/>
      </w:rPr>
      <w:t xml:space="preserve"> fejezetből.</w:t>
    </w:r>
  </w:p>
  <w:p w14:paraId="4F800B1E" w14:textId="77777777" w:rsidR="00273B92" w:rsidRDefault="00273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7A5C"/>
    <w:multiLevelType w:val="multilevel"/>
    <w:tmpl w:val="A26EF534"/>
    <w:lvl w:ilvl="0">
      <w:start w:val="70"/>
      <w:numFmt w:val="decimal"/>
      <w:lvlText w:val="%1."/>
      <w:lvlJc w:val="left"/>
      <w:pPr>
        <w:ind w:left="967" w:hanging="60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C568F"/>
    <w:multiLevelType w:val="hybridMultilevel"/>
    <w:tmpl w:val="09463C3E"/>
    <w:lvl w:ilvl="0" w:tplc="0A606D5E">
      <w:start w:val="40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65F8"/>
    <w:multiLevelType w:val="hybridMultilevel"/>
    <w:tmpl w:val="1FA2DE76"/>
    <w:lvl w:ilvl="0" w:tplc="11381446">
      <w:start w:val="362"/>
      <w:numFmt w:val="decimal"/>
      <w:lvlText w:val="%1."/>
      <w:lvlJc w:val="left"/>
      <w:pPr>
        <w:ind w:left="967" w:hanging="607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319A0"/>
    <w:multiLevelType w:val="multilevel"/>
    <w:tmpl w:val="F49E0722"/>
    <w:lvl w:ilvl="0">
      <w:start w:val="161"/>
      <w:numFmt w:val="decimal"/>
      <w:lvlText w:val="%1."/>
      <w:lvlJc w:val="left"/>
      <w:pPr>
        <w:ind w:left="967" w:hanging="60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747B1"/>
    <w:multiLevelType w:val="hybridMultilevel"/>
    <w:tmpl w:val="F49E0722"/>
    <w:lvl w:ilvl="0" w:tplc="8E3E766E">
      <w:start w:val="161"/>
      <w:numFmt w:val="decimal"/>
      <w:lvlText w:val="%1."/>
      <w:lvlJc w:val="left"/>
      <w:pPr>
        <w:ind w:left="967" w:hanging="607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669A"/>
    <w:multiLevelType w:val="multilevel"/>
    <w:tmpl w:val="FE1C10F6"/>
    <w:lvl w:ilvl="0">
      <w:start w:val="159"/>
      <w:numFmt w:val="decimal"/>
      <w:lvlText w:val="%1."/>
      <w:lvlJc w:val="left"/>
      <w:pPr>
        <w:ind w:left="967" w:hanging="60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99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7"/>
    <w:rsid w:val="00001FE2"/>
    <w:rsid w:val="00051B13"/>
    <w:rsid w:val="000B3854"/>
    <w:rsid w:val="000D2D64"/>
    <w:rsid w:val="000D7D0F"/>
    <w:rsid w:val="000E6E7F"/>
    <w:rsid w:val="00114A88"/>
    <w:rsid w:val="001379E9"/>
    <w:rsid w:val="001C2702"/>
    <w:rsid w:val="001D54F6"/>
    <w:rsid w:val="00273B92"/>
    <w:rsid w:val="0027630E"/>
    <w:rsid w:val="002801ED"/>
    <w:rsid w:val="00291A74"/>
    <w:rsid w:val="002B2107"/>
    <w:rsid w:val="00336229"/>
    <w:rsid w:val="003764A6"/>
    <w:rsid w:val="003A31D5"/>
    <w:rsid w:val="003A54C9"/>
    <w:rsid w:val="003D4C21"/>
    <w:rsid w:val="00412720"/>
    <w:rsid w:val="00434AED"/>
    <w:rsid w:val="0045572F"/>
    <w:rsid w:val="00472329"/>
    <w:rsid w:val="00475EBB"/>
    <w:rsid w:val="00522B8D"/>
    <w:rsid w:val="005609E0"/>
    <w:rsid w:val="005B2D38"/>
    <w:rsid w:val="0060522E"/>
    <w:rsid w:val="00692BC4"/>
    <w:rsid w:val="006A6439"/>
    <w:rsid w:val="006D5002"/>
    <w:rsid w:val="006D65EC"/>
    <w:rsid w:val="006E4149"/>
    <w:rsid w:val="00724F02"/>
    <w:rsid w:val="00757202"/>
    <w:rsid w:val="00764C4B"/>
    <w:rsid w:val="00766FF1"/>
    <w:rsid w:val="007824BD"/>
    <w:rsid w:val="007C21DC"/>
    <w:rsid w:val="007F0317"/>
    <w:rsid w:val="008D72D7"/>
    <w:rsid w:val="00925C9E"/>
    <w:rsid w:val="0096099B"/>
    <w:rsid w:val="0098507F"/>
    <w:rsid w:val="009B5A2D"/>
    <w:rsid w:val="00A20183"/>
    <w:rsid w:val="00A242CF"/>
    <w:rsid w:val="00A32B6A"/>
    <w:rsid w:val="00A42FD9"/>
    <w:rsid w:val="00B2395F"/>
    <w:rsid w:val="00B855C3"/>
    <w:rsid w:val="00C76B6D"/>
    <w:rsid w:val="00CE21D6"/>
    <w:rsid w:val="00D07BFE"/>
    <w:rsid w:val="00D203F9"/>
    <w:rsid w:val="00D73E37"/>
    <w:rsid w:val="00DD5295"/>
    <w:rsid w:val="00E03D39"/>
    <w:rsid w:val="00E35442"/>
    <w:rsid w:val="00E54EDA"/>
    <w:rsid w:val="00E84F21"/>
    <w:rsid w:val="00EB19D4"/>
    <w:rsid w:val="00ED4F9B"/>
    <w:rsid w:val="00F0733E"/>
    <w:rsid w:val="00F260D6"/>
    <w:rsid w:val="00F37743"/>
    <w:rsid w:val="00F60478"/>
    <w:rsid w:val="00F95F83"/>
    <w:rsid w:val="00FA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E617"/>
  <w15:chartTrackingRefBased/>
  <w15:docId w15:val="{301C85D6-5048-B742-A065-F5E3339A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E37"/>
    <w:pPr>
      <w:autoSpaceDE w:val="0"/>
      <w:autoSpaceDN w:val="0"/>
      <w:adjustRightInd w:val="0"/>
    </w:pPr>
    <w:rPr>
      <w:rFonts w:ascii="Arial Narrow" w:hAnsi="Arial Narrow" w:cs="Arial Narrow"/>
      <w:color w:val="000000"/>
    </w:rPr>
  </w:style>
  <w:style w:type="paragraph" w:customStyle="1" w:styleId="Normlbehzs">
    <w:name w:val="Norm·l beh˙z·s"/>
    <w:basedOn w:val="Default"/>
    <w:next w:val="Default"/>
    <w:uiPriority w:val="99"/>
    <w:rsid w:val="00D73E37"/>
    <w:rPr>
      <w:rFonts w:cstheme="minorBidi"/>
      <w:color w:val="auto"/>
    </w:rPr>
  </w:style>
  <w:style w:type="paragraph" w:customStyle="1" w:styleId="NormlWeb">
    <w:name w:val="Norm·l (Web)"/>
    <w:basedOn w:val="Default"/>
    <w:next w:val="Default"/>
    <w:uiPriority w:val="99"/>
    <w:rsid w:val="00D73E37"/>
    <w:rPr>
      <w:rFonts w:cstheme="minorBidi"/>
      <w:color w:val="auto"/>
    </w:rPr>
  </w:style>
  <w:style w:type="paragraph" w:customStyle="1" w:styleId="Norml">
    <w:name w:val="Norm·l"/>
    <w:basedOn w:val="Default"/>
    <w:next w:val="Default"/>
    <w:uiPriority w:val="99"/>
    <w:rsid w:val="00D73E37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3A54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4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54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4C9"/>
    <w:rPr>
      <w:lang w:val="en-US"/>
    </w:rPr>
  </w:style>
  <w:style w:type="character" w:customStyle="1" w:styleId="postbody">
    <w:name w:val="postbody"/>
    <w:uiPriority w:val="99"/>
    <w:rsid w:val="007824BD"/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7824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1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2020-07-01T18:28:00Z</dcterms:created>
  <dcterms:modified xsi:type="dcterms:W3CDTF">2020-09-30T14:45:00Z</dcterms:modified>
</cp:coreProperties>
</file>