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752E9" w14:textId="035AF487" w:rsidR="00E55E23" w:rsidRPr="00E55E23" w:rsidRDefault="00E55E23" w:rsidP="00E55E23">
      <w:pPr>
        <w:spacing w:line="600" w:lineRule="exact"/>
        <w:rPr>
          <w:rFonts w:ascii="Times New Roman" w:eastAsia="黑体" w:hAnsi="Times New Roman" w:cs="Times New Roman"/>
          <w:color w:val="000000"/>
          <w:sz w:val="32"/>
          <w:szCs w:val="44"/>
        </w:rPr>
      </w:pPr>
      <w:r w:rsidRPr="00E55E23">
        <w:rPr>
          <w:rFonts w:ascii="Times New Roman" w:eastAsia="黑体" w:hAnsi="Times New Roman" w:cs="Times New Roman"/>
          <w:color w:val="000000"/>
          <w:sz w:val="32"/>
          <w:szCs w:val="44"/>
        </w:rPr>
        <w:t>附件</w:t>
      </w:r>
      <w:r w:rsidRPr="00E55E23">
        <w:rPr>
          <w:rFonts w:ascii="Times New Roman" w:eastAsia="黑体" w:hAnsi="Times New Roman" w:cs="Times New Roman"/>
          <w:color w:val="000000"/>
          <w:sz w:val="32"/>
          <w:szCs w:val="44"/>
        </w:rPr>
        <w:t>2-1</w:t>
      </w:r>
    </w:p>
    <w:p w14:paraId="7BE7EFCC" w14:textId="77777777" w:rsidR="006F3291" w:rsidRPr="00E55E23" w:rsidRDefault="006F3291" w:rsidP="000D3095">
      <w:pPr>
        <w:spacing w:line="560" w:lineRule="exact"/>
        <w:jc w:val="center"/>
        <w:rPr>
          <w:rFonts w:ascii="Times New Roman" w:eastAsia="方正大标宋简体" w:hAnsi="Times New Roman" w:cs="Times New Roman"/>
          <w:b/>
          <w:sz w:val="44"/>
          <w:szCs w:val="44"/>
        </w:rPr>
      </w:pPr>
    </w:p>
    <w:p w14:paraId="44ACF92C" w14:textId="77777777" w:rsidR="00170123" w:rsidRPr="00E55E23" w:rsidRDefault="002E3A17" w:rsidP="00F61F2C">
      <w:pPr>
        <w:widowControl/>
        <w:spacing w:line="640" w:lineRule="exact"/>
        <w:jc w:val="center"/>
        <w:rPr>
          <w:rFonts w:ascii="Times New Roman" w:eastAsia="方正大标宋简体" w:hAnsi="Times New Roman" w:cs="Times New Roman"/>
          <w:kern w:val="0"/>
          <w:sz w:val="44"/>
          <w:szCs w:val="44"/>
        </w:rPr>
      </w:pPr>
      <w:r w:rsidRPr="00E55E23">
        <w:rPr>
          <w:rFonts w:ascii="Times New Roman" w:eastAsia="方正大标宋简体" w:hAnsi="Times New Roman" w:cs="Times New Roman"/>
          <w:kern w:val="0"/>
          <w:sz w:val="44"/>
          <w:szCs w:val="44"/>
        </w:rPr>
        <w:t>全国中小企业股份转让系统公开转让</w:t>
      </w:r>
    </w:p>
    <w:p w14:paraId="6157F53C" w14:textId="0510BE56" w:rsidR="002E3A17" w:rsidRPr="00E55E23" w:rsidRDefault="002E3A17" w:rsidP="00F61F2C">
      <w:pPr>
        <w:widowControl/>
        <w:spacing w:line="640" w:lineRule="exact"/>
        <w:jc w:val="center"/>
        <w:rPr>
          <w:rFonts w:ascii="Times New Roman" w:eastAsia="方正大标宋简体" w:hAnsi="Times New Roman" w:cs="Times New Roman"/>
          <w:kern w:val="0"/>
          <w:sz w:val="44"/>
          <w:szCs w:val="44"/>
        </w:rPr>
      </w:pPr>
      <w:r w:rsidRPr="00E55E23">
        <w:rPr>
          <w:rFonts w:ascii="Times New Roman" w:eastAsia="方正大标宋简体" w:hAnsi="Times New Roman" w:cs="Times New Roman"/>
          <w:kern w:val="0"/>
          <w:sz w:val="44"/>
          <w:szCs w:val="44"/>
        </w:rPr>
        <w:t>说明书信息披露指引</w:t>
      </w:r>
      <w:r w:rsidR="00F61F2C" w:rsidRPr="00E55E23">
        <w:rPr>
          <w:rFonts w:ascii="Times New Roman" w:eastAsia="方正大标宋简体" w:hAnsi="Times New Roman" w:cs="Times New Roman"/>
          <w:kern w:val="0"/>
          <w:sz w:val="44"/>
          <w:szCs w:val="44"/>
        </w:rPr>
        <w:t>——</w:t>
      </w:r>
      <w:r w:rsidR="00880A8A" w:rsidRPr="00E55E23">
        <w:rPr>
          <w:rFonts w:ascii="Times New Roman" w:eastAsia="方正大标宋简体" w:hAnsi="Times New Roman" w:cs="Times New Roman"/>
          <w:kern w:val="0"/>
          <w:sz w:val="44"/>
          <w:szCs w:val="44"/>
        </w:rPr>
        <w:t>零售</w:t>
      </w:r>
      <w:r w:rsidR="00E907C5" w:rsidRPr="00E55E23">
        <w:rPr>
          <w:rFonts w:ascii="Times New Roman" w:eastAsia="方正大标宋简体" w:hAnsi="Times New Roman" w:cs="Times New Roman"/>
          <w:kern w:val="0"/>
          <w:sz w:val="44"/>
          <w:szCs w:val="44"/>
        </w:rPr>
        <w:t>公司</w:t>
      </w:r>
    </w:p>
    <w:p w14:paraId="47890B80" w14:textId="6479D7C4" w:rsidR="008F6970" w:rsidRPr="00E55E23" w:rsidRDefault="008F6970" w:rsidP="00867C45">
      <w:pPr>
        <w:widowControl/>
        <w:shd w:val="clear" w:color="auto" w:fill="FFFFFF"/>
        <w:spacing w:beforeLines="50" w:before="156" w:afterLines="50" w:after="156" w:line="560" w:lineRule="exact"/>
        <w:jc w:val="center"/>
        <w:rPr>
          <w:rFonts w:ascii="Times New Roman" w:eastAsia="方正仿宋简体" w:hAnsi="Times New Roman" w:cs="Times New Roman"/>
          <w:b/>
          <w:kern w:val="0"/>
          <w:sz w:val="32"/>
          <w:szCs w:val="32"/>
        </w:rPr>
      </w:pPr>
    </w:p>
    <w:p w14:paraId="59073FDF" w14:textId="474776E0" w:rsidR="009623EA"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第一条</w:t>
      </w:r>
      <w:r w:rsidRPr="00E55E23">
        <w:rPr>
          <w:rFonts w:ascii="Times New Roman" w:eastAsia="仿宋" w:hAnsi="Times New Roman" w:cs="Times New Roman"/>
          <w:kern w:val="0"/>
          <w:sz w:val="32"/>
          <w:szCs w:val="32"/>
        </w:rPr>
        <w:t xml:space="preserve"> </w:t>
      </w:r>
      <w:r w:rsidR="009623EA" w:rsidRPr="00E55E23">
        <w:rPr>
          <w:rFonts w:ascii="Times New Roman" w:eastAsia="仿宋" w:hAnsi="Times New Roman" w:cs="Times New Roman"/>
          <w:kern w:val="0"/>
          <w:sz w:val="32"/>
          <w:szCs w:val="32"/>
        </w:rPr>
        <w:t>为</w:t>
      </w:r>
      <w:r w:rsidR="00EB1FC3" w:rsidRPr="00E55E23">
        <w:rPr>
          <w:rFonts w:ascii="Times New Roman" w:eastAsia="仿宋" w:hAnsi="Times New Roman" w:cs="Times New Roman"/>
          <w:kern w:val="0"/>
          <w:sz w:val="32"/>
          <w:szCs w:val="32"/>
        </w:rPr>
        <w:t>了</w:t>
      </w:r>
      <w:r w:rsidR="009623EA" w:rsidRPr="00E55E23">
        <w:rPr>
          <w:rFonts w:ascii="Times New Roman" w:eastAsia="仿宋" w:hAnsi="Times New Roman" w:cs="Times New Roman"/>
          <w:kern w:val="0"/>
          <w:sz w:val="32"/>
          <w:szCs w:val="32"/>
        </w:rPr>
        <w:t>满足差异化信息披露要求，规范</w:t>
      </w:r>
      <w:r w:rsidR="00842880" w:rsidRPr="00E55E23">
        <w:rPr>
          <w:rFonts w:ascii="Times New Roman" w:eastAsia="仿宋" w:hAnsi="Times New Roman" w:cs="Times New Roman"/>
          <w:kern w:val="0"/>
          <w:sz w:val="32"/>
          <w:szCs w:val="32"/>
        </w:rPr>
        <w:t>零售业</w:t>
      </w:r>
      <w:r w:rsidR="009623EA" w:rsidRPr="00E55E23">
        <w:rPr>
          <w:rFonts w:ascii="Times New Roman" w:eastAsia="仿宋" w:hAnsi="Times New Roman" w:cs="Times New Roman"/>
          <w:kern w:val="0"/>
          <w:sz w:val="32"/>
          <w:szCs w:val="32"/>
        </w:rPr>
        <w:t>申请挂牌公司的首次公开信息披露行为，提高信息披露针对性和有效性，保障投资者的合法权益，根据《全国中小企业股份转让系统业务规则（试行）》等，制定本指引。</w:t>
      </w:r>
    </w:p>
    <w:p w14:paraId="5F8706A8" w14:textId="1A0B711F" w:rsidR="004404DE"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第二条</w:t>
      </w:r>
      <w:r w:rsidRPr="00E55E23">
        <w:rPr>
          <w:rFonts w:ascii="Times New Roman" w:eastAsia="仿宋" w:hAnsi="Times New Roman" w:cs="Times New Roman"/>
          <w:b/>
          <w:kern w:val="0"/>
          <w:sz w:val="32"/>
          <w:szCs w:val="32"/>
        </w:rPr>
        <w:t xml:space="preserve"> </w:t>
      </w:r>
      <w:r w:rsidR="006431A7" w:rsidRPr="00E55E23">
        <w:rPr>
          <w:rFonts w:ascii="Times New Roman" w:eastAsia="仿宋" w:hAnsi="Times New Roman" w:cs="Times New Roman"/>
          <w:kern w:val="0"/>
          <w:sz w:val="32"/>
          <w:szCs w:val="32"/>
        </w:rPr>
        <w:t>申请股票在全国中小企业股份转让系统</w:t>
      </w:r>
      <w:r w:rsidR="00AE020F" w:rsidRPr="00E55E23">
        <w:rPr>
          <w:rFonts w:ascii="Times New Roman" w:eastAsia="仿宋" w:hAnsi="Times New Roman" w:cs="Times New Roman"/>
          <w:kern w:val="0"/>
          <w:sz w:val="32"/>
          <w:szCs w:val="32"/>
        </w:rPr>
        <w:t>（</w:t>
      </w:r>
      <w:r w:rsidR="006431A7" w:rsidRPr="00E55E23">
        <w:rPr>
          <w:rFonts w:ascii="Times New Roman" w:eastAsia="仿宋" w:hAnsi="Times New Roman" w:cs="Times New Roman"/>
          <w:kern w:val="0"/>
          <w:sz w:val="32"/>
          <w:szCs w:val="32"/>
        </w:rPr>
        <w:t>以下简称</w:t>
      </w:r>
      <w:r w:rsidR="006431A7" w:rsidRPr="00E55E23">
        <w:rPr>
          <w:rFonts w:ascii="Times New Roman" w:eastAsia="仿宋" w:hAnsi="Times New Roman" w:cs="Times New Roman"/>
          <w:kern w:val="0"/>
          <w:sz w:val="32"/>
          <w:szCs w:val="32"/>
        </w:rPr>
        <w:t>“</w:t>
      </w:r>
      <w:r w:rsidR="006431A7" w:rsidRPr="00E55E23">
        <w:rPr>
          <w:rFonts w:ascii="Times New Roman" w:eastAsia="仿宋" w:hAnsi="Times New Roman" w:cs="Times New Roman"/>
          <w:kern w:val="0"/>
          <w:sz w:val="32"/>
          <w:szCs w:val="32"/>
        </w:rPr>
        <w:t>全国股转系统</w:t>
      </w:r>
      <w:r w:rsidR="006431A7" w:rsidRPr="00E55E23">
        <w:rPr>
          <w:rFonts w:ascii="Times New Roman" w:eastAsia="仿宋" w:hAnsi="Times New Roman" w:cs="Times New Roman"/>
          <w:kern w:val="0"/>
          <w:sz w:val="32"/>
          <w:szCs w:val="32"/>
        </w:rPr>
        <w:t>”</w:t>
      </w:r>
      <w:r w:rsidR="00AE020F" w:rsidRPr="00E55E23">
        <w:rPr>
          <w:rFonts w:ascii="Times New Roman" w:eastAsia="仿宋" w:hAnsi="Times New Roman" w:cs="Times New Roman"/>
          <w:kern w:val="0"/>
          <w:sz w:val="32"/>
          <w:szCs w:val="32"/>
        </w:rPr>
        <w:t>）</w:t>
      </w:r>
      <w:r w:rsidR="006431A7" w:rsidRPr="00E55E23">
        <w:rPr>
          <w:rFonts w:ascii="Times New Roman" w:eastAsia="仿宋" w:hAnsi="Times New Roman" w:cs="Times New Roman"/>
          <w:kern w:val="0"/>
          <w:sz w:val="32"/>
          <w:szCs w:val="32"/>
        </w:rPr>
        <w:t>挂牌并公开转让，且从事零售业务的公司，适用本指引的规定。</w:t>
      </w:r>
    </w:p>
    <w:p w14:paraId="77229493" w14:textId="5F9F97E3" w:rsidR="003C613C" w:rsidRPr="00E55E23" w:rsidRDefault="003C613C" w:rsidP="00E55E23">
      <w:pPr>
        <w:spacing w:line="600" w:lineRule="exact"/>
        <w:ind w:firstLineChars="200" w:firstLine="640"/>
        <w:contextualSpacing/>
        <w:rPr>
          <w:rFonts w:ascii="Times New Roman" w:eastAsia="仿宋" w:hAnsi="Times New Roman" w:cs="Times New Roman"/>
          <w:sz w:val="32"/>
          <w:szCs w:val="32"/>
        </w:rPr>
      </w:pPr>
      <w:r w:rsidRPr="00E55E23">
        <w:rPr>
          <w:rFonts w:ascii="Times New Roman" w:eastAsia="仿宋" w:hAnsi="Times New Roman" w:cs="Times New Roman"/>
          <w:sz w:val="32"/>
          <w:szCs w:val="32"/>
        </w:rPr>
        <w:t>本指引所称零售公司是指根据全国中小企业股份转让系统有限责任公司（以下简称</w:t>
      </w:r>
      <w:r w:rsidRPr="00E55E23">
        <w:rPr>
          <w:rFonts w:ascii="Times New Roman" w:eastAsia="仿宋" w:hAnsi="Times New Roman" w:cs="Times New Roman"/>
          <w:sz w:val="32"/>
          <w:szCs w:val="32"/>
        </w:rPr>
        <w:t>“</w:t>
      </w:r>
      <w:r w:rsidRPr="00E55E23">
        <w:rPr>
          <w:rFonts w:ascii="Times New Roman" w:eastAsia="仿宋" w:hAnsi="Times New Roman" w:cs="Times New Roman"/>
          <w:sz w:val="32"/>
          <w:szCs w:val="32"/>
        </w:rPr>
        <w:t>全国股转公司</w:t>
      </w:r>
      <w:r w:rsidRPr="00E55E23">
        <w:rPr>
          <w:rFonts w:ascii="Times New Roman" w:eastAsia="仿宋" w:hAnsi="Times New Roman" w:cs="Times New Roman"/>
          <w:sz w:val="32"/>
          <w:szCs w:val="32"/>
        </w:rPr>
        <w:t>”</w:t>
      </w:r>
      <w:r w:rsidRPr="00E55E23">
        <w:rPr>
          <w:rFonts w:ascii="Times New Roman" w:eastAsia="仿宋" w:hAnsi="Times New Roman" w:cs="Times New Roman"/>
          <w:sz w:val="32"/>
          <w:szCs w:val="32"/>
        </w:rPr>
        <w:t>）制定并发布的《挂牌公司管理型行业分类指引》规定的行业分类，属于零售业的申请挂牌公司。</w:t>
      </w:r>
      <w:r w:rsidR="00EF54EE" w:rsidRPr="00E55E23">
        <w:rPr>
          <w:rFonts w:ascii="Times New Roman" w:eastAsia="仿宋" w:hAnsi="Times New Roman" w:cs="Times New Roman"/>
          <w:sz w:val="32"/>
          <w:szCs w:val="32"/>
        </w:rPr>
        <w:t xml:space="preserve"> </w:t>
      </w:r>
      <w:r w:rsidR="001C7025" w:rsidRPr="00E55E23">
        <w:rPr>
          <w:rFonts w:ascii="Times New Roman" w:eastAsia="仿宋" w:hAnsi="Times New Roman" w:cs="Times New Roman"/>
          <w:sz w:val="32"/>
          <w:szCs w:val="32"/>
        </w:rPr>
        <w:t xml:space="preserve"> </w:t>
      </w:r>
    </w:p>
    <w:p w14:paraId="210EC9E1" w14:textId="43776FC4" w:rsidR="003C613C" w:rsidRPr="00E55E23" w:rsidRDefault="001C7025" w:rsidP="00E55E23">
      <w:pPr>
        <w:spacing w:line="600" w:lineRule="exact"/>
        <w:ind w:firstLineChars="200" w:firstLine="640"/>
        <w:contextualSpacing/>
        <w:rPr>
          <w:rFonts w:ascii="Times New Roman" w:eastAsia="仿宋" w:hAnsi="Times New Roman" w:cs="Times New Roman"/>
          <w:sz w:val="32"/>
          <w:szCs w:val="32"/>
        </w:rPr>
      </w:pPr>
      <w:r w:rsidRPr="00E55E23">
        <w:rPr>
          <w:rFonts w:ascii="Times New Roman" w:eastAsia="仿宋" w:hAnsi="Times New Roman" w:cs="Times New Roman"/>
          <w:sz w:val="32"/>
          <w:szCs w:val="32"/>
        </w:rPr>
        <w:t>零售</w:t>
      </w:r>
      <w:r w:rsidR="003C613C" w:rsidRPr="00E55E23">
        <w:rPr>
          <w:rFonts w:ascii="Times New Roman" w:eastAsia="仿宋" w:hAnsi="Times New Roman" w:cs="Times New Roman"/>
          <w:sz w:val="32"/>
          <w:szCs w:val="32"/>
        </w:rPr>
        <w:t>公司合并报表范围内的子公司，属于本条所规定的</w:t>
      </w:r>
      <w:r w:rsidR="002A36A4" w:rsidRPr="00E55E23">
        <w:rPr>
          <w:rFonts w:ascii="Times New Roman" w:eastAsia="仿宋" w:hAnsi="Times New Roman" w:cs="Times New Roman"/>
          <w:sz w:val="32"/>
          <w:szCs w:val="32"/>
        </w:rPr>
        <w:t>零售</w:t>
      </w:r>
      <w:r w:rsidR="003C613C" w:rsidRPr="00E55E23">
        <w:rPr>
          <w:rFonts w:ascii="Times New Roman" w:eastAsia="仿宋" w:hAnsi="Times New Roman" w:cs="Times New Roman"/>
          <w:sz w:val="32"/>
          <w:szCs w:val="32"/>
        </w:rPr>
        <w:t>公司且最近一个会计年度营业收入占合并财务报表营业收入</w:t>
      </w:r>
      <w:r w:rsidR="003C613C" w:rsidRPr="00E55E23">
        <w:rPr>
          <w:rFonts w:ascii="Times New Roman" w:eastAsia="仿宋" w:hAnsi="Times New Roman" w:cs="Times New Roman"/>
          <w:sz w:val="32"/>
          <w:szCs w:val="32"/>
        </w:rPr>
        <w:t>10%</w:t>
      </w:r>
      <w:r w:rsidR="003C613C" w:rsidRPr="00E55E23">
        <w:rPr>
          <w:rFonts w:ascii="Times New Roman" w:eastAsia="仿宋" w:hAnsi="Times New Roman" w:cs="Times New Roman"/>
          <w:sz w:val="32"/>
          <w:szCs w:val="32"/>
        </w:rPr>
        <w:t>及以上的，适用本指引的规定。</w:t>
      </w:r>
    </w:p>
    <w:p w14:paraId="499BA532" w14:textId="68C10AFE" w:rsidR="008F6970"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第三条</w:t>
      </w:r>
      <w:r w:rsidR="00EF54EE" w:rsidRPr="00E55E23">
        <w:rPr>
          <w:rFonts w:ascii="Times New Roman" w:eastAsia="仿宋" w:hAnsi="Times New Roman" w:cs="Times New Roman"/>
          <w:b/>
          <w:kern w:val="0"/>
          <w:sz w:val="32"/>
          <w:szCs w:val="32"/>
        </w:rPr>
        <w:t xml:space="preserve"> </w:t>
      </w:r>
      <w:r w:rsidR="001C7025" w:rsidRPr="00E55E23">
        <w:rPr>
          <w:rFonts w:ascii="Times New Roman" w:eastAsia="仿宋" w:hAnsi="Times New Roman" w:cs="Times New Roman"/>
          <w:kern w:val="0"/>
          <w:sz w:val="32"/>
          <w:szCs w:val="32"/>
        </w:rPr>
        <w:t>零售</w:t>
      </w:r>
      <w:r w:rsidR="008F6970" w:rsidRPr="00E55E23">
        <w:rPr>
          <w:rFonts w:ascii="Times New Roman" w:eastAsia="仿宋" w:hAnsi="Times New Roman" w:cs="Times New Roman"/>
          <w:kern w:val="0"/>
          <w:sz w:val="32"/>
          <w:szCs w:val="32"/>
        </w:rPr>
        <w:t>公司</w:t>
      </w:r>
      <w:r w:rsidR="001C7025" w:rsidRPr="00E55E23">
        <w:rPr>
          <w:rFonts w:ascii="Times New Roman" w:eastAsia="仿宋" w:hAnsi="Times New Roman" w:cs="Times New Roman"/>
          <w:kern w:val="0"/>
          <w:sz w:val="32"/>
          <w:szCs w:val="32"/>
        </w:rPr>
        <w:t>（以下简称</w:t>
      </w:r>
      <w:r w:rsidR="001C7025" w:rsidRPr="00E55E23">
        <w:rPr>
          <w:rFonts w:ascii="Times New Roman" w:eastAsia="仿宋" w:hAnsi="Times New Roman" w:cs="Times New Roman"/>
          <w:kern w:val="0"/>
          <w:sz w:val="32"/>
          <w:szCs w:val="32"/>
        </w:rPr>
        <w:t>“</w:t>
      </w:r>
      <w:r w:rsidR="001C7025" w:rsidRPr="00E55E23">
        <w:rPr>
          <w:rFonts w:ascii="Times New Roman" w:eastAsia="仿宋" w:hAnsi="Times New Roman" w:cs="Times New Roman"/>
          <w:kern w:val="0"/>
          <w:sz w:val="32"/>
          <w:szCs w:val="32"/>
        </w:rPr>
        <w:t>公司</w:t>
      </w:r>
      <w:r w:rsidR="001C7025" w:rsidRPr="00E55E23">
        <w:rPr>
          <w:rFonts w:ascii="Times New Roman" w:eastAsia="仿宋" w:hAnsi="Times New Roman" w:cs="Times New Roman"/>
          <w:kern w:val="0"/>
          <w:sz w:val="32"/>
          <w:szCs w:val="32"/>
        </w:rPr>
        <w:t>”</w:t>
      </w:r>
      <w:r w:rsidR="001C7025" w:rsidRPr="00E55E23">
        <w:rPr>
          <w:rFonts w:ascii="Times New Roman" w:eastAsia="仿宋" w:hAnsi="Times New Roman" w:cs="Times New Roman"/>
          <w:kern w:val="0"/>
          <w:sz w:val="32"/>
          <w:szCs w:val="32"/>
        </w:rPr>
        <w:t>）</w:t>
      </w:r>
      <w:r w:rsidR="000C30F1" w:rsidRPr="00E55E23">
        <w:rPr>
          <w:rFonts w:ascii="Times New Roman" w:eastAsia="仿宋" w:hAnsi="Times New Roman" w:cs="Times New Roman"/>
          <w:kern w:val="0"/>
          <w:sz w:val="32"/>
          <w:szCs w:val="32"/>
        </w:rPr>
        <w:t>在</w:t>
      </w:r>
      <w:r w:rsidR="006636B4" w:rsidRPr="00E55E23">
        <w:rPr>
          <w:rFonts w:ascii="Times New Roman" w:eastAsia="仿宋" w:hAnsi="Times New Roman" w:cs="Times New Roman"/>
          <w:kern w:val="0"/>
          <w:sz w:val="32"/>
          <w:szCs w:val="32"/>
        </w:rPr>
        <w:t>适用本指引时</w:t>
      </w:r>
      <w:r w:rsidR="008F6970" w:rsidRPr="00E55E23">
        <w:rPr>
          <w:rFonts w:ascii="Times New Roman" w:eastAsia="仿宋" w:hAnsi="Times New Roman" w:cs="Times New Roman"/>
          <w:kern w:val="0"/>
          <w:sz w:val="32"/>
          <w:szCs w:val="32"/>
        </w:rPr>
        <w:t>，还应</w:t>
      </w:r>
      <w:r w:rsidR="00261DC3" w:rsidRPr="00E55E23">
        <w:rPr>
          <w:rFonts w:ascii="Times New Roman" w:eastAsia="仿宋" w:hAnsi="Times New Roman" w:cs="Times New Roman"/>
          <w:kern w:val="0"/>
          <w:sz w:val="32"/>
          <w:szCs w:val="32"/>
        </w:rPr>
        <w:t>当</w:t>
      </w:r>
      <w:r w:rsidR="008F6970" w:rsidRPr="00E55E23">
        <w:rPr>
          <w:rFonts w:ascii="Times New Roman" w:eastAsia="仿宋" w:hAnsi="Times New Roman" w:cs="Times New Roman"/>
          <w:kern w:val="0"/>
          <w:sz w:val="32"/>
          <w:szCs w:val="32"/>
        </w:rPr>
        <w:t>遵循</w:t>
      </w:r>
      <w:r w:rsidR="006636B4" w:rsidRPr="00E55E23">
        <w:rPr>
          <w:rFonts w:ascii="Times New Roman" w:eastAsia="仿宋" w:hAnsi="Times New Roman" w:cs="Times New Roman"/>
          <w:kern w:val="0"/>
          <w:sz w:val="32"/>
          <w:szCs w:val="32"/>
        </w:rPr>
        <w:t>法律法规、中国证券监督管理委员会关于信息披露的</w:t>
      </w:r>
      <w:r w:rsidR="006636B4" w:rsidRPr="00E55E23">
        <w:rPr>
          <w:rFonts w:ascii="Times New Roman" w:eastAsia="仿宋" w:hAnsi="Times New Roman" w:cs="Times New Roman"/>
          <w:kern w:val="0"/>
          <w:sz w:val="32"/>
          <w:szCs w:val="32"/>
        </w:rPr>
        <w:lastRenderedPageBreak/>
        <w:t>相关规定、《全国中小企业股份转让系统业务规则（试行）》</w:t>
      </w:r>
      <w:r w:rsidR="008F6970" w:rsidRPr="00E55E23">
        <w:rPr>
          <w:rFonts w:ascii="Times New Roman" w:eastAsia="仿宋" w:hAnsi="Times New Roman" w:cs="Times New Roman"/>
          <w:kern w:val="0"/>
          <w:sz w:val="32"/>
          <w:szCs w:val="32"/>
        </w:rPr>
        <w:t>《全国中小企业股份转让系统公开转让说明书内容与格式指引（试行）》及全国股转</w:t>
      </w:r>
      <w:r w:rsidR="002C1553" w:rsidRPr="00E55E23">
        <w:rPr>
          <w:rFonts w:ascii="Times New Roman" w:eastAsia="仿宋" w:hAnsi="Times New Roman" w:cs="Times New Roman"/>
          <w:kern w:val="0"/>
          <w:sz w:val="32"/>
          <w:szCs w:val="32"/>
        </w:rPr>
        <w:t>公司</w:t>
      </w:r>
      <w:r w:rsidR="006636B4" w:rsidRPr="00E55E23">
        <w:rPr>
          <w:rFonts w:ascii="Times New Roman" w:eastAsia="仿宋" w:hAnsi="Times New Roman" w:cs="Times New Roman"/>
          <w:kern w:val="0"/>
          <w:sz w:val="32"/>
          <w:szCs w:val="32"/>
        </w:rPr>
        <w:t>关于</w:t>
      </w:r>
      <w:r w:rsidR="008F6970" w:rsidRPr="00E55E23">
        <w:rPr>
          <w:rFonts w:ascii="Times New Roman" w:eastAsia="仿宋" w:hAnsi="Times New Roman" w:cs="Times New Roman"/>
          <w:kern w:val="0"/>
          <w:sz w:val="32"/>
          <w:szCs w:val="32"/>
        </w:rPr>
        <w:t>信息披露的其他规定。</w:t>
      </w:r>
      <w:r w:rsidR="008F6970" w:rsidRPr="00E55E23">
        <w:rPr>
          <w:rFonts w:ascii="Times New Roman" w:eastAsia="仿宋" w:hAnsi="Times New Roman" w:cs="Times New Roman"/>
          <w:kern w:val="0"/>
          <w:sz w:val="32"/>
          <w:szCs w:val="32"/>
        </w:rPr>
        <w:t xml:space="preserve"> </w:t>
      </w:r>
    </w:p>
    <w:p w14:paraId="79EF8232" w14:textId="5423318A" w:rsidR="00641E44" w:rsidRPr="00E55E23" w:rsidRDefault="00641E44"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公司确属客观原因难以按照本指引要求披露相关信息的，经全国股转公司同意可以不予披露，但应当解释未按要求进行披露的原因，并予以特别提示。</w:t>
      </w:r>
    </w:p>
    <w:p w14:paraId="12CDAA48" w14:textId="29422862" w:rsidR="00963310"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第四条</w:t>
      </w:r>
      <w:r w:rsidRPr="00E55E23">
        <w:rPr>
          <w:rFonts w:ascii="Times New Roman" w:eastAsia="仿宋" w:hAnsi="Times New Roman" w:cs="Times New Roman"/>
          <w:kern w:val="0"/>
          <w:sz w:val="32"/>
          <w:szCs w:val="32"/>
        </w:rPr>
        <w:t xml:space="preserve"> </w:t>
      </w:r>
      <w:r w:rsidR="008F6970" w:rsidRPr="00E55E23">
        <w:rPr>
          <w:rFonts w:ascii="Times New Roman" w:eastAsia="仿宋" w:hAnsi="Times New Roman" w:cs="Times New Roman"/>
          <w:kern w:val="0"/>
          <w:sz w:val="32"/>
          <w:szCs w:val="32"/>
        </w:rPr>
        <w:t>公司披露行业经营性信息时，应</w:t>
      </w:r>
      <w:r w:rsidR="009562FB" w:rsidRPr="00E55E23">
        <w:rPr>
          <w:rFonts w:ascii="Times New Roman" w:eastAsia="仿宋" w:hAnsi="Times New Roman" w:cs="Times New Roman"/>
          <w:kern w:val="0"/>
          <w:sz w:val="32"/>
          <w:szCs w:val="32"/>
        </w:rPr>
        <w:t>对</w:t>
      </w:r>
      <w:r w:rsidR="008F6970" w:rsidRPr="00E55E23">
        <w:rPr>
          <w:rFonts w:ascii="Times New Roman" w:eastAsia="仿宋" w:hAnsi="Times New Roman" w:cs="Times New Roman"/>
          <w:kern w:val="0"/>
          <w:sz w:val="32"/>
          <w:szCs w:val="32"/>
        </w:rPr>
        <w:t>行业专业术语、专业背景、行业知识等进行必要的介绍和解释说明，便于投资者理解公司实际经营状况和风险信息。</w:t>
      </w:r>
      <w:r w:rsidR="008F6970" w:rsidRPr="00E55E23">
        <w:rPr>
          <w:rFonts w:ascii="Times New Roman" w:eastAsia="仿宋" w:hAnsi="Times New Roman" w:cs="Times New Roman"/>
          <w:kern w:val="0"/>
          <w:sz w:val="32"/>
          <w:szCs w:val="32"/>
        </w:rPr>
        <w:t xml:space="preserve"> </w:t>
      </w:r>
    </w:p>
    <w:p w14:paraId="460AB716" w14:textId="6FCE3B3D" w:rsidR="008F6970" w:rsidRPr="00E55E23" w:rsidRDefault="008F6970"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公司在披露行业经营性信息时引用相关数据、资料的，应当保证引用内容充分可靠、客观权威，并注明其来源。</w:t>
      </w:r>
    </w:p>
    <w:p w14:paraId="4F697AEB" w14:textId="50CFACA1" w:rsidR="00DD0872"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第五条</w:t>
      </w:r>
      <w:r w:rsidRPr="00E55E23">
        <w:rPr>
          <w:rFonts w:ascii="Times New Roman" w:eastAsia="仿宋" w:hAnsi="Times New Roman" w:cs="Times New Roman"/>
          <w:kern w:val="0"/>
          <w:sz w:val="32"/>
          <w:szCs w:val="32"/>
        </w:rPr>
        <w:t xml:space="preserve"> </w:t>
      </w:r>
      <w:r w:rsidR="00DD0872" w:rsidRPr="00E55E23">
        <w:rPr>
          <w:rFonts w:ascii="Times New Roman" w:eastAsia="仿宋" w:hAnsi="Times New Roman" w:cs="Times New Roman"/>
          <w:kern w:val="0"/>
          <w:sz w:val="32"/>
          <w:szCs w:val="32"/>
        </w:rPr>
        <w:t>公司应针对行业和自身特点，遵循相关性和重要性原则，于公开转让说明书重大事项提示部分充分披露影响其经营活动的重大风险因素，如</w:t>
      </w:r>
      <w:r w:rsidR="00E56370" w:rsidRPr="00E55E23">
        <w:rPr>
          <w:rFonts w:ascii="Times New Roman" w:eastAsia="仿宋" w:hAnsi="Times New Roman" w:cs="Times New Roman"/>
          <w:kern w:val="0"/>
          <w:sz w:val="32"/>
          <w:szCs w:val="32"/>
        </w:rPr>
        <w:t>国际贸易摩擦风险、</w:t>
      </w:r>
      <w:r w:rsidR="00AA183C" w:rsidRPr="00E55E23">
        <w:rPr>
          <w:rFonts w:ascii="Times New Roman" w:eastAsia="仿宋" w:hAnsi="Times New Roman" w:cs="Times New Roman"/>
          <w:kern w:val="0"/>
          <w:sz w:val="32"/>
          <w:szCs w:val="32"/>
        </w:rPr>
        <w:t>消费领域政策调整风险、</w:t>
      </w:r>
      <w:r w:rsidR="00DD0872" w:rsidRPr="00E55E23">
        <w:rPr>
          <w:rFonts w:ascii="Times New Roman" w:eastAsia="仿宋" w:hAnsi="Times New Roman" w:cs="Times New Roman"/>
          <w:kern w:val="0"/>
          <w:sz w:val="32"/>
          <w:szCs w:val="32"/>
        </w:rPr>
        <w:t>购物方式变化</w:t>
      </w:r>
      <w:r w:rsidR="00EF0F5B" w:rsidRPr="00E55E23">
        <w:rPr>
          <w:rFonts w:ascii="Times New Roman" w:eastAsia="仿宋" w:hAnsi="Times New Roman" w:cs="Times New Roman"/>
          <w:kern w:val="0"/>
          <w:sz w:val="32"/>
          <w:szCs w:val="32"/>
        </w:rPr>
        <w:t>风险</w:t>
      </w:r>
      <w:r w:rsidR="00DD0872" w:rsidRPr="00E55E23">
        <w:rPr>
          <w:rFonts w:ascii="Times New Roman" w:eastAsia="仿宋" w:hAnsi="Times New Roman" w:cs="Times New Roman"/>
          <w:kern w:val="0"/>
          <w:sz w:val="32"/>
          <w:szCs w:val="32"/>
        </w:rPr>
        <w:t>、跨区域</w:t>
      </w:r>
      <w:r w:rsidR="00AD7DE6" w:rsidRPr="00E55E23">
        <w:rPr>
          <w:rFonts w:ascii="Times New Roman" w:eastAsia="仿宋" w:hAnsi="Times New Roman" w:cs="Times New Roman"/>
          <w:kern w:val="0"/>
          <w:sz w:val="32"/>
          <w:szCs w:val="32"/>
        </w:rPr>
        <w:t>经营</w:t>
      </w:r>
      <w:r w:rsidR="00EF0F5B" w:rsidRPr="00E55E23">
        <w:rPr>
          <w:rFonts w:ascii="Times New Roman" w:eastAsia="仿宋" w:hAnsi="Times New Roman" w:cs="Times New Roman"/>
          <w:kern w:val="0"/>
          <w:sz w:val="32"/>
          <w:szCs w:val="32"/>
        </w:rPr>
        <w:t>风险</w:t>
      </w:r>
      <w:r w:rsidR="00DD0872" w:rsidRPr="00E55E23">
        <w:rPr>
          <w:rFonts w:ascii="Times New Roman" w:eastAsia="仿宋" w:hAnsi="Times New Roman" w:cs="Times New Roman"/>
          <w:kern w:val="0"/>
          <w:sz w:val="32"/>
          <w:szCs w:val="32"/>
        </w:rPr>
        <w:t>、</w:t>
      </w:r>
      <w:r w:rsidR="00AD7DE6" w:rsidRPr="00E55E23">
        <w:rPr>
          <w:rFonts w:ascii="Times New Roman" w:eastAsia="仿宋" w:hAnsi="Times New Roman" w:cs="Times New Roman"/>
          <w:kern w:val="0"/>
          <w:sz w:val="32"/>
          <w:szCs w:val="32"/>
        </w:rPr>
        <w:t>门店选址风险、</w:t>
      </w:r>
      <w:r w:rsidR="00647C92" w:rsidRPr="00E55E23">
        <w:rPr>
          <w:rFonts w:ascii="Times New Roman" w:eastAsia="仿宋" w:hAnsi="Times New Roman" w:cs="Times New Roman"/>
          <w:kern w:val="0"/>
          <w:sz w:val="32"/>
          <w:szCs w:val="32"/>
        </w:rPr>
        <w:t>经营</w:t>
      </w:r>
      <w:r w:rsidR="006344F5" w:rsidRPr="00E55E23">
        <w:rPr>
          <w:rFonts w:ascii="Times New Roman" w:eastAsia="仿宋" w:hAnsi="Times New Roman" w:cs="Times New Roman"/>
          <w:kern w:val="0"/>
          <w:sz w:val="32"/>
          <w:szCs w:val="32"/>
        </w:rPr>
        <w:t>场所租赁</w:t>
      </w:r>
      <w:r w:rsidR="00647C92" w:rsidRPr="00E55E23">
        <w:rPr>
          <w:rFonts w:ascii="Times New Roman" w:eastAsia="仿宋" w:hAnsi="Times New Roman" w:cs="Times New Roman"/>
          <w:kern w:val="0"/>
          <w:sz w:val="32"/>
          <w:szCs w:val="32"/>
        </w:rPr>
        <w:t>期满无法续租风险、新开门店短期无法盈利风险、</w:t>
      </w:r>
      <w:r w:rsidR="00436092" w:rsidRPr="00E55E23">
        <w:rPr>
          <w:rFonts w:ascii="Times New Roman" w:eastAsia="仿宋" w:hAnsi="Times New Roman" w:cs="Times New Roman"/>
          <w:kern w:val="0"/>
          <w:sz w:val="32"/>
          <w:szCs w:val="32"/>
        </w:rPr>
        <w:t>货源中断风险、</w:t>
      </w:r>
      <w:r w:rsidR="00647C92" w:rsidRPr="00E55E23">
        <w:rPr>
          <w:rFonts w:ascii="Times New Roman" w:eastAsia="仿宋" w:hAnsi="Times New Roman" w:cs="Times New Roman"/>
          <w:kern w:val="0"/>
          <w:sz w:val="32"/>
          <w:szCs w:val="32"/>
        </w:rPr>
        <w:t>存货</w:t>
      </w:r>
      <w:r w:rsidR="000B6116" w:rsidRPr="00E55E23">
        <w:rPr>
          <w:rFonts w:ascii="Times New Roman" w:eastAsia="仿宋" w:hAnsi="Times New Roman" w:cs="Times New Roman"/>
          <w:kern w:val="0"/>
          <w:sz w:val="32"/>
          <w:szCs w:val="32"/>
        </w:rPr>
        <w:t>积压</w:t>
      </w:r>
      <w:r w:rsidR="00647C92" w:rsidRPr="00E55E23">
        <w:rPr>
          <w:rFonts w:ascii="Times New Roman" w:eastAsia="仿宋" w:hAnsi="Times New Roman" w:cs="Times New Roman"/>
          <w:kern w:val="0"/>
          <w:sz w:val="32"/>
          <w:szCs w:val="32"/>
        </w:rPr>
        <w:t>风险</w:t>
      </w:r>
      <w:r w:rsidR="00E83587" w:rsidRPr="00E55E23">
        <w:rPr>
          <w:rFonts w:ascii="Times New Roman" w:eastAsia="仿宋" w:hAnsi="Times New Roman" w:cs="Times New Roman"/>
          <w:kern w:val="0"/>
          <w:sz w:val="32"/>
          <w:szCs w:val="32"/>
        </w:rPr>
        <w:t>、</w:t>
      </w:r>
      <w:r w:rsidR="00DD0872" w:rsidRPr="00E55E23">
        <w:rPr>
          <w:rFonts w:ascii="Times New Roman" w:eastAsia="仿宋" w:hAnsi="Times New Roman" w:cs="Times New Roman"/>
          <w:kern w:val="0"/>
          <w:sz w:val="32"/>
          <w:szCs w:val="32"/>
        </w:rPr>
        <w:t>商品质量</w:t>
      </w:r>
      <w:r w:rsidR="009729BF" w:rsidRPr="00E55E23">
        <w:rPr>
          <w:rFonts w:ascii="Times New Roman" w:eastAsia="仿宋" w:hAnsi="Times New Roman" w:cs="Times New Roman"/>
          <w:kern w:val="0"/>
          <w:sz w:val="32"/>
          <w:szCs w:val="32"/>
        </w:rPr>
        <w:t>和</w:t>
      </w:r>
      <w:r w:rsidR="00DD0872" w:rsidRPr="00E55E23">
        <w:rPr>
          <w:rFonts w:ascii="Times New Roman" w:eastAsia="仿宋" w:hAnsi="Times New Roman" w:cs="Times New Roman"/>
          <w:kern w:val="0"/>
          <w:sz w:val="32"/>
          <w:szCs w:val="32"/>
        </w:rPr>
        <w:t>安全</w:t>
      </w:r>
      <w:r w:rsidR="00EF0F5B" w:rsidRPr="00E55E23">
        <w:rPr>
          <w:rFonts w:ascii="Times New Roman" w:eastAsia="仿宋" w:hAnsi="Times New Roman" w:cs="Times New Roman"/>
          <w:kern w:val="0"/>
          <w:sz w:val="32"/>
          <w:szCs w:val="32"/>
        </w:rPr>
        <w:t>风险</w:t>
      </w:r>
      <w:r w:rsidR="00DD0872" w:rsidRPr="00E55E23">
        <w:rPr>
          <w:rFonts w:ascii="Times New Roman" w:eastAsia="仿宋" w:hAnsi="Times New Roman" w:cs="Times New Roman"/>
          <w:kern w:val="0"/>
          <w:sz w:val="32"/>
          <w:szCs w:val="32"/>
        </w:rPr>
        <w:t>等。</w:t>
      </w:r>
    </w:p>
    <w:p w14:paraId="3A9A41F3" w14:textId="4B1F52DE" w:rsidR="00046408" w:rsidRPr="00E55E23" w:rsidRDefault="00F81787" w:rsidP="00E55E23">
      <w:pPr>
        <w:widowControl/>
        <w:shd w:val="clear" w:color="auto" w:fill="FFFFFF"/>
        <w:spacing w:line="600" w:lineRule="exact"/>
        <w:ind w:firstLineChars="200" w:firstLine="643"/>
        <w:rPr>
          <w:rFonts w:ascii="Times New Roman" w:eastAsia="仿宋" w:hAnsi="Times New Roman" w:cs="Times New Roman"/>
          <w:b/>
          <w:kern w:val="0"/>
          <w:sz w:val="32"/>
          <w:szCs w:val="32"/>
        </w:rPr>
      </w:pPr>
      <w:r w:rsidRPr="00E55E23">
        <w:rPr>
          <w:rFonts w:ascii="Times New Roman" w:eastAsia="仿宋" w:hAnsi="Times New Roman" w:cs="Times New Roman"/>
          <w:b/>
          <w:kern w:val="0"/>
          <w:sz w:val="32"/>
          <w:szCs w:val="32"/>
        </w:rPr>
        <w:t>第六条</w:t>
      </w:r>
      <w:r w:rsidRPr="00E55E23">
        <w:rPr>
          <w:rFonts w:ascii="Times New Roman" w:eastAsia="仿宋" w:hAnsi="Times New Roman" w:cs="Times New Roman"/>
          <w:b/>
          <w:kern w:val="0"/>
          <w:sz w:val="32"/>
          <w:szCs w:val="32"/>
        </w:rPr>
        <w:t xml:space="preserve"> </w:t>
      </w:r>
      <w:r w:rsidR="00CE2118" w:rsidRPr="00E55E23">
        <w:rPr>
          <w:rFonts w:ascii="Times New Roman" w:eastAsia="仿宋" w:hAnsi="Times New Roman" w:cs="Times New Roman"/>
          <w:kern w:val="0"/>
          <w:sz w:val="32"/>
          <w:szCs w:val="32"/>
        </w:rPr>
        <w:t>公司应</w:t>
      </w:r>
      <w:r w:rsidR="00046408" w:rsidRPr="00E55E23">
        <w:rPr>
          <w:rFonts w:ascii="Times New Roman" w:eastAsia="仿宋" w:hAnsi="Times New Roman" w:cs="Times New Roman"/>
          <w:kern w:val="0"/>
          <w:sz w:val="32"/>
          <w:szCs w:val="32"/>
        </w:rPr>
        <w:t>披露</w:t>
      </w:r>
      <w:r w:rsidR="008F18C7" w:rsidRPr="00E55E23">
        <w:rPr>
          <w:rFonts w:ascii="Times New Roman" w:eastAsia="仿宋" w:hAnsi="Times New Roman" w:cs="Times New Roman"/>
          <w:kern w:val="0"/>
          <w:sz w:val="32"/>
          <w:szCs w:val="32"/>
        </w:rPr>
        <w:t>所属</w:t>
      </w:r>
      <w:r w:rsidR="0083203F" w:rsidRPr="00E55E23">
        <w:rPr>
          <w:rFonts w:ascii="Times New Roman" w:eastAsia="仿宋" w:hAnsi="Times New Roman" w:cs="Times New Roman"/>
          <w:kern w:val="0"/>
          <w:sz w:val="32"/>
          <w:szCs w:val="32"/>
        </w:rPr>
        <w:t>细分</w:t>
      </w:r>
      <w:r w:rsidR="008F18C7" w:rsidRPr="00E55E23">
        <w:rPr>
          <w:rFonts w:ascii="Times New Roman" w:eastAsia="仿宋" w:hAnsi="Times New Roman" w:cs="Times New Roman"/>
          <w:kern w:val="0"/>
          <w:sz w:val="32"/>
          <w:szCs w:val="32"/>
        </w:rPr>
        <w:t>行业的</w:t>
      </w:r>
      <w:r w:rsidR="00046408" w:rsidRPr="00E55E23">
        <w:rPr>
          <w:rFonts w:ascii="Times New Roman" w:eastAsia="仿宋" w:hAnsi="Times New Roman" w:cs="Times New Roman"/>
          <w:kern w:val="0"/>
          <w:sz w:val="32"/>
          <w:szCs w:val="32"/>
        </w:rPr>
        <w:t>国内外发展状况</w:t>
      </w:r>
      <w:r w:rsidR="0083203F" w:rsidRPr="00E55E23">
        <w:rPr>
          <w:rFonts w:ascii="Times New Roman" w:eastAsia="仿宋" w:hAnsi="Times New Roman" w:cs="Times New Roman"/>
          <w:kern w:val="0"/>
          <w:sz w:val="32"/>
          <w:szCs w:val="32"/>
        </w:rPr>
        <w:t>和</w:t>
      </w:r>
      <w:r w:rsidR="00046408" w:rsidRPr="00E55E23">
        <w:rPr>
          <w:rFonts w:ascii="Times New Roman" w:eastAsia="仿宋" w:hAnsi="Times New Roman" w:cs="Times New Roman"/>
          <w:kern w:val="0"/>
          <w:sz w:val="32"/>
          <w:szCs w:val="32"/>
        </w:rPr>
        <w:t>市场竞争格局</w:t>
      </w:r>
      <w:r w:rsidR="0083203F" w:rsidRPr="00E55E23">
        <w:rPr>
          <w:rFonts w:ascii="Times New Roman" w:eastAsia="仿宋" w:hAnsi="Times New Roman" w:cs="Times New Roman"/>
          <w:kern w:val="0"/>
          <w:sz w:val="32"/>
          <w:szCs w:val="32"/>
        </w:rPr>
        <w:t>，以及</w:t>
      </w:r>
      <w:r w:rsidR="00046408" w:rsidRPr="00E55E23">
        <w:rPr>
          <w:rFonts w:ascii="Times New Roman" w:eastAsia="仿宋" w:hAnsi="Times New Roman" w:cs="Times New Roman"/>
          <w:kern w:val="0"/>
          <w:sz w:val="32"/>
          <w:szCs w:val="32"/>
        </w:rPr>
        <w:t>公司的市场地位、竞争优劣势、业务前景</w:t>
      </w:r>
      <w:r w:rsidR="0077289C" w:rsidRPr="00E55E23">
        <w:rPr>
          <w:rFonts w:ascii="Times New Roman" w:eastAsia="仿宋" w:hAnsi="Times New Roman" w:cs="Times New Roman"/>
          <w:kern w:val="0"/>
          <w:sz w:val="32"/>
          <w:szCs w:val="32"/>
        </w:rPr>
        <w:t>及发展规划</w:t>
      </w:r>
      <w:r w:rsidR="00046408" w:rsidRPr="00E55E23">
        <w:rPr>
          <w:rFonts w:ascii="Times New Roman" w:eastAsia="仿宋" w:hAnsi="Times New Roman" w:cs="Times New Roman"/>
          <w:kern w:val="0"/>
          <w:sz w:val="32"/>
          <w:szCs w:val="32"/>
        </w:rPr>
        <w:t>。</w:t>
      </w:r>
    </w:p>
    <w:p w14:paraId="7A5879AE" w14:textId="478E5F28" w:rsidR="0077289C" w:rsidRPr="00E55E23" w:rsidRDefault="0077289C"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公司可以</w:t>
      </w:r>
      <w:r w:rsidR="007E7E83" w:rsidRPr="00E55E23">
        <w:rPr>
          <w:rFonts w:ascii="Times New Roman" w:eastAsia="仿宋" w:hAnsi="Times New Roman" w:cs="Times New Roman"/>
          <w:kern w:val="0"/>
          <w:sz w:val="32"/>
          <w:szCs w:val="32"/>
        </w:rPr>
        <w:t>披露</w:t>
      </w:r>
      <w:r w:rsidRPr="00E55E23">
        <w:rPr>
          <w:rFonts w:ascii="Times New Roman" w:eastAsia="仿宋" w:hAnsi="Times New Roman" w:cs="Times New Roman"/>
          <w:kern w:val="0"/>
          <w:sz w:val="32"/>
          <w:szCs w:val="32"/>
        </w:rPr>
        <w:t>报告期内宏观经济形势、国家及地方金融税收政策、居民消费价格指数（</w:t>
      </w:r>
      <w:r w:rsidRPr="00E55E23">
        <w:rPr>
          <w:rFonts w:ascii="Times New Roman" w:eastAsia="仿宋" w:hAnsi="Times New Roman" w:cs="Times New Roman"/>
          <w:kern w:val="0"/>
          <w:sz w:val="32"/>
          <w:szCs w:val="32"/>
        </w:rPr>
        <w:t>CPI</w:t>
      </w:r>
      <w:r w:rsidRPr="00E55E23">
        <w:rPr>
          <w:rFonts w:ascii="Times New Roman" w:eastAsia="仿宋" w:hAnsi="Times New Roman" w:cs="Times New Roman"/>
          <w:kern w:val="0"/>
          <w:sz w:val="32"/>
          <w:szCs w:val="32"/>
        </w:rPr>
        <w:t>）、</w:t>
      </w:r>
      <w:r w:rsidR="00CF29E3" w:rsidRPr="00E55E23">
        <w:rPr>
          <w:rFonts w:ascii="Times New Roman" w:eastAsia="仿宋" w:hAnsi="Times New Roman" w:cs="Times New Roman"/>
          <w:kern w:val="0"/>
          <w:sz w:val="32"/>
          <w:szCs w:val="32"/>
        </w:rPr>
        <w:t>全国或地区社会消费品零</w:t>
      </w:r>
      <w:r w:rsidR="00CF29E3" w:rsidRPr="00E55E23">
        <w:rPr>
          <w:rFonts w:ascii="Times New Roman" w:eastAsia="仿宋" w:hAnsi="Times New Roman" w:cs="Times New Roman"/>
          <w:kern w:val="0"/>
          <w:sz w:val="32"/>
          <w:szCs w:val="32"/>
        </w:rPr>
        <w:lastRenderedPageBreak/>
        <w:t>售总额、</w:t>
      </w:r>
      <w:r w:rsidRPr="00E55E23">
        <w:rPr>
          <w:rFonts w:ascii="Times New Roman" w:eastAsia="仿宋" w:hAnsi="Times New Roman" w:cs="Times New Roman"/>
          <w:kern w:val="0"/>
          <w:sz w:val="32"/>
          <w:szCs w:val="32"/>
        </w:rPr>
        <w:t>新兴经营模式等对公司业务的具体影响，以及公司已经或计划进行的业务调整（如有）。</w:t>
      </w:r>
    </w:p>
    <w:p w14:paraId="04583A78" w14:textId="6386DB0D" w:rsidR="00632332" w:rsidRPr="00E55E23" w:rsidRDefault="00632332"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公司可以披露</w:t>
      </w:r>
      <w:r w:rsidR="007D7E1C" w:rsidRPr="00E55E23">
        <w:rPr>
          <w:rFonts w:ascii="Times New Roman" w:eastAsia="仿宋" w:hAnsi="Times New Roman" w:cs="Times New Roman"/>
          <w:kern w:val="0"/>
          <w:sz w:val="32"/>
          <w:szCs w:val="32"/>
        </w:rPr>
        <w:t>为</w:t>
      </w:r>
      <w:r w:rsidR="00CB4A4D" w:rsidRPr="00E55E23">
        <w:rPr>
          <w:rFonts w:ascii="Times New Roman" w:eastAsia="仿宋" w:hAnsi="Times New Roman" w:cs="Times New Roman"/>
          <w:kern w:val="0"/>
          <w:sz w:val="32"/>
          <w:szCs w:val="32"/>
        </w:rPr>
        <w:t>打通</w:t>
      </w:r>
      <w:r w:rsidR="00ED68B9" w:rsidRPr="00E55E23">
        <w:rPr>
          <w:rFonts w:ascii="Times New Roman" w:eastAsia="仿宋" w:hAnsi="Times New Roman" w:cs="Times New Roman"/>
          <w:kern w:val="0"/>
          <w:sz w:val="32"/>
          <w:szCs w:val="32"/>
        </w:rPr>
        <w:t>线上线下、优化</w:t>
      </w:r>
      <w:r w:rsidR="00CB4A4D" w:rsidRPr="00E55E23">
        <w:rPr>
          <w:rFonts w:ascii="Times New Roman" w:eastAsia="仿宋" w:hAnsi="Times New Roman" w:cs="Times New Roman"/>
          <w:kern w:val="0"/>
          <w:sz w:val="32"/>
          <w:szCs w:val="32"/>
        </w:rPr>
        <w:t>消费场景、</w:t>
      </w:r>
      <w:r w:rsidR="006E61EB" w:rsidRPr="00E55E23">
        <w:rPr>
          <w:rFonts w:ascii="Times New Roman" w:eastAsia="仿宋" w:hAnsi="Times New Roman" w:cs="Times New Roman"/>
          <w:kern w:val="0"/>
          <w:sz w:val="32"/>
          <w:szCs w:val="32"/>
        </w:rPr>
        <w:t>升级</w:t>
      </w:r>
      <w:r w:rsidR="006B2374" w:rsidRPr="00E55E23">
        <w:rPr>
          <w:rFonts w:ascii="Times New Roman" w:eastAsia="仿宋" w:hAnsi="Times New Roman" w:cs="Times New Roman"/>
          <w:kern w:val="0"/>
          <w:sz w:val="32"/>
          <w:szCs w:val="32"/>
        </w:rPr>
        <w:t>客户</w:t>
      </w:r>
      <w:r w:rsidR="00ED68B9" w:rsidRPr="00E55E23">
        <w:rPr>
          <w:rFonts w:ascii="Times New Roman" w:eastAsia="仿宋" w:hAnsi="Times New Roman" w:cs="Times New Roman"/>
          <w:kern w:val="0"/>
          <w:sz w:val="32"/>
          <w:szCs w:val="32"/>
        </w:rPr>
        <w:t>体验、</w:t>
      </w:r>
      <w:r w:rsidR="00CB4A4D" w:rsidRPr="00E55E23">
        <w:rPr>
          <w:rFonts w:ascii="Times New Roman" w:eastAsia="仿宋" w:hAnsi="Times New Roman" w:cs="Times New Roman"/>
          <w:kern w:val="0"/>
          <w:sz w:val="32"/>
          <w:szCs w:val="32"/>
        </w:rPr>
        <w:t>提高销售</w:t>
      </w:r>
      <w:r w:rsidR="004D3ACD" w:rsidRPr="00E55E23">
        <w:rPr>
          <w:rFonts w:ascii="Times New Roman" w:eastAsia="仿宋" w:hAnsi="Times New Roman" w:cs="Times New Roman"/>
          <w:kern w:val="0"/>
          <w:sz w:val="32"/>
          <w:szCs w:val="32"/>
        </w:rPr>
        <w:t>业绩</w:t>
      </w:r>
      <w:r w:rsidR="00CB4A4D" w:rsidRPr="00E55E23">
        <w:rPr>
          <w:rFonts w:ascii="Times New Roman" w:eastAsia="仿宋" w:hAnsi="Times New Roman" w:cs="Times New Roman"/>
          <w:kern w:val="0"/>
          <w:sz w:val="32"/>
          <w:szCs w:val="32"/>
        </w:rPr>
        <w:t>等</w:t>
      </w:r>
      <w:r w:rsidR="009562FB" w:rsidRPr="00E55E23">
        <w:rPr>
          <w:rFonts w:ascii="Times New Roman" w:eastAsia="仿宋" w:hAnsi="Times New Roman" w:cs="Times New Roman"/>
          <w:kern w:val="0"/>
          <w:sz w:val="32"/>
          <w:szCs w:val="32"/>
        </w:rPr>
        <w:t>研发或采用</w:t>
      </w:r>
      <w:r w:rsidR="00CB4A4D" w:rsidRPr="00E55E23">
        <w:rPr>
          <w:rFonts w:ascii="Times New Roman" w:eastAsia="仿宋" w:hAnsi="Times New Roman" w:cs="Times New Roman"/>
          <w:kern w:val="0"/>
          <w:sz w:val="32"/>
          <w:szCs w:val="32"/>
        </w:rPr>
        <w:t>的</w:t>
      </w:r>
      <w:r w:rsidRPr="00E55E23">
        <w:rPr>
          <w:rFonts w:ascii="Times New Roman" w:eastAsia="仿宋" w:hAnsi="Times New Roman" w:cs="Times New Roman"/>
          <w:kern w:val="0"/>
          <w:sz w:val="32"/>
          <w:szCs w:val="32"/>
        </w:rPr>
        <w:t>新技术、新模式</w:t>
      </w:r>
      <w:r w:rsidR="00BE372A" w:rsidRPr="00E55E23">
        <w:rPr>
          <w:rFonts w:ascii="Times New Roman" w:eastAsia="仿宋" w:hAnsi="Times New Roman" w:cs="Times New Roman"/>
          <w:kern w:val="0"/>
          <w:sz w:val="32"/>
          <w:szCs w:val="32"/>
        </w:rPr>
        <w:t>、新方法</w:t>
      </w:r>
      <w:r w:rsidRPr="00E55E23">
        <w:rPr>
          <w:rFonts w:ascii="Times New Roman" w:eastAsia="仿宋" w:hAnsi="Times New Roman" w:cs="Times New Roman"/>
          <w:kern w:val="0"/>
          <w:sz w:val="32"/>
          <w:szCs w:val="32"/>
        </w:rPr>
        <w:t>。</w:t>
      </w:r>
      <w:r w:rsidR="00934B23" w:rsidRPr="00E55E23">
        <w:rPr>
          <w:rFonts w:ascii="Times New Roman" w:eastAsia="仿宋" w:hAnsi="Times New Roman" w:cs="Times New Roman"/>
          <w:kern w:val="0"/>
          <w:sz w:val="32"/>
          <w:szCs w:val="32"/>
        </w:rPr>
        <w:t xml:space="preserve"> </w:t>
      </w:r>
      <w:r w:rsidR="00A632B5" w:rsidRPr="00E55E23">
        <w:rPr>
          <w:rFonts w:ascii="Times New Roman" w:eastAsia="仿宋" w:hAnsi="Times New Roman" w:cs="Times New Roman"/>
          <w:kern w:val="0"/>
          <w:sz w:val="32"/>
          <w:szCs w:val="32"/>
        </w:rPr>
        <w:t xml:space="preserve"> </w:t>
      </w:r>
    </w:p>
    <w:p w14:paraId="1E299263" w14:textId="41B000E4" w:rsidR="00852D49" w:rsidRPr="00E55E23" w:rsidRDefault="00F81787" w:rsidP="00E55E23">
      <w:pPr>
        <w:widowControl/>
        <w:shd w:val="clear" w:color="auto" w:fill="FFFFFF"/>
        <w:spacing w:line="600" w:lineRule="exact"/>
        <w:ind w:firstLineChars="200" w:firstLine="643"/>
        <w:outlineLvl w:val="2"/>
        <w:rPr>
          <w:rFonts w:ascii="Times New Roman" w:eastAsia="仿宋" w:hAnsi="Times New Roman" w:cs="Times New Roman"/>
          <w:b/>
          <w:sz w:val="32"/>
          <w:szCs w:val="32"/>
        </w:rPr>
      </w:pPr>
      <w:r w:rsidRPr="00E55E23">
        <w:rPr>
          <w:rFonts w:ascii="Times New Roman" w:eastAsia="仿宋" w:hAnsi="Times New Roman" w:cs="Times New Roman"/>
          <w:b/>
          <w:sz w:val="32"/>
          <w:szCs w:val="32"/>
        </w:rPr>
        <w:t>第七条</w:t>
      </w:r>
      <w:r w:rsidRPr="00E55E23">
        <w:rPr>
          <w:rFonts w:ascii="Times New Roman" w:eastAsia="仿宋" w:hAnsi="Times New Roman" w:cs="Times New Roman"/>
          <w:b/>
          <w:sz w:val="32"/>
          <w:szCs w:val="32"/>
        </w:rPr>
        <w:t xml:space="preserve"> </w:t>
      </w:r>
      <w:r w:rsidR="00852D49" w:rsidRPr="00E55E23">
        <w:rPr>
          <w:rFonts w:ascii="Times New Roman" w:eastAsia="仿宋" w:hAnsi="Times New Roman" w:cs="Times New Roman"/>
          <w:kern w:val="0"/>
          <w:sz w:val="32"/>
          <w:szCs w:val="32"/>
        </w:rPr>
        <w:t>公司</w:t>
      </w:r>
      <w:r w:rsidR="00377AB3" w:rsidRPr="00E55E23">
        <w:rPr>
          <w:rFonts w:ascii="Times New Roman" w:eastAsia="仿宋" w:hAnsi="Times New Roman" w:cs="Times New Roman"/>
          <w:kern w:val="0"/>
          <w:sz w:val="32"/>
          <w:szCs w:val="32"/>
        </w:rPr>
        <w:t>拥有</w:t>
      </w:r>
      <w:r w:rsidR="002E092F" w:rsidRPr="00E55E23">
        <w:rPr>
          <w:rFonts w:ascii="Times New Roman" w:eastAsia="仿宋" w:hAnsi="Times New Roman" w:cs="Times New Roman"/>
          <w:kern w:val="0"/>
          <w:sz w:val="32"/>
          <w:szCs w:val="32"/>
        </w:rPr>
        <w:t>门店的，应</w:t>
      </w:r>
      <w:r w:rsidR="008E5F12" w:rsidRPr="00E55E23">
        <w:rPr>
          <w:rFonts w:ascii="Times New Roman" w:eastAsia="仿宋" w:hAnsi="Times New Roman" w:cs="Times New Roman"/>
          <w:kern w:val="0"/>
          <w:sz w:val="32"/>
          <w:szCs w:val="32"/>
        </w:rPr>
        <w:t>按</w:t>
      </w:r>
      <w:r w:rsidR="002E092F" w:rsidRPr="00E55E23">
        <w:rPr>
          <w:rFonts w:ascii="Times New Roman" w:eastAsia="仿宋" w:hAnsi="Times New Roman" w:cs="Times New Roman"/>
          <w:kern w:val="0"/>
          <w:sz w:val="32"/>
          <w:szCs w:val="32"/>
        </w:rPr>
        <w:t>下述要求披露门店情况</w:t>
      </w:r>
      <w:r w:rsidR="00852D49" w:rsidRPr="00E55E23">
        <w:rPr>
          <w:rFonts w:ascii="Times New Roman" w:eastAsia="仿宋" w:hAnsi="Times New Roman" w:cs="Times New Roman"/>
          <w:kern w:val="0"/>
          <w:sz w:val="32"/>
          <w:szCs w:val="32"/>
        </w:rPr>
        <w:t>：</w:t>
      </w:r>
    </w:p>
    <w:p w14:paraId="6AC1FAE1" w14:textId="4A439F85" w:rsidR="00022D6E" w:rsidRPr="00E55E23" w:rsidRDefault="00831183"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（一）</w:t>
      </w:r>
      <w:r w:rsidR="00852D49" w:rsidRPr="00E55E23">
        <w:rPr>
          <w:rFonts w:ascii="Times New Roman" w:eastAsia="仿宋" w:hAnsi="Times New Roman" w:cs="Times New Roman"/>
          <w:kern w:val="0"/>
          <w:sz w:val="32"/>
          <w:szCs w:val="32"/>
        </w:rPr>
        <w:t>公司应</w:t>
      </w:r>
      <w:r w:rsidR="00FA0DA8" w:rsidRPr="00E55E23">
        <w:rPr>
          <w:rFonts w:ascii="Times New Roman" w:eastAsia="仿宋" w:hAnsi="Times New Roman" w:cs="Times New Roman"/>
          <w:kern w:val="0"/>
          <w:sz w:val="32"/>
          <w:szCs w:val="32"/>
        </w:rPr>
        <w:t>披露报告</w:t>
      </w:r>
      <w:proofErr w:type="gramStart"/>
      <w:r w:rsidR="00FA0DA8" w:rsidRPr="00E55E23">
        <w:rPr>
          <w:rFonts w:ascii="Times New Roman" w:eastAsia="仿宋" w:hAnsi="Times New Roman" w:cs="Times New Roman"/>
          <w:kern w:val="0"/>
          <w:sz w:val="32"/>
          <w:szCs w:val="32"/>
        </w:rPr>
        <w:t>期末门</w:t>
      </w:r>
      <w:proofErr w:type="gramEnd"/>
      <w:r w:rsidR="00FA0DA8" w:rsidRPr="00E55E23">
        <w:rPr>
          <w:rFonts w:ascii="Times New Roman" w:eastAsia="仿宋" w:hAnsi="Times New Roman" w:cs="Times New Roman"/>
          <w:kern w:val="0"/>
          <w:sz w:val="32"/>
          <w:szCs w:val="32"/>
        </w:rPr>
        <w:t>店的总数量、经营业态及各业态</w:t>
      </w:r>
      <w:r w:rsidR="00F86024" w:rsidRPr="00E55E23">
        <w:rPr>
          <w:rFonts w:ascii="Times New Roman" w:eastAsia="仿宋" w:hAnsi="Times New Roman" w:cs="Times New Roman"/>
          <w:kern w:val="0"/>
          <w:sz w:val="32"/>
          <w:szCs w:val="32"/>
        </w:rPr>
        <w:t>的</w:t>
      </w:r>
      <w:r w:rsidR="00FA0DA8" w:rsidRPr="00E55E23">
        <w:rPr>
          <w:rFonts w:ascii="Times New Roman" w:eastAsia="仿宋" w:hAnsi="Times New Roman" w:cs="Times New Roman"/>
          <w:kern w:val="0"/>
          <w:sz w:val="32"/>
          <w:szCs w:val="32"/>
        </w:rPr>
        <w:t>门店数量、地域分布、</w:t>
      </w:r>
      <w:r w:rsidR="00315C66" w:rsidRPr="00E55E23">
        <w:rPr>
          <w:rFonts w:ascii="Times New Roman" w:eastAsia="仿宋" w:hAnsi="Times New Roman" w:cs="Times New Roman"/>
          <w:kern w:val="0"/>
          <w:sz w:val="32"/>
          <w:szCs w:val="32"/>
        </w:rPr>
        <w:t>管理</w:t>
      </w:r>
      <w:r w:rsidR="00815E8E" w:rsidRPr="00E55E23">
        <w:rPr>
          <w:rFonts w:ascii="Times New Roman" w:eastAsia="仿宋" w:hAnsi="Times New Roman" w:cs="Times New Roman"/>
          <w:kern w:val="0"/>
          <w:sz w:val="32"/>
          <w:szCs w:val="32"/>
        </w:rPr>
        <w:t>模式</w:t>
      </w:r>
      <w:r w:rsidR="00FA0DA8" w:rsidRPr="00E55E23">
        <w:rPr>
          <w:rFonts w:ascii="Times New Roman" w:eastAsia="仿宋" w:hAnsi="Times New Roman" w:cs="Times New Roman"/>
          <w:kern w:val="0"/>
          <w:sz w:val="32"/>
          <w:szCs w:val="32"/>
        </w:rPr>
        <w:t>（直营、加盟或其他</w:t>
      </w:r>
      <w:r w:rsidR="008672A1" w:rsidRPr="00E55E23">
        <w:rPr>
          <w:rFonts w:ascii="Times New Roman" w:eastAsia="仿宋" w:hAnsi="Times New Roman" w:cs="Times New Roman"/>
          <w:kern w:val="0"/>
          <w:sz w:val="32"/>
          <w:szCs w:val="32"/>
        </w:rPr>
        <w:t>模式</w:t>
      </w:r>
      <w:r w:rsidR="00FA0DA8" w:rsidRPr="00E55E23">
        <w:rPr>
          <w:rFonts w:ascii="Times New Roman" w:eastAsia="仿宋" w:hAnsi="Times New Roman" w:cs="Times New Roman"/>
          <w:kern w:val="0"/>
          <w:sz w:val="32"/>
          <w:szCs w:val="32"/>
        </w:rPr>
        <w:t>）</w:t>
      </w:r>
      <w:r w:rsidR="00695171" w:rsidRPr="00E55E23">
        <w:rPr>
          <w:rFonts w:ascii="Times New Roman" w:eastAsia="仿宋" w:hAnsi="Times New Roman" w:cs="Times New Roman"/>
          <w:kern w:val="0"/>
          <w:sz w:val="32"/>
          <w:szCs w:val="32"/>
        </w:rPr>
        <w:t>。公司应披露</w:t>
      </w:r>
      <w:r w:rsidR="00FA0DA8" w:rsidRPr="00E55E23">
        <w:rPr>
          <w:rFonts w:ascii="Times New Roman" w:eastAsia="仿宋" w:hAnsi="Times New Roman" w:cs="Times New Roman"/>
          <w:kern w:val="0"/>
          <w:sz w:val="32"/>
          <w:szCs w:val="32"/>
        </w:rPr>
        <w:t>收入前</w:t>
      </w:r>
      <w:r w:rsidR="00896D41" w:rsidRPr="00E55E23">
        <w:rPr>
          <w:rFonts w:ascii="Times New Roman" w:eastAsia="仿宋" w:hAnsi="Times New Roman" w:cs="Times New Roman"/>
          <w:kern w:val="0"/>
          <w:sz w:val="32"/>
          <w:szCs w:val="32"/>
        </w:rPr>
        <w:t>十</w:t>
      </w:r>
      <w:r w:rsidR="00FA0DA8" w:rsidRPr="00E55E23">
        <w:rPr>
          <w:rFonts w:ascii="Times New Roman" w:eastAsia="仿宋" w:hAnsi="Times New Roman" w:cs="Times New Roman"/>
          <w:kern w:val="0"/>
          <w:sz w:val="32"/>
          <w:szCs w:val="32"/>
        </w:rPr>
        <w:t>名</w:t>
      </w:r>
      <w:r w:rsidR="00B15EE0" w:rsidRPr="00E55E23">
        <w:rPr>
          <w:rFonts w:ascii="Times New Roman" w:eastAsia="仿宋" w:hAnsi="Times New Roman" w:cs="Times New Roman"/>
          <w:kern w:val="0"/>
          <w:sz w:val="32"/>
          <w:szCs w:val="32"/>
        </w:rPr>
        <w:t>直营</w:t>
      </w:r>
      <w:r w:rsidR="00FA0DA8" w:rsidRPr="00E55E23">
        <w:rPr>
          <w:rFonts w:ascii="Times New Roman" w:eastAsia="仿宋" w:hAnsi="Times New Roman" w:cs="Times New Roman"/>
          <w:kern w:val="0"/>
          <w:sz w:val="32"/>
          <w:szCs w:val="32"/>
        </w:rPr>
        <w:t>门店的</w:t>
      </w:r>
      <w:r w:rsidR="00852D49" w:rsidRPr="00E55E23">
        <w:rPr>
          <w:rFonts w:ascii="Times New Roman" w:eastAsia="仿宋" w:hAnsi="Times New Roman" w:cs="Times New Roman"/>
          <w:kern w:val="0"/>
          <w:sz w:val="32"/>
          <w:szCs w:val="32"/>
        </w:rPr>
        <w:t>名称、</w:t>
      </w:r>
      <w:r w:rsidR="00022D6E" w:rsidRPr="00E55E23">
        <w:rPr>
          <w:rFonts w:ascii="Times New Roman" w:eastAsia="仿宋" w:hAnsi="Times New Roman" w:cs="Times New Roman"/>
          <w:kern w:val="0"/>
          <w:sz w:val="32"/>
          <w:szCs w:val="32"/>
        </w:rPr>
        <w:t>开业时间、</w:t>
      </w:r>
      <w:r w:rsidR="00514D90" w:rsidRPr="00E55E23">
        <w:rPr>
          <w:rFonts w:ascii="Times New Roman" w:eastAsia="仿宋" w:hAnsi="Times New Roman" w:cs="Times New Roman"/>
          <w:kern w:val="0"/>
          <w:sz w:val="32"/>
          <w:szCs w:val="32"/>
        </w:rPr>
        <w:t>所在地域</w:t>
      </w:r>
      <w:r w:rsidR="003764E7" w:rsidRPr="00E55E23">
        <w:rPr>
          <w:rFonts w:ascii="Times New Roman" w:eastAsia="仿宋" w:hAnsi="Times New Roman" w:cs="Times New Roman"/>
          <w:kern w:val="0"/>
          <w:sz w:val="32"/>
          <w:szCs w:val="32"/>
        </w:rPr>
        <w:t>、</w:t>
      </w:r>
      <w:r w:rsidR="008E5F12" w:rsidRPr="00E55E23">
        <w:rPr>
          <w:rFonts w:ascii="Times New Roman" w:eastAsia="仿宋" w:hAnsi="Times New Roman" w:cs="Times New Roman"/>
          <w:kern w:val="0"/>
          <w:sz w:val="32"/>
          <w:szCs w:val="32"/>
        </w:rPr>
        <w:t>经营</w:t>
      </w:r>
      <w:r w:rsidR="00852D49" w:rsidRPr="00E55E23">
        <w:rPr>
          <w:rFonts w:ascii="Times New Roman" w:eastAsia="仿宋" w:hAnsi="Times New Roman" w:cs="Times New Roman"/>
          <w:kern w:val="0"/>
          <w:sz w:val="32"/>
          <w:szCs w:val="32"/>
        </w:rPr>
        <w:t>面积、物业权属</w:t>
      </w:r>
      <w:r w:rsidR="00EA2386" w:rsidRPr="00E55E23">
        <w:rPr>
          <w:rFonts w:ascii="Times New Roman" w:eastAsia="仿宋" w:hAnsi="Times New Roman" w:cs="Times New Roman"/>
          <w:kern w:val="0"/>
          <w:sz w:val="32"/>
          <w:szCs w:val="32"/>
        </w:rPr>
        <w:t>（自有物业、租赁物业或其他权属状态）</w:t>
      </w:r>
      <w:r w:rsidR="00A07DC9" w:rsidRPr="00E55E23">
        <w:rPr>
          <w:rFonts w:ascii="Times New Roman" w:eastAsia="仿宋" w:hAnsi="Times New Roman" w:cs="Times New Roman"/>
          <w:kern w:val="0"/>
          <w:sz w:val="32"/>
          <w:szCs w:val="32"/>
        </w:rPr>
        <w:t>、</w:t>
      </w:r>
      <w:r w:rsidR="00A41554" w:rsidRPr="00E55E23">
        <w:rPr>
          <w:rFonts w:ascii="Times New Roman" w:eastAsia="仿宋" w:hAnsi="Times New Roman" w:cs="Times New Roman"/>
          <w:kern w:val="0"/>
          <w:sz w:val="32"/>
          <w:szCs w:val="32"/>
        </w:rPr>
        <w:t>租赁物业的</w:t>
      </w:r>
      <w:r w:rsidR="007A6DEB" w:rsidRPr="00E55E23">
        <w:rPr>
          <w:rFonts w:ascii="Times New Roman" w:eastAsia="仿宋" w:hAnsi="Times New Roman" w:cs="Times New Roman"/>
          <w:kern w:val="0"/>
          <w:sz w:val="32"/>
          <w:szCs w:val="32"/>
        </w:rPr>
        <w:t>租赁期限</w:t>
      </w:r>
      <w:r w:rsidR="00A41554" w:rsidRPr="00E55E23">
        <w:rPr>
          <w:rFonts w:ascii="Times New Roman" w:eastAsia="仿宋" w:hAnsi="Times New Roman" w:cs="Times New Roman"/>
          <w:kern w:val="0"/>
          <w:sz w:val="32"/>
          <w:szCs w:val="32"/>
        </w:rPr>
        <w:t>及</w:t>
      </w:r>
      <w:r w:rsidR="00B15EE0" w:rsidRPr="00E55E23">
        <w:rPr>
          <w:rFonts w:ascii="Times New Roman" w:eastAsia="仿宋" w:hAnsi="Times New Roman" w:cs="Times New Roman"/>
          <w:kern w:val="0"/>
          <w:sz w:val="32"/>
          <w:szCs w:val="32"/>
        </w:rPr>
        <w:t>纠纷情况</w:t>
      </w:r>
      <w:r w:rsidR="00FC6C64" w:rsidRPr="00E55E23">
        <w:rPr>
          <w:rFonts w:ascii="Times New Roman" w:eastAsia="仿宋" w:hAnsi="Times New Roman" w:cs="Times New Roman"/>
          <w:kern w:val="0"/>
          <w:sz w:val="32"/>
          <w:szCs w:val="32"/>
        </w:rPr>
        <w:t>（如有）</w:t>
      </w:r>
      <w:r w:rsidR="00BA3CFE" w:rsidRPr="00E55E23">
        <w:rPr>
          <w:rFonts w:ascii="Times New Roman" w:eastAsia="仿宋" w:hAnsi="Times New Roman" w:cs="Times New Roman"/>
          <w:kern w:val="0"/>
          <w:sz w:val="32"/>
          <w:szCs w:val="32"/>
        </w:rPr>
        <w:t>。</w:t>
      </w:r>
      <w:r w:rsidR="00451617" w:rsidRPr="00E55E23">
        <w:rPr>
          <w:rFonts w:ascii="Times New Roman" w:eastAsia="仿宋" w:hAnsi="Times New Roman" w:cs="Times New Roman"/>
          <w:kern w:val="0"/>
          <w:sz w:val="32"/>
          <w:szCs w:val="32"/>
        </w:rPr>
        <w:t xml:space="preserve"> </w:t>
      </w:r>
    </w:p>
    <w:p w14:paraId="01F5E176" w14:textId="4F99BE31" w:rsidR="00831183" w:rsidRPr="00E55E23" w:rsidRDefault="00022D6E"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（二）公司应披露报告期内门</w:t>
      </w:r>
      <w:proofErr w:type="gramStart"/>
      <w:r w:rsidRPr="00E55E23">
        <w:rPr>
          <w:rFonts w:ascii="Times New Roman" w:eastAsia="仿宋" w:hAnsi="Times New Roman" w:cs="Times New Roman"/>
          <w:kern w:val="0"/>
          <w:sz w:val="32"/>
          <w:szCs w:val="32"/>
        </w:rPr>
        <w:t>店变化</w:t>
      </w:r>
      <w:proofErr w:type="gramEnd"/>
      <w:r w:rsidRPr="00E55E23">
        <w:rPr>
          <w:rFonts w:ascii="Times New Roman" w:eastAsia="仿宋" w:hAnsi="Times New Roman" w:cs="Times New Roman"/>
          <w:kern w:val="0"/>
          <w:sz w:val="32"/>
          <w:szCs w:val="32"/>
        </w:rPr>
        <w:t>情况，</w:t>
      </w:r>
      <w:r w:rsidR="008B37E3" w:rsidRPr="00E55E23">
        <w:rPr>
          <w:rFonts w:ascii="Times New Roman" w:eastAsia="仿宋" w:hAnsi="Times New Roman" w:cs="Times New Roman"/>
          <w:kern w:val="0"/>
          <w:sz w:val="32"/>
          <w:szCs w:val="32"/>
        </w:rPr>
        <w:t>包括</w:t>
      </w:r>
      <w:r w:rsidRPr="00E55E23">
        <w:rPr>
          <w:rFonts w:ascii="Times New Roman" w:eastAsia="仿宋" w:hAnsi="Times New Roman" w:cs="Times New Roman"/>
          <w:kern w:val="0"/>
          <w:sz w:val="32"/>
          <w:szCs w:val="32"/>
        </w:rPr>
        <w:t>新增门店</w:t>
      </w:r>
      <w:r w:rsidR="00EA1B2C" w:rsidRPr="00E55E23">
        <w:rPr>
          <w:rFonts w:ascii="Times New Roman" w:eastAsia="仿宋" w:hAnsi="Times New Roman" w:cs="Times New Roman"/>
          <w:kern w:val="0"/>
          <w:sz w:val="32"/>
          <w:szCs w:val="32"/>
        </w:rPr>
        <w:t>（如有）</w:t>
      </w:r>
      <w:r w:rsidR="008B37E3" w:rsidRPr="00E55E23">
        <w:rPr>
          <w:rFonts w:ascii="Times New Roman" w:eastAsia="仿宋" w:hAnsi="Times New Roman" w:cs="Times New Roman"/>
          <w:kern w:val="0"/>
          <w:sz w:val="32"/>
          <w:szCs w:val="32"/>
        </w:rPr>
        <w:t>的</w:t>
      </w:r>
      <w:r w:rsidRPr="00E55E23">
        <w:rPr>
          <w:rFonts w:ascii="Times New Roman" w:eastAsia="仿宋" w:hAnsi="Times New Roman" w:cs="Times New Roman"/>
          <w:kern w:val="0"/>
          <w:sz w:val="32"/>
          <w:szCs w:val="32"/>
        </w:rPr>
        <w:t>名称、所在地域、取得方式、开业时间、</w:t>
      </w:r>
      <w:r w:rsidR="00641F43" w:rsidRPr="00E55E23">
        <w:rPr>
          <w:rFonts w:ascii="Times New Roman" w:eastAsia="仿宋" w:hAnsi="Times New Roman" w:cs="Times New Roman"/>
          <w:kern w:val="0"/>
          <w:sz w:val="32"/>
          <w:szCs w:val="32"/>
        </w:rPr>
        <w:t>管理</w:t>
      </w:r>
      <w:r w:rsidRPr="00E55E23">
        <w:rPr>
          <w:rFonts w:ascii="Times New Roman" w:eastAsia="仿宋" w:hAnsi="Times New Roman" w:cs="Times New Roman"/>
          <w:kern w:val="0"/>
          <w:sz w:val="32"/>
          <w:szCs w:val="32"/>
        </w:rPr>
        <w:t>模式（直营、加盟或其他模式）、物业权属（自有物业、租赁物业或其他权属状态）、经营面积等</w:t>
      </w:r>
      <w:r w:rsidR="008B37E3" w:rsidRPr="00E55E23">
        <w:rPr>
          <w:rFonts w:ascii="Times New Roman" w:eastAsia="仿宋" w:hAnsi="Times New Roman" w:cs="Times New Roman"/>
          <w:kern w:val="0"/>
          <w:sz w:val="32"/>
          <w:szCs w:val="32"/>
        </w:rPr>
        <w:t>，以及</w:t>
      </w:r>
      <w:r w:rsidRPr="00E55E23">
        <w:rPr>
          <w:rFonts w:ascii="Times New Roman" w:eastAsia="仿宋" w:hAnsi="Times New Roman" w:cs="Times New Roman"/>
          <w:kern w:val="0"/>
          <w:sz w:val="32"/>
          <w:szCs w:val="32"/>
        </w:rPr>
        <w:t>减少门店</w:t>
      </w:r>
      <w:r w:rsidR="00EA1B2C" w:rsidRPr="00E55E23">
        <w:rPr>
          <w:rFonts w:ascii="Times New Roman" w:eastAsia="仿宋" w:hAnsi="Times New Roman" w:cs="Times New Roman"/>
          <w:kern w:val="0"/>
          <w:sz w:val="32"/>
          <w:szCs w:val="32"/>
        </w:rPr>
        <w:t>（如有）</w:t>
      </w:r>
      <w:r w:rsidR="008B37E3" w:rsidRPr="00E55E23">
        <w:rPr>
          <w:rFonts w:ascii="Times New Roman" w:eastAsia="仿宋" w:hAnsi="Times New Roman" w:cs="Times New Roman"/>
          <w:kern w:val="0"/>
          <w:sz w:val="32"/>
          <w:szCs w:val="32"/>
        </w:rPr>
        <w:t>的</w:t>
      </w:r>
      <w:r w:rsidRPr="00E55E23">
        <w:rPr>
          <w:rFonts w:ascii="Times New Roman" w:eastAsia="仿宋" w:hAnsi="Times New Roman" w:cs="Times New Roman"/>
          <w:kern w:val="0"/>
          <w:sz w:val="32"/>
          <w:szCs w:val="32"/>
        </w:rPr>
        <w:t>名称、所在地域、</w:t>
      </w:r>
      <w:r w:rsidR="0074137D" w:rsidRPr="00E55E23">
        <w:rPr>
          <w:rFonts w:ascii="Times New Roman" w:eastAsia="仿宋" w:hAnsi="Times New Roman" w:cs="Times New Roman"/>
          <w:kern w:val="0"/>
          <w:sz w:val="32"/>
          <w:szCs w:val="32"/>
        </w:rPr>
        <w:t>减少</w:t>
      </w:r>
      <w:r w:rsidRPr="00E55E23">
        <w:rPr>
          <w:rFonts w:ascii="Times New Roman" w:eastAsia="仿宋" w:hAnsi="Times New Roman" w:cs="Times New Roman"/>
          <w:kern w:val="0"/>
          <w:sz w:val="32"/>
          <w:szCs w:val="32"/>
        </w:rPr>
        <w:t>原因、停业时间、经营面积</w:t>
      </w:r>
      <w:r w:rsidR="008B37E3" w:rsidRPr="00E55E23">
        <w:rPr>
          <w:rFonts w:ascii="Times New Roman" w:eastAsia="仿宋" w:hAnsi="Times New Roman" w:cs="Times New Roman"/>
          <w:kern w:val="0"/>
          <w:sz w:val="32"/>
          <w:szCs w:val="32"/>
        </w:rPr>
        <w:t>等</w:t>
      </w:r>
      <w:r w:rsidRPr="00E55E23">
        <w:rPr>
          <w:rFonts w:ascii="Times New Roman" w:eastAsia="仿宋" w:hAnsi="Times New Roman" w:cs="Times New Roman"/>
          <w:kern w:val="0"/>
          <w:sz w:val="32"/>
          <w:szCs w:val="32"/>
        </w:rPr>
        <w:t>。</w:t>
      </w:r>
      <w:r w:rsidR="008E054B" w:rsidRPr="00E55E23">
        <w:rPr>
          <w:rFonts w:ascii="Times New Roman" w:eastAsia="仿宋" w:hAnsi="Times New Roman" w:cs="Times New Roman"/>
          <w:kern w:val="0"/>
          <w:sz w:val="32"/>
          <w:szCs w:val="32"/>
        </w:rPr>
        <w:t>对于</w:t>
      </w:r>
      <w:r w:rsidRPr="00E55E23">
        <w:rPr>
          <w:rFonts w:ascii="Times New Roman" w:eastAsia="仿宋" w:hAnsi="Times New Roman" w:cs="Times New Roman"/>
          <w:kern w:val="0"/>
          <w:sz w:val="32"/>
          <w:szCs w:val="32"/>
        </w:rPr>
        <w:t>下一年度租赁期限届满的门店，应披露续租或退租安排。公司可以披露下一年度开关店计划。</w:t>
      </w:r>
    </w:p>
    <w:p w14:paraId="5B7853F3" w14:textId="4785F267" w:rsidR="00CF42A0" w:rsidRPr="00E55E23" w:rsidRDefault="00047C28"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w:t>
      </w:r>
      <w:r w:rsidR="00022D6E" w:rsidRPr="00E55E23">
        <w:rPr>
          <w:rFonts w:ascii="Times New Roman" w:eastAsia="仿宋" w:hAnsi="Times New Roman" w:cs="Times New Roman"/>
          <w:kern w:val="0"/>
          <w:sz w:val="32"/>
          <w:szCs w:val="32"/>
        </w:rPr>
        <w:t>三</w:t>
      </w:r>
      <w:r w:rsidRPr="00E55E23">
        <w:rPr>
          <w:rFonts w:ascii="Times New Roman" w:eastAsia="仿宋" w:hAnsi="Times New Roman" w:cs="Times New Roman"/>
          <w:kern w:val="0"/>
          <w:sz w:val="32"/>
          <w:szCs w:val="32"/>
        </w:rPr>
        <w:t>）公司应</w:t>
      </w:r>
      <w:r w:rsidR="00247F1F" w:rsidRPr="00E55E23">
        <w:rPr>
          <w:rFonts w:ascii="Times New Roman" w:eastAsia="仿宋" w:hAnsi="Times New Roman" w:cs="Times New Roman"/>
          <w:kern w:val="0"/>
          <w:sz w:val="32"/>
          <w:szCs w:val="32"/>
        </w:rPr>
        <w:t>按</w:t>
      </w:r>
      <w:r w:rsidR="002C4E7A" w:rsidRPr="00E55E23">
        <w:rPr>
          <w:rFonts w:ascii="Times New Roman" w:eastAsia="仿宋" w:hAnsi="Times New Roman" w:cs="Times New Roman"/>
          <w:kern w:val="0"/>
          <w:sz w:val="32"/>
          <w:szCs w:val="32"/>
        </w:rPr>
        <w:t>经营业态及所在地区</w:t>
      </w:r>
      <w:r w:rsidRPr="00E55E23">
        <w:rPr>
          <w:rFonts w:ascii="Times New Roman" w:eastAsia="仿宋" w:hAnsi="Times New Roman" w:cs="Times New Roman"/>
          <w:kern w:val="0"/>
          <w:sz w:val="32"/>
          <w:szCs w:val="32"/>
        </w:rPr>
        <w:t>披露直营门店</w:t>
      </w:r>
      <w:proofErr w:type="gramStart"/>
      <w:r w:rsidRPr="00E55E23">
        <w:rPr>
          <w:rFonts w:ascii="Times New Roman" w:eastAsia="仿宋" w:hAnsi="Times New Roman" w:cs="Times New Roman"/>
          <w:kern w:val="0"/>
          <w:sz w:val="32"/>
          <w:szCs w:val="32"/>
        </w:rPr>
        <w:t>的</w:t>
      </w:r>
      <w:r w:rsidR="00900826" w:rsidRPr="00E55E23">
        <w:rPr>
          <w:rFonts w:ascii="Times New Roman" w:eastAsia="仿宋" w:hAnsi="Times New Roman" w:cs="Times New Roman"/>
          <w:kern w:val="0"/>
          <w:sz w:val="32"/>
          <w:szCs w:val="32"/>
        </w:rPr>
        <w:t>店效信息</w:t>
      </w:r>
      <w:proofErr w:type="gramEnd"/>
      <w:r w:rsidR="00900826" w:rsidRPr="00E55E23">
        <w:rPr>
          <w:rFonts w:ascii="Times New Roman" w:eastAsia="仿宋" w:hAnsi="Times New Roman" w:cs="Times New Roman"/>
          <w:kern w:val="0"/>
          <w:sz w:val="32"/>
          <w:szCs w:val="32"/>
        </w:rPr>
        <w:t>，包括</w:t>
      </w:r>
      <w:r w:rsidRPr="00E55E23">
        <w:rPr>
          <w:rFonts w:ascii="Times New Roman" w:eastAsia="仿宋" w:hAnsi="Times New Roman" w:cs="Times New Roman"/>
          <w:kern w:val="0"/>
          <w:sz w:val="32"/>
          <w:szCs w:val="32"/>
        </w:rPr>
        <w:t>平均销售增长率、</w:t>
      </w:r>
      <w:proofErr w:type="gramStart"/>
      <w:r w:rsidRPr="00E55E23">
        <w:rPr>
          <w:rFonts w:ascii="Times New Roman" w:eastAsia="仿宋" w:hAnsi="Times New Roman" w:cs="Times New Roman"/>
          <w:kern w:val="0"/>
          <w:sz w:val="32"/>
          <w:szCs w:val="32"/>
        </w:rPr>
        <w:t>日均</w:t>
      </w:r>
      <w:r w:rsidR="00AD7727" w:rsidRPr="00E55E23">
        <w:rPr>
          <w:rFonts w:ascii="Times New Roman" w:eastAsia="仿宋" w:hAnsi="Times New Roman" w:cs="Times New Roman"/>
          <w:kern w:val="0"/>
          <w:sz w:val="32"/>
          <w:szCs w:val="32"/>
        </w:rPr>
        <w:t>平</w:t>
      </w:r>
      <w:r w:rsidRPr="00E55E23">
        <w:rPr>
          <w:rFonts w:ascii="Times New Roman" w:eastAsia="仿宋" w:hAnsi="Times New Roman" w:cs="Times New Roman"/>
          <w:kern w:val="0"/>
          <w:sz w:val="32"/>
          <w:szCs w:val="32"/>
        </w:rPr>
        <w:t>效</w:t>
      </w:r>
      <w:proofErr w:type="gramEnd"/>
      <w:r w:rsidRPr="00E55E23">
        <w:rPr>
          <w:rFonts w:ascii="Times New Roman" w:eastAsia="仿宋" w:hAnsi="Times New Roman" w:cs="Times New Roman"/>
          <w:kern w:val="0"/>
          <w:sz w:val="32"/>
          <w:szCs w:val="32"/>
        </w:rPr>
        <w:t>（日均销售额</w:t>
      </w:r>
      <w:r w:rsidRPr="00E55E23">
        <w:rPr>
          <w:rFonts w:ascii="Times New Roman" w:eastAsia="仿宋" w:hAnsi="Times New Roman" w:cs="Times New Roman"/>
          <w:kern w:val="0"/>
          <w:sz w:val="32"/>
          <w:szCs w:val="32"/>
        </w:rPr>
        <w:t>/</w:t>
      </w:r>
      <w:r w:rsidRPr="00E55E23">
        <w:rPr>
          <w:rFonts w:ascii="Times New Roman" w:eastAsia="仿宋" w:hAnsi="Times New Roman" w:cs="Times New Roman"/>
          <w:kern w:val="0"/>
          <w:sz w:val="32"/>
          <w:szCs w:val="32"/>
        </w:rPr>
        <w:t>门店经营面积）</w:t>
      </w:r>
      <w:r w:rsidR="00900826" w:rsidRPr="00E55E23">
        <w:rPr>
          <w:rFonts w:ascii="Times New Roman" w:eastAsia="仿宋" w:hAnsi="Times New Roman" w:cs="Times New Roman"/>
          <w:kern w:val="0"/>
          <w:sz w:val="32"/>
          <w:szCs w:val="32"/>
        </w:rPr>
        <w:t>等</w:t>
      </w:r>
      <w:r w:rsidRPr="00E55E23">
        <w:rPr>
          <w:rFonts w:ascii="Times New Roman" w:eastAsia="仿宋" w:hAnsi="Times New Roman" w:cs="Times New Roman"/>
          <w:kern w:val="0"/>
          <w:sz w:val="32"/>
          <w:szCs w:val="32"/>
        </w:rPr>
        <w:t>。公司可以披露加盟门店</w:t>
      </w:r>
      <w:proofErr w:type="gramStart"/>
      <w:r w:rsidRPr="00E55E23">
        <w:rPr>
          <w:rFonts w:ascii="Times New Roman" w:eastAsia="仿宋" w:hAnsi="Times New Roman" w:cs="Times New Roman"/>
          <w:kern w:val="0"/>
          <w:sz w:val="32"/>
          <w:szCs w:val="32"/>
        </w:rPr>
        <w:t>的店效信息</w:t>
      </w:r>
      <w:proofErr w:type="gramEnd"/>
      <w:r w:rsidRPr="00E55E23">
        <w:rPr>
          <w:rFonts w:ascii="Times New Roman" w:eastAsia="仿宋" w:hAnsi="Times New Roman" w:cs="Times New Roman"/>
          <w:kern w:val="0"/>
          <w:sz w:val="32"/>
          <w:szCs w:val="32"/>
        </w:rPr>
        <w:t>。</w:t>
      </w:r>
    </w:p>
    <w:p w14:paraId="0A9ACE5B" w14:textId="698D314D" w:rsidR="00831183"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第八条</w:t>
      </w:r>
      <w:r w:rsidRPr="00E55E23">
        <w:rPr>
          <w:rFonts w:ascii="Times New Roman" w:eastAsia="仿宋" w:hAnsi="Times New Roman" w:cs="Times New Roman"/>
          <w:kern w:val="0"/>
          <w:sz w:val="32"/>
          <w:szCs w:val="32"/>
        </w:rPr>
        <w:t xml:space="preserve"> </w:t>
      </w:r>
      <w:r w:rsidR="008F59B5" w:rsidRPr="00E55E23">
        <w:rPr>
          <w:rFonts w:ascii="Times New Roman" w:eastAsia="仿宋" w:hAnsi="Times New Roman" w:cs="Times New Roman"/>
          <w:kern w:val="0"/>
          <w:sz w:val="32"/>
          <w:szCs w:val="32"/>
        </w:rPr>
        <w:t>公司应披露</w:t>
      </w:r>
      <w:r w:rsidR="0009172E" w:rsidRPr="00E55E23">
        <w:rPr>
          <w:rFonts w:ascii="Times New Roman" w:eastAsia="仿宋" w:hAnsi="Times New Roman" w:cs="Times New Roman"/>
          <w:kern w:val="0"/>
          <w:sz w:val="32"/>
          <w:szCs w:val="32"/>
        </w:rPr>
        <w:t>报告期内</w:t>
      </w:r>
      <w:r w:rsidR="000E3C32" w:rsidRPr="00E55E23">
        <w:rPr>
          <w:rFonts w:ascii="Times New Roman" w:eastAsia="仿宋" w:hAnsi="Times New Roman" w:cs="Times New Roman"/>
          <w:kern w:val="0"/>
          <w:sz w:val="32"/>
          <w:szCs w:val="32"/>
        </w:rPr>
        <w:t>主要</w:t>
      </w:r>
      <w:r w:rsidR="00641F43" w:rsidRPr="00E55E23">
        <w:rPr>
          <w:rFonts w:ascii="Times New Roman" w:eastAsia="仿宋" w:hAnsi="Times New Roman" w:cs="Times New Roman"/>
          <w:kern w:val="0"/>
          <w:sz w:val="32"/>
          <w:szCs w:val="32"/>
        </w:rPr>
        <w:t>经营</w:t>
      </w:r>
      <w:r w:rsidR="000E3C32" w:rsidRPr="00E55E23">
        <w:rPr>
          <w:rFonts w:ascii="Times New Roman" w:eastAsia="仿宋" w:hAnsi="Times New Roman" w:cs="Times New Roman"/>
          <w:kern w:val="0"/>
          <w:sz w:val="32"/>
          <w:szCs w:val="32"/>
        </w:rPr>
        <w:t>模式及各</w:t>
      </w:r>
      <w:r w:rsidR="00E92816" w:rsidRPr="00E55E23">
        <w:rPr>
          <w:rFonts w:ascii="Times New Roman" w:eastAsia="仿宋" w:hAnsi="Times New Roman" w:cs="Times New Roman"/>
          <w:kern w:val="0"/>
          <w:sz w:val="32"/>
          <w:szCs w:val="32"/>
        </w:rPr>
        <w:t>经营</w:t>
      </w:r>
      <w:r w:rsidR="000E3C32" w:rsidRPr="00E55E23">
        <w:rPr>
          <w:rFonts w:ascii="Times New Roman" w:eastAsia="仿宋" w:hAnsi="Times New Roman" w:cs="Times New Roman"/>
          <w:kern w:val="0"/>
          <w:sz w:val="32"/>
          <w:szCs w:val="32"/>
        </w:rPr>
        <w:t>模式</w:t>
      </w:r>
      <w:r w:rsidR="00F86024" w:rsidRPr="00E55E23">
        <w:rPr>
          <w:rFonts w:ascii="Times New Roman" w:eastAsia="仿宋" w:hAnsi="Times New Roman" w:cs="Times New Roman"/>
          <w:kern w:val="0"/>
          <w:sz w:val="32"/>
          <w:szCs w:val="32"/>
        </w:rPr>
        <w:t>的</w:t>
      </w:r>
      <w:r w:rsidR="000E3C32" w:rsidRPr="00E55E23">
        <w:rPr>
          <w:rFonts w:ascii="Times New Roman" w:eastAsia="仿宋" w:hAnsi="Times New Roman" w:cs="Times New Roman"/>
          <w:kern w:val="0"/>
          <w:sz w:val="32"/>
          <w:szCs w:val="32"/>
        </w:rPr>
        <w:t>营业收入。</w:t>
      </w:r>
      <w:r w:rsidR="002E042E" w:rsidRPr="00E55E23">
        <w:rPr>
          <w:rFonts w:ascii="Times New Roman" w:eastAsia="仿宋" w:hAnsi="Times New Roman" w:cs="Times New Roman"/>
          <w:kern w:val="0"/>
          <w:sz w:val="32"/>
          <w:szCs w:val="32"/>
        </w:rPr>
        <w:t>采用自营方式经营的，应披露自营商品主要品类</w:t>
      </w:r>
      <w:r w:rsidR="00F86024" w:rsidRPr="00E55E23">
        <w:rPr>
          <w:rFonts w:ascii="Times New Roman" w:eastAsia="仿宋" w:hAnsi="Times New Roman" w:cs="Times New Roman"/>
          <w:kern w:val="0"/>
          <w:sz w:val="32"/>
          <w:szCs w:val="32"/>
        </w:rPr>
        <w:lastRenderedPageBreak/>
        <w:t>及</w:t>
      </w:r>
      <w:r w:rsidR="002E042E" w:rsidRPr="00E55E23">
        <w:rPr>
          <w:rFonts w:ascii="Times New Roman" w:eastAsia="仿宋" w:hAnsi="Times New Roman" w:cs="Times New Roman"/>
          <w:kern w:val="0"/>
          <w:sz w:val="32"/>
          <w:szCs w:val="32"/>
        </w:rPr>
        <w:t>自营销售经营面积；</w:t>
      </w:r>
      <w:r w:rsidR="000E3C32" w:rsidRPr="00E55E23">
        <w:rPr>
          <w:rFonts w:ascii="Times New Roman" w:eastAsia="仿宋" w:hAnsi="Times New Roman" w:cs="Times New Roman"/>
          <w:kern w:val="0"/>
          <w:sz w:val="32"/>
          <w:szCs w:val="32"/>
        </w:rPr>
        <w:t>采</w:t>
      </w:r>
      <w:r w:rsidR="008F59B5" w:rsidRPr="00E55E23">
        <w:rPr>
          <w:rFonts w:ascii="Times New Roman" w:eastAsia="仿宋" w:hAnsi="Times New Roman" w:cs="Times New Roman"/>
          <w:kern w:val="0"/>
          <w:sz w:val="32"/>
          <w:szCs w:val="32"/>
        </w:rPr>
        <w:t>用联营方式经营的，应披露主要入驻商户品牌、结算方式</w:t>
      </w:r>
      <w:r w:rsidR="007A3E99" w:rsidRPr="00E55E23">
        <w:rPr>
          <w:rFonts w:ascii="Times New Roman" w:eastAsia="仿宋" w:hAnsi="Times New Roman" w:cs="Times New Roman"/>
          <w:kern w:val="0"/>
          <w:sz w:val="32"/>
          <w:szCs w:val="32"/>
        </w:rPr>
        <w:t>及</w:t>
      </w:r>
      <w:r w:rsidR="008F59B5" w:rsidRPr="00E55E23">
        <w:rPr>
          <w:rFonts w:ascii="Times New Roman" w:eastAsia="仿宋" w:hAnsi="Times New Roman" w:cs="Times New Roman"/>
          <w:kern w:val="0"/>
          <w:sz w:val="32"/>
          <w:szCs w:val="32"/>
        </w:rPr>
        <w:t>销售结算账期</w:t>
      </w:r>
      <w:r w:rsidR="005413D0" w:rsidRPr="00E55E23">
        <w:rPr>
          <w:rFonts w:ascii="Times New Roman" w:eastAsia="仿宋" w:hAnsi="Times New Roman" w:cs="Times New Roman"/>
          <w:kern w:val="0"/>
          <w:sz w:val="32"/>
          <w:szCs w:val="32"/>
        </w:rPr>
        <w:t>；</w:t>
      </w:r>
      <w:r w:rsidR="00DA0D7D" w:rsidRPr="00E55E23">
        <w:rPr>
          <w:rFonts w:ascii="Times New Roman" w:eastAsia="仿宋" w:hAnsi="Times New Roman" w:cs="Times New Roman"/>
          <w:kern w:val="0"/>
          <w:sz w:val="32"/>
          <w:szCs w:val="32"/>
        </w:rPr>
        <w:t>采用</w:t>
      </w:r>
      <w:r w:rsidR="00E92816" w:rsidRPr="00E55E23">
        <w:rPr>
          <w:rFonts w:ascii="Times New Roman" w:eastAsia="仿宋" w:hAnsi="Times New Roman" w:cs="Times New Roman"/>
          <w:kern w:val="0"/>
          <w:sz w:val="32"/>
          <w:szCs w:val="32"/>
        </w:rPr>
        <w:t>场地</w:t>
      </w:r>
      <w:r w:rsidR="00DA0D7D" w:rsidRPr="00E55E23">
        <w:rPr>
          <w:rFonts w:ascii="Times New Roman" w:eastAsia="仿宋" w:hAnsi="Times New Roman" w:cs="Times New Roman"/>
          <w:kern w:val="0"/>
          <w:sz w:val="32"/>
          <w:szCs w:val="32"/>
        </w:rPr>
        <w:t>租赁方式经营的，应披露租赁商户</w:t>
      </w:r>
      <w:r w:rsidR="00DD7383" w:rsidRPr="00E55E23">
        <w:rPr>
          <w:rFonts w:ascii="Times New Roman" w:eastAsia="仿宋" w:hAnsi="Times New Roman" w:cs="Times New Roman"/>
          <w:kern w:val="0"/>
          <w:sz w:val="32"/>
          <w:szCs w:val="32"/>
        </w:rPr>
        <w:t>的</w:t>
      </w:r>
      <w:r w:rsidR="00DA0D7D" w:rsidRPr="00E55E23">
        <w:rPr>
          <w:rFonts w:ascii="Times New Roman" w:eastAsia="仿宋" w:hAnsi="Times New Roman" w:cs="Times New Roman"/>
          <w:kern w:val="0"/>
          <w:sz w:val="32"/>
          <w:szCs w:val="32"/>
        </w:rPr>
        <w:t>主要业务、租赁合同签订</w:t>
      </w:r>
      <w:r w:rsidR="009E4F76" w:rsidRPr="00E55E23">
        <w:rPr>
          <w:rFonts w:ascii="Times New Roman" w:eastAsia="仿宋" w:hAnsi="Times New Roman" w:cs="Times New Roman"/>
          <w:kern w:val="0"/>
          <w:sz w:val="32"/>
          <w:szCs w:val="32"/>
        </w:rPr>
        <w:t>周期</w:t>
      </w:r>
      <w:r w:rsidR="007A3E99" w:rsidRPr="00E55E23">
        <w:rPr>
          <w:rFonts w:ascii="Times New Roman" w:eastAsia="仿宋" w:hAnsi="Times New Roman" w:cs="Times New Roman"/>
          <w:kern w:val="0"/>
          <w:sz w:val="32"/>
          <w:szCs w:val="32"/>
        </w:rPr>
        <w:t>以及</w:t>
      </w:r>
      <w:r w:rsidR="009E4F76" w:rsidRPr="00E55E23">
        <w:rPr>
          <w:rFonts w:ascii="Times New Roman" w:eastAsia="仿宋" w:hAnsi="Times New Roman" w:cs="Times New Roman"/>
          <w:kern w:val="0"/>
          <w:sz w:val="32"/>
          <w:szCs w:val="32"/>
        </w:rPr>
        <w:t>物业</w:t>
      </w:r>
      <w:r w:rsidR="007A3E99" w:rsidRPr="00E55E23">
        <w:rPr>
          <w:rFonts w:ascii="Times New Roman" w:eastAsia="仿宋" w:hAnsi="Times New Roman" w:cs="Times New Roman"/>
          <w:kern w:val="0"/>
          <w:sz w:val="32"/>
          <w:szCs w:val="32"/>
        </w:rPr>
        <w:t>和</w:t>
      </w:r>
      <w:r w:rsidR="009E4F76" w:rsidRPr="00E55E23">
        <w:rPr>
          <w:rFonts w:ascii="Times New Roman" w:eastAsia="仿宋" w:hAnsi="Times New Roman" w:cs="Times New Roman"/>
          <w:kern w:val="0"/>
          <w:sz w:val="32"/>
          <w:szCs w:val="32"/>
        </w:rPr>
        <w:t>商户管理方式。</w:t>
      </w:r>
    </w:p>
    <w:p w14:paraId="694FB242" w14:textId="69CAECD0" w:rsidR="00725714" w:rsidRPr="00E55E23" w:rsidRDefault="000D51B3" w:rsidP="00E55E23">
      <w:pPr>
        <w:widowControl/>
        <w:shd w:val="clear" w:color="auto" w:fill="FFFFFF"/>
        <w:spacing w:line="600" w:lineRule="exact"/>
        <w:ind w:firstLineChars="200" w:firstLine="640"/>
        <w:rPr>
          <w:rFonts w:ascii="Times New Roman" w:eastAsia="仿宋" w:hAnsi="Times New Roman" w:cs="Times New Roman"/>
          <w:kern w:val="0"/>
          <w:sz w:val="32"/>
          <w:szCs w:val="32"/>
        </w:rPr>
      </w:pPr>
      <w:r w:rsidRPr="00E55E23">
        <w:rPr>
          <w:rFonts w:ascii="Times New Roman" w:eastAsia="仿宋" w:hAnsi="Times New Roman" w:cs="Times New Roman"/>
          <w:kern w:val="0"/>
          <w:sz w:val="32"/>
          <w:szCs w:val="32"/>
        </w:rPr>
        <w:t>公司在</w:t>
      </w:r>
      <w:r w:rsidR="009C6635" w:rsidRPr="00E55E23">
        <w:rPr>
          <w:rFonts w:ascii="Times New Roman" w:eastAsia="仿宋" w:hAnsi="Times New Roman" w:cs="Times New Roman"/>
          <w:kern w:val="0"/>
          <w:sz w:val="32"/>
          <w:szCs w:val="32"/>
        </w:rPr>
        <w:t>百货商场、</w:t>
      </w:r>
      <w:r w:rsidRPr="00E55E23">
        <w:rPr>
          <w:rFonts w:ascii="Times New Roman" w:eastAsia="仿宋" w:hAnsi="Times New Roman" w:cs="Times New Roman"/>
          <w:kern w:val="0"/>
          <w:sz w:val="32"/>
          <w:szCs w:val="32"/>
        </w:rPr>
        <w:t>购物中心、超市等设置店铺的，应披露与上述主体之间的合作方式、结算方式及周期（如有）、</w:t>
      </w:r>
      <w:r w:rsidR="001F0C04" w:rsidRPr="00E55E23">
        <w:rPr>
          <w:rFonts w:ascii="Times New Roman" w:eastAsia="仿宋" w:hAnsi="Times New Roman" w:cs="Times New Roman"/>
          <w:kern w:val="0"/>
          <w:sz w:val="32"/>
          <w:szCs w:val="32"/>
        </w:rPr>
        <w:t>各期租金</w:t>
      </w:r>
      <w:r w:rsidRPr="00E55E23">
        <w:rPr>
          <w:rFonts w:ascii="Times New Roman" w:eastAsia="仿宋" w:hAnsi="Times New Roman" w:cs="Times New Roman"/>
          <w:kern w:val="0"/>
          <w:sz w:val="32"/>
          <w:szCs w:val="32"/>
        </w:rPr>
        <w:t>及管理费情况（如有）。</w:t>
      </w:r>
    </w:p>
    <w:p w14:paraId="1219F192" w14:textId="5371D5AB" w:rsidR="00D548A4" w:rsidRPr="00E55E23" w:rsidRDefault="00F81787" w:rsidP="00E55E23">
      <w:pPr>
        <w:widowControl/>
        <w:shd w:val="clear" w:color="auto" w:fill="FFFFFF"/>
        <w:spacing w:line="600" w:lineRule="exact"/>
        <w:ind w:firstLineChars="200" w:firstLine="643"/>
        <w:rPr>
          <w:rFonts w:ascii="Times New Roman" w:eastAsia="仿宋" w:hAnsi="Times New Roman" w:cs="Times New Roman"/>
          <w:kern w:val="0"/>
          <w:sz w:val="32"/>
          <w:szCs w:val="32"/>
        </w:rPr>
      </w:pPr>
      <w:r w:rsidRPr="00E55E23">
        <w:rPr>
          <w:rFonts w:ascii="Times New Roman" w:eastAsia="仿宋" w:hAnsi="Times New Roman" w:cs="Times New Roman"/>
          <w:b/>
          <w:kern w:val="0"/>
          <w:sz w:val="32"/>
          <w:szCs w:val="32"/>
        </w:rPr>
        <w:t>第九条</w:t>
      </w:r>
      <w:r w:rsidRPr="00E55E23">
        <w:rPr>
          <w:rFonts w:ascii="Times New Roman" w:eastAsia="仿宋" w:hAnsi="Times New Roman" w:cs="Times New Roman"/>
          <w:kern w:val="0"/>
          <w:sz w:val="32"/>
          <w:szCs w:val="32"/>
        </w:rPr>
        <w:t xml:space="preserve"> </w:t>
      </w:r>
      <w:r w:rsidR="00430C4F" w:rsidRPr="00E55E23">
        <w:rPr>
          <w:rFonts w:ascii="Times New Roman" w:eastAsia="仿宋" w:hAnsi="Times New Roman" w:cs="Times New Roman"/>
          <w:kern w:val="0"/>
          <w:sz w:val="32"/>
          <w:szCs w:val="32"/>
        </w:rPr>
        <w:t>公司</w:t>
      </w:r>
      <w:r w:rsidR="00D548A4" w:rsidRPr="00E55E23">
        <w:rPr>
          <w:rFonts w:ascii="Times New Roman" w:eastAsia="仿宋" w:hAnsi="Times New Roman" w:cs="Times New Roman"/>
          <w:kern w:val="0"/>
          <w:sz w:val="32"/>
          <w:szCs w:val="32"/>
        </w:rPr>
        <w:t>采</w:t>
      </w:r>
      <w:r w:rsidR="00430C4F" w:rsidRPr="00E55E23">
        <w:rPr>
          <w:rFonts w:ascii="Times New Roman" w:eastAsia="仿宋" w:hAnsi="Times New Roman" w:cs="Times New Roman"/>
          <w:kern w:val="0"/>
          <w:sz w:val="32"/>
          <w:szCs w:val="32"/>
        </w:rPr>
        <w:t>用</w:t>
      </w:r>
      <w:r w:rsidR="00D548A4" w:rsidRPr="00E55E23">
        <w:rPr>
          <w:rFonts w:ascii="Times New Roman" w:eastAsia="仿宋" w:hAnsi="Times New Roman" w:cs="Times New Roman"/>
          <w:kern w:val="0"/>
          <w:sz w:val="32"/>
          <w:szCs w:val="32"/>
        </w:rPr>
        <w:t>加盟</w:t>
      </w:r>
      <w:r w:rsidR="00430C4F" w:rsidRPr="00E55E23">
        <w:rPr>
          <w:rFonts w:ascii="Times New Roman" w:eastAsia="仿宋" w:hAnsi="Times New Roman" w:cs="Times New Roman"/>
          <w:kern w:val="0"/>
          <w:sz w:val="32"/>
          <w:szCs w:val="32"/>
        </w:rPr>
        <w:t>模式经营</w:t>
      </w:r>
      <w:r w:rsidR="00D548A4" w:rsidRPr="00E55E23">
        <w:rPr>
          <w:rFonts w:ascii="Times New Roman" w:eastAsia="仿宋" w:hAnsi="Times New Roman" w:cs="Times New Roman"/>
          <w:kern w:val="0"/>
          <w:sz w:val="32"/>
          <w:szCs w:val="32"/>
        </w:rPr>
        <w:t>的，应披露</w:t>
      </w:r>
      <w:r w:rsidR="00430C4F" w:rsidRPr="00E55E23">
        <w:rPr>
          <w:rFonts w:ascii="Times New Roman" w:eastAsia="仿宋" w:hAnsi="Times New Roman" w:cs="Times New Roman"/>
          <w:kern w:val="0"/>
          <w:sz w:val="32"/>
          <w:szCs w:val="32"/>
        </w:rPr>
        <w:t>报告期末</w:t>
      </w:r>
      <w:r w:rsidR="00D548A4" w:rsidRPr="00E55E23">
        <w:rPr>
          <w:rFonts w:ascii="Times New Roman" w:eastAsia="仿宋" w:hAnsi="Times New Roman" w:cs="Times New Roman"/>
          <w:kern w:val="0"/>
          <w:sz w:val="32"/>
          <w:szCs w:val="32"/>
        </w:rPr>
        <w:t>加盟</w:t>
      </w:r>
      <w:r w:rsidR="0022169B" w:rsidRPr="00E55E23">
        <w:rPr>
          <w:rFonts w:ascii="Times New Roman" w:eastAsia="仿宋" w:hAnsi="Times New Roman" w:cs="Times New Roman"/>
          <w:kern w:val="0"/>
          <w:sz w:val="32"/>
          <w:szCs w:val="32"/>
        </w:rPr>
        <w:t>商</w:t>
      </w:r>
      <w:r w:rsidR="00D548A4" w:rsidRPr="00E55E23">
        <w:rPr>
          <w:rFonts w:ascii="Times New Roman" w:eastAsia="仿宋" w:hAnsi="Times New Roman" w:cs="Times New Roman"/>
          <w:kern w:val="0"/>
          <w:sz w:val="32"/>
          <w:szCs w:val="32"/>
        </w:rPr>
        <w:t>的数量、</w:t>
      </w:r>
      <w:r w:rsidR="00F60F53" w:rsidRPr="00E55E23">
        <w:rPr>
          <w:rFonts w:ascii="Times New Roman" w:eastAsia="仿宋" w:hAnsi="Times New Roman" w:cs="Times New Roman"/>
          <w:kern w:val="0"/>
          <w:sz w:val="32"/>
          <w:szCs w:val="32"/>
        </w:rPr>
        <w:t>加盟费收入及</w:t>
      </w:r>
      <w:r w:rsidR="0022169B" w:rsidRPr="00E55E23">
        <w:rPr>
          <w:rFonts w:ascii="Times New Roman" w:eastAsia="仿宋" w:hAnsi="Times New Roman" w:cs="Times New Roman"/>
          <w:kern w:val="0"/>
          <w:sz w:val="32"/>
          <w:szCs w:val="32"/>
        </w:rPr>
        <w:t>其</w:t>
      </w:r>
      <w:r w:rsidR="00F60F53" w:rsidRPr="00E55E23">
        <w:rPr>
          <w:rFonts w:ascii="Times New Roman" w:eastAsia="仿宋" w:hAnsi="Times New Roman" w:cs="Times New Roman"/>
          <w:kern w:val="0"/>
          <w:sz w:val="32"/>
          <w:szCs w:val="32"/>
        </w:rPr>
        <w:t>占营业收入的比重、</w:t>
      </w:r>
      <w:r w:rsidR="004C0B4C" w:rsidRPr="00E55E23">
        <w:rPr>
          <w:rFonts w:ascii="Times New Roman" w:eastAsia="仿宋" w:hAnsi="Times New Roman" w:cs="Times New Roman"/>
          <w:kern w:val="0"/>
          <w:sz w:val="32"/>
          <w:szCs w:val="32"/>
        </w:rPr>
        <w:t>与加盟商</w:t>
      </w:r>
      <w:r w:rsidR="00EA2386" w:rsidRPr="00E55E23">
        <w:rPr>
          <w:rFonts w:ascii="Times New Roman" w:eastAsia="仿宋" w:hAnsi="Times New Roman" w:cs="Times New Roman"/>
          <w:kern w:val="0"/>
          <w:sz w:val="32"/>
          <w:szCs w:val="32"/>
        </w:rPr>
        <w:t>的</w:t>
      </w:r>
      <w:r w:rsidR="004C0B4C" w:rsidRPr="00E55E23">
        <w:rPr>
          <w:rFonts w:ascii="Times New Roman" w:eastAsia="仿宋" w:hAnsi="Times New Roman" w:cs="Times New Roman"/>
          <w:kern w:val="0"/>
          <w:sz w:val="32"/>
          <w:szCs w:val="32"/>
        </w:rPr>
        <w:t>关联关系情况、</w:t>
      </w:r>
      <w:r w:rsidR="00D548A4" w:rsidRPr="00E55E23">
        <w:rPr>
          <w:rFonts w:ascii="Times New Roman" w:eastAsia="仿宋" w:hAnsi="Times New Roman" w:cs="Times New Roman"/>
          <w:kern w:val="0"/>
          <w:sz w:val="32"/>
          <w:szCs w:val="32"/>
        </w:rPr>
        <w:t>与加盟</w:t>
      </w:r>
      <w:r w:rsidR="0022169B" w:rsidRPr="00E55E23">
        <w:rPr>
          <w:rFonts w:ascii="Times New Roman" w:eastAsia="仿宋" w:hAnsi="Times New Roman" w:cs="Times New Roman"/>
          <w:kern w:val="0"/>
          <w:sz w:val="32"/>
          <w:szCs w:val="32"/>
        </w:rPr>
        <w:t>商</w:t>
      </w:r>
      <w:r w:rsidR="00430C4F" w:rsidRPr="00E55E23">
        <w:rPr>
          <w:rFonts w:ascii="Times New Roman" w:eastAsia="仿宋" w:hAnsi="Times New Roman" w:cs="Times New Roman"/>
          <w:kern w:val="0"/>
          <w:sz w:val="32"/>
          <w:szCs w:val="32"/>
        </w:rPr>
        <w:t>之间的结算方式及周期</w:t>
      </w:r>
      <w:r w:rsidR="00D548A4" w:rsidRPr="00E55E23">
        <w:rPr>
          <w:rFonts w:ascii="Times New Roman" w:eastAsia="仿宋" w:hAnsi="Times New Roman" w:cs="Times New Roman"/>
          <w:kern w:val="0"/>
          <w:sz w:val="32"/>
          <w:szCs w:val="32"/>
        </w:rPr>
        <w:t>、向加盟</w:t>
      </w:r>
      <w:r w:rsidR="0022169B" w:rsidRPr="00E55E23">
        <w:rPr>
          <w:rFonts w:ascii="Times New Roman" w:eastAsia="仿宋" w:hAnsi="Times New Roman" w:cs="Times New Roman"/>
          <w:kern w:val="0"/>
          <w:sz w:val="32"/>
          <w:szCs w:val="32"/>
        </w:rPr>
        <w:t>商</w:t>
      </w:r>
      <w:r w:rsidR="00D548A4" w:rsidRPr="00E55E23">
        <w:rPr>
          <w:rFonts w:ascii="Times New Roman" w:eastAsia="仿宋" w:hAnsi="Times New Roman" w:cs="Times New Roman"/>
          <w:kern w:val="0"/>
          <w:sz w:val="32"/>
          <w:szCs w:val="32"/>
        </w:rPr>
        <w:t>供货</w:t>
      </w:r>
      <w:r w:rsidR="005168F3" w:rsidRPr="00E55E23">
        <w:rPr>
          <w:rFonts w:ascii="Times New Roman" w:eastAsia="仿宋" w:hAnsi="Times New Roman" w:cs="Times New Roman"/>
          <w:kern w:val="0"/>
          <w:sz w:val="32"/>
          <w:szCs w:val="32"/>
        </w:rPr>
        <w:t>的</w:t>
      </w:r>
      <w:r w:rsidR="008C14F6" w:rsidRPr="00E55E23">
        <w:rPr>
          <w:rFonts w:ascii="Times New Roman" w:eastAsia="仿宋" w:hAnsi="Times New Roman" w:cs="Times New Roman"/>
          <w:kern w:val="0"/>
          <w:sz w:val="32"/>
          <w:szCs w:val="32"/>
        </w:rPr>
        <w:t>品类</w:t>
      </w:r>
      <w:r w:rsidR="004C63D1" w:rsidRPr="00E55E23">
        <w:rPr>
          <w:rFonts w:ascii="Times New Roman" w:eastAsia="仿宋" w:hAnsi="Times New Roman" w:cs="Times New Roman"/>
          <w:kern w:val="0"/>
          <w:sz w:val="32"/>
          <w:szCs w:val="32"/>
        </w:rPr>
        <w:t>和方式</w:t>
      </w:r>
      <w:r w:rsidR="00D548A4" w:rsidRPr="00E55E23">
        <w:rPr>
          <w:rFonts w:ascii="Times New Roman" w:eastAsia="仿宋" w:hAnsi="Times New Roman" w:cs="Times New Roman"/>
          <w:kern w:val="0"/>
          <w:sz w:val="32"/>
          <w:szCs w:val="32"/>
        </w:rPr>
        <w:t>、</w:t>
      </w:r>
      <w:r w:rsidR="00B15EE0" w:rsidRPr="00E55E23">
        <w:rPr>
          <w:rFonts w:ascii="Times New Roman" w:eastAsia="仿宋" w:hAnsi="Times New Roman" w:cs="Times New Roman"/>
          <w:kern w:val="0"/>
          <w:sz w:val="32"/>
          <w:szCs w:val="32"/>
        </w:rPr>
        <w:t>加盟商退换货政策</w:t>
      </w:r>
      <w:r w:rsidR="00E165C4" w:rsidRPr="00E55E23">
        <w:rPr>
          <w:rFonts w:ascii="Times New Roman" w:eastAsia="仿宋" w:hAnsi="Times New Roman" w:cs="Times New Roman"/>
          <w:kern w:val="0"/>
          <w:sz w:val="32"/>
          <w:szCs w:val="32"/>
        </w:rPr>
        <w:t>（如有）</w:t>
      </w:r>
      <w:r w:rsidR="00B15EE0" w:rsidRPr="00E55E23">
        <w:rPr>
          <w:rFonts w:ascii="Times New Roman" w:eastAsia="仿宋" w:hAnsi="Times New Roman" w:cs="Times New Roman"/>
          <w:kern w:val="0"/>
          <w:sz w:val="32"/>
          <w:szCs w:val="32"/>
        </w:rPr>
        <w:t>及</w:t>
      </w:r>
      <w:r w:rsidR="00D548A4" w:rsidRPr="00E55E23">
        <w:rPr>
          <w:rFonts w:ascii="Times New Roman" w:eastAsia="仿宋" w:hAnsi="Times New Roman" w:cs="Times New Roman"/>
          <w:kern w:val="0"/>
          <w:sz w:val="32"/>
          <w:szCs w:val="32"/>
        </w:rPr>
        <w:t>开展加盟业务取得的特许经营备案情况。</w:t>
      </w:r>
    </w:p>
    <w:p w14:paraId="71959307" w14:textId="3BE56EC7" w:rsidR="008617A6" w:rsidRPr="00E55E23" w:rsidRDefault="00D548A4" w:rsidP="00E55E23">
      <w:pPr>
        <w:widowControl/>
        <w:shd w:val="clear" w:color="auto" w:fill="FFFFFF"/>
        <w:spacing w:line="600" w:lineRule="exact"/>
        <w:ind w:firstLineChars="200" w:firstLine="640"/>
        <w:rPr>
          <w:rFonts w:ascii="Times New Roman" w:eastAsia="仿宋" w:hAnsi="Times New Roman" w:cs="Times New Roman"/>
          <w:b/>
          <w:szCs w:val="32"/>
        </w:rPr>
      </w:pPr>
      <w:r w:rsidRPr="00E55E23">
        <w:rPr>
          <w:rFonts w:ascii="Times New Roman" w:eastAsia="仿宋" w:hAnsi="Times New Roman" w:cs="Times New Roman"/>
          <w:sz w:val="32"/>
          <w:szCs w:val="28"/>
        </w:rPr>
        <w:t>公司应披露对加盟</w:t>
      </w:r>
      <w:r w:rsidR="0022169B" w:rsidRPr="00E55E23">
        <w:rPr>
          <w:rFonts w:ascii="Times New Roman" w:eastAsia="仿宋" w:hAnsi="Times New Roman" w:cs="Times New Roman"/>
          <w:sz w:val="32"/>
          <w:szCs w:val="28"/>
        </w:rPr>
        <w:t>商</w:t>
      </w:r>
      <w:r w:rsidRPr="00E55E23">
        <w:rPr>
          <w:rFonts w:ascii="Times New Roman" w:eastAsia="仿宋" w:hAnsi="Times New Roman" w:cs="Times New Roman"/>
          <w:sz w:val="32"/>
          <w:szCs w:val="28"/>
        </w:rPr>
        <w:t>的管理方式，包括品牌加盟策略、商品</w:t>
      </w:r>
      <w:r w:rsidRPr="00E55E23">
        <w:rPr>
          <w:rFonts w:ascii="Times New Roman" w:eastAsia="仿宋" w:hAnsi="Times New Roman" w:cs="Times New Roman"/>
          <w:kern w:val="0"/>
          <w:sz w:val="32"/>
          <w:szCs w:val="32"/>
        </w:rPr>
        <w:t>质量控制</w:t>
      </w:r>
      <w:r w:rsidRPr="00E55E23">
        <w:rPr>
          <w:rFonts w:ascii="Times New Roman" w:eastAsia="仿宋" w:hAnsi="Times New Roman" w:cs="Times New Roman"/>
          <w:sz w:val="32"/>
          <w:szCs w:val="28"/>
        </w:rPr>
        <w:t>、对加盟</w:t>
      </w:r>
      <w:r w:rsidR="00044537" w:rsidRPr="00E55E23">
        <w:rPr>
          <w:rFonts w:ascii="Times New Roman" w:eastAsia="仿宋" w:hAnsi="Times New Roman" w:cs="Times New Roman"/>
          <w:sz w:val="32"/>
          <w:szCs w:val="28"/>
        </w:rPr>
        <w:t>商</w:t>
      </w:r>
      <w:r w:rsidRPr="00E55E23">
        <w:rPr>
          <w:rFonts w:ascii="Times New Roman" w:eastAsia="仿宋" w:hAnsi="Times New Roman" w:cs="Times New Roman"/>
          <w:sz w:val="32"/>
          <w:szCs w:val="28"/>
        </w:rPr>
        <w:t>的培训</w:t>
      </w:r>
      <w:r w:rsidR="00EE137E" w:rsidRPr="00E55E23">
        <w:rPr>
          <w:rFonts w:ascii="Times New Roman" w:eastAsia="仿宋" w:hAnsi="Times New Roman" w:cs="Times New Roman"/>
          <w:sz w:val="32"/>
          <w:szCs w:val="28"/>
        </w:rPr>
        <w:t>等</w:t>
      </w:r>
      <w:r w:rsidRPr="00E55E23">
        <w:rPr>
          <w:rFonts w:ascii="Times New Roman" w:eastAsia="仿宋" w:hAnsi="Times New Roman" w:cs="Times New Roman"/>
          <w:sz w:val="32"/>
          <w:szCs w:val="28"/>
        </w:rPr>
        <w:t>，并披露报告期内与加盟</w:t>
      </w:r>
      <w:r w:rsidR="0022169B" w:rsidRPr="00E55E23">
        <w:rPr>
          <w:rFonts w:ascii="Times New Roman" w:eastAsia="仿宋" w:hAnsi="Times New Roman" w:cs="Times New Roman"/>
          <w:sz w:val="32"/>
          <w:szCs w:val="28"/>
        </w:rPr>
        <w:t>商</w:t>
      </w:r>
      <w:r w:rsidRPr="00E55E23">
        <w:rPr>
          <w:rFonts w:ascii="Times New Roman" w:eastAsia="仿宋" w:hAnsi="Times New Roman" w:cs="Times New Roman"/>
          <w:sz w:val="32"/>
          <w:szCs w:val="28"/>
        </w:rPr>
        <w:t>之间的纠纷情况（如有）。</w:t>
      </w:r>
      <w:r w:rsidR="008617A6" w:rsidRPr="00E55E23">
        <w:rPr>
          <w:rFonts w:ascii="Times New Roman" w:eastAsia="仿宋" w:hAnsi="Times New Roman" w:cs="Times New Roman"/>
          <w:sz w:val="32"/>
          <w:szCs w:val="28"/>
        </w:rPr>
        <w:t xml:space="preserve">       </w:t>
      </w:r>
      <w:r w:rsidR="008617A6" w:rsidRPr="00E55E23">
        <w:rPr>
          <w:rFonts w:ascii="Times New Roman" w:eastAsia="仿宋" w:hAnsi="Times New Roman" w:cs="Times New Roman"/>
          <w:b/>
          <w:szCs w:val="32"/>
        </w:rPr>
        <w:t xml:space="preserve">    </w:t>
      </w:r>
    </w:p>
    <w:p w14:paraId="1613AAF0" w14:textId="50A638FD" w:rsidR="006C042C"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第十条</w:t>
      </w:r>
      <w:r w:rsidRPr="00E55E23">
        <w:rPr>
          <w:rFonts w:ascii="Times New Roman" w:eastAsia="仿宋" w:hAnsi="Times New Roman" w:cs="Times New Roman"/>
          <w:sz w:val="32"/>
          <w:szCs w:val="32"/>
        </w:rPr>
        <w:t xml:space="preserve"> </w:t>
      </w:r>
      <w:r w:rsidR="006C042C" w:rsidRPr="00E55E23">
        <w:rPr>
          <w:rFonts w:ascii="Times New Roman" w:eastAsia="仿宋" w:hAnsi="Times New Roman" w:cs="Times New Roman"/>
          <w:sz w:val="32"/>
          <w:szCs w:val="32"/>
        </w:rPr>
        <w:t>公司从事线上销售，</w:t>
      </w:r>
      <w:proofErr w:type="gramStart"/>
      <w:r w:rsidR="00680DBD" w:rsidRPr="00E55E23">
        <w:rPr>
          <w:rFonts w:ascii="Times New Roman" w:eastAsia="仿宋" w:hAnsi="Times New Roman" w:cs="Times New Roman"/>
          <w:sz w:val="32"/>
          <w:szCs w:val="32"/>
        </w:rPr>
        <w:t>且</w:t>
      </w:r>
      <w:r w:rsidR="00E972BA" w:rsidRPr="00E55E23">
        <w:rPr>
          <w:rFonts w:ascii="Times New Roman" w:eastAsia="仿宋" w:hAnsi="Times New Roman" w:cs="Times New Roman"/>
          <w:sz w:val="32"/>
          <w:szCs w:val="32"/>
        </w:rPr>
        <w:t>线上</w:t>
      </w:r>
      <w:proofErr w:type="gramEnd"/>
      <w:r w:rsidR="00E972BA" w:rsidRPr="00E55E23">
        <w:rPr>
          <w:rFonts w:ascii="Times New Roman" w:eastAsia="仿宋" w:hAnsi="Times New Roman" w:cs="Times New Roman"/>
          <w:sz w:val="32"/>
          <w:szCs w:val="32"/>
        </w:rPr>
        <w:t>销售</w:t>
      </w:r>
      <w:r w:rsidR="00C83F27" w:rsidRPr="00E55E23">
        <w:rPr>
          <w:rFonts w:ascii="Times New Roman" w:eastAsia="仿宋" w:hAnsi="Times New Roman" w:cs="Times New Roman"/>
          <w:sz w:val="32"/>
          <w:szCs w:val="32"/>
        </w:rPr>
        <w:t>额</w:t>
      </w:r>
      <w:r w:rsidR="00E972BA" w:rsidRPr="00E55E23">
        <w:rPr>
          <w:rFonts w:ascii="Times New Roman" w:eastAsia="仿宋" w:hAnsi="Times New Roman" w:cs="Times New Roman"/>
          <w:sz w:val="32"/>
          <w:szCs w:val="32"/>
        </w:rPr>
        <w:t>占公司总销售额</w:t>
      </w:r>
      <w:r w:rsidR="00E972BA" w:rsidRPr="00E55E23">
        <w:rPr>
          <w:rFonts w:ascii="Times New Roman" w:eastAsia="仿宋" w:hAnsi="Times New Roman" w:cs="Times New Roman"/>
          <w:sz w:val="32"/>
          <w:szCs w:val="32"/>
        </w:rPr>
        <w:t>5%</w:t>
      </w:r>
      <w:r w:rsidR="00E972BA" w:rsidRPr="00E55E23">
        <w:rPr>
          <w:rFonts w:ascii="Times New Roman" w:eastAsia="仿宋" w:hAnsi="Times New Roman" w:cs="Times New Roman"/>
          <w:sz w:val="32"/>
          <w:szCs w:val="32"/>
        </w:rPr>
        <w:t>以</w:t>
      </w:r>
      <w:r w:rsidR="00C83F27" w:rsidRPr="00E55E23">
        <w:rPr>
          <w:rFonts w:ascii="Times New Roman" w:eastAsia="仿宋" w:hAnsi="Times New Roman" w:cs="Times New Roman"/>
          <w:sz w:val="32"/>
          <w:szCs w:val="32"/>
        </w:rPr>
        <w:t>上的，</w:t>
      </w:r>
      <w:r w:rsidR="006C042C" w:rsidRPr="00E55E23">
        <w:rPr>
          <w:rFonts w:ascii="Times New Roman" w:eastAsia="仿宋" w:hAnsi="Times New Roman" w:cs="Times New Roman"/>
          <w:sz w:val="32"/>
          <w:szCs w:val="32"/>
        </w:rPr>
        <w:t>应</w:t>
      </w:r>
      <w:r w:rsidR="002E092F" w:rsidRPr="00E55E23">
        <w:rPr>
          <w:rFonts w:ascii="Times New Roman" w:eastAsia="仿宋" w:hAnsi="Times New Roman" w:cs="Times New Roman"/>
          <w:sz w:val="32"/>
          <w:szCs w:val="32"/>
        </w:rPr>
        <w:t>按下述要求披露线上销售情况：</w:t>
      </w:r>
    </w:p>
    <w:p w14:paraId="7A985E37" w14:textId="5A4D8A95" w:rsidR="00A05850" w:rsidRPr="00E55E23" w:rsidRDefault="006C042C"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（一）</w:t>
      </w:r>
      <w:r w:rsidR="005C6086" w:rsidRPr="00E55E23">
        <w:rPr>
          <w:rFonts w:ascii="Times New Roman" w:eastAsia="仿宋" w:hAnsi="Times New Roman" w:cs="Times New Roman"/>
          <w:sz w:val="32"/>
          <w:szCs w:val="32"/>
        </w:rPr>
        <w:t>公司通过自建平台销售商品的，应披露报告期内</w:t>
      </w:r>
      <w:r w:rsidRPr="00E55E23">
        <w:rPr>
          <w:rFonts w:ascii="Times New Roman" w:eastAsia="仿宋" w:hAnsi="Times New Roman" w:cs="Times New Roman"/>
          <w:sz w:val="32"/>
          <w:szCs w:val="32"/>
        </w:rPr>
        <w:t>各</w:t>
      </w:r>
      <w:r w:rsidR="00EE137E" w:rsidRPr="00E55E23">
        <w:rPr>
          <w:rFonts w:ascii="Times New Roman" w:eastAsia="仿宋" w:hAnsi="Times New Roman" w:cs="Times New Roman"/>
          <w:sz w:val="32"/>
          <w:szCs w:val="32"/>
        </w:rPr>
        <w:t>期</w:t>
      </w:r>
      <w:r w:rsidR="005C6086" w:rsidRPr="00E55E23">
        <w:rPr>
          <w:rFonts w:ascii="Times New Roman" w:eastAsia="仿宋" w:hAnsi="Times New Roman" w:cs="Times New Roman"/>
          <w:sz w:val="32"/>
          <w:szCs w:val="32"/>
        </w:rPr>
        <w:t>交易额（</w:t>
      </w:r>
      <w:r w:rsidR="005C6086" w:rsidRPr="00E55E23">
        <w:rPr>
          <w:rFonts w:ascii="Times New Roman" w:eastAsia="仿宋" w:hAnsi="Times New Roman" w:cs="Times New Roman"/>
          <w:sz w:val="32"/>
          <w:szCs w:val="32"/>
        </w:rPr>
        <w:t>GMV</w:t>
      </w:r>
      <w:r w:rsidR="005C6086" w:rsidRPr="00E55E23">
        <w:rPr>
          <w:rFonts w:ascii="Times New Roman" w:eastAsia="仿宋" w:hAnsi="Times New Roman" w:cs="Times New Roman"/>
          <w:sz w:val="32"/>
          <w:szCs w:val="32"/>
        </w:rPr>
        <w:t>）及计算标准、营业收入、日均访问量、入驻商</w:t>
      </w:r>
      <w:r w:rsidR="00C71B9E" w:rsidRPr="00E55E23">
        <w:rPr>
          <w:rFonts w:ascii="Times New Roman" w:eastAsia="仿宋" w:hAnsi="Times New Roman" w:cs="Times New Roman"/>
          <w:sz w:val="32"/>
          <w:szCs w:val="32"/>
        </w:rPr>
        <w:t>户</w:t>
      </w:r>
      <w:r w:rsidR="005C6086" w:rsidRPr="00E55E23">
        <w:rPr>
          <w:rFonts w:ascii="Times New Roman" w:eastAsia="仿宋" w:hAnsi="Times New Roman" w:cs="Times New Roman"/>
          <w:sz w:val="32"/>
          <w:szCs w:val="32"/>
        </w:rPr>
        <w:t>数量、注册用户数量</w:t>
      </w:r>
      <w:r w:rsidR="00DD7383" w:rsidRPr="00E55E23">
        <w:rPr>
          <w:rFonts w:ascii="Times New Roman" w:eastAsia="仿宋" w:hAnsi="Times New Roman" w:cs="Times New Roman"/>
          <w:sz w:val="32"/>
          <w:szCs w:val="32"/>
        </w:rPr>
        <w:t>及</w:t>
      </w:r>
      <w:r w:rsidR="005C6086" w:rsidRPr="00E55E23">
        <w:rPr>
          <w:rFonts w:ascii="Times New Roman" w:eastAsia="仿宋" w:hAnsi="Times New Roman" w:cs="Times New Roman"/>
          <w:sz w:val="32"/>
          <w:szCs w:val="32"/>
        </w:rPr>
        <w:t>注册用户人均消费金额。</w:t>
      </w:r>
    </w:p>
    <w:p w14:paraId="327CD8DD" w14:textId="00FD8665" w:rsidR="00A05850" w:rsidRPr="00E55E23" w:rsidRDefault="006715B1"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lastRenderedPageBreak/>
        <w:t>公司可以披露报告期内的</w:t>
      </w:r>
      <w:proofErr w:type="gramStart"/>
      <w:r w:rsidRPr="00E55E23">
        <w:rPr>
          <w:rFonts w:ascii="Times New Roman" w:eastAsia="仿宋" w:hAnsi="Times New Roman" w:cs="Times New Roman"/>
          <w:sz w:val="32"/>
          <w:szCs w:val="32"/>
        </w:rPr>
        <w:t>获客方式</w:t>
      </w:r>
      <w:proofErr w:type="gramEnd"/>
      <w:r w:rsidRPr="00E55E23">
        <w:rPr>
          <w:rFonts w:ascii="Times New Roman" w:eastAsia="仿宋" w:hAnsi="Times New Roman" w:cs="Times New Roman"/>
          <w:sz w:val="32"/>
          <w:szCs w:val="32"/>
        </w:rPr>
        <w:t>及成本、客单价、复购率、日均活跃数量及转化率、订单履约成本、</w:t>
      </w:r>
      <w:r w:rsidRPr="00E55E23">
        <w:rPr>
          <w:rFonts w:ascii="Times New Roman" w:eastAsia="仿宋" w:hAnsi="Times New Roman" w:cs="Times New Roman"/>
          <w:sz w:val="32"/>
          <w:szCs w:val="32"/>
        </w:rPr>
        <w:t>PC</w:t>
      </w:r>
      <w:r w:rsidRPr="00E55E23">
        <w:rPr>
          <w:rFonts w:ascii="Times New Roman" w:eastAsia="仿宋" w:hAnsi="Times New Roman" w:cs="Times New Roman"/>
          <w:sz w:val="32"/>
          <w:szCs w:val="32"/>
        </w:rPr>
        <w:t>端及移动端订单占比等。</w:t>
      </w:r>
    </w:p>
    <w:p w14:paraId="05B0C503" w14:textId="604C9EEE" w:rsidR="005C6086" w:rsidRPr="00E55E23" w:rsidRDefault="006C042C" w:rsidP="00E55E23">
      <w:pPr>
        <w:pStyle w:val="a7"/>
        <w:shd w:val="clear" w:color="auto" w:fill="FFFFFF"/>
        <w:spacing w:line="600" w:lineRule="exact"/>
        <w:ind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（二）</w:t>
      </w:r>
      <w:r w:rsidR="005C6086" w:rsidRPr="00E55E23">
        <w:rPr>
          <w:rFonts w:ascii="Times New Roman" w:eastAsia="仿宋" w:hAnsi="Times New Roman" w:cs="Times New Roman"/>
          <w:sz w:val="32"/>
          <w:szCs w:val="32"/>
        </w:rPr>
        <w:t>公司通过第三方电子商务平台面向终端消费者销售的，应披露</w:t>
      </w:r>
      <w:r w:rsidR="006B7E71" w:rsidRPr="00E55E23">
        <w:rPr>
          <w:rFonts w:ascii="Times New Roman" w:eastAsia="仿宋" w:hAnsi="Times New Roman" w:cs="Times New Roman"/>
          <w:sz w:val="32"/>
          <w:szCs w:val="32"/>
        </w:rPr>
        <w:t>与各平台的合作模式和期限，以及</w:t>
      </w:r>
      <w:r w:rsidR="005C6086" w:rsidRPr="00E55E23">
        <w:rPr>
          <w:rFonts w:ascii="Times New Roman" w:eastAsia="仿宋" w:hAnsi="Times New Roman" w:cs="Times New Roman"/>
          <w:sz w:val="32"/>
          <w:szCs w:val="32"/>
        </w:rPr>
        <w:t>在主要合作平台上的营业收入。</w:t>
      </w:r>
    </w:p>
    <w:p w14:paraId="003903FE" w14:textId="574F6775" w:rsidR="002C51F5" w:rsidRPr="00E55E23" w:rsidRDefault="00F81787" w:rsidP="00E55E23">
      <w:pPr>
        <w:pStyle w:val="a7"/>
        <w:shd w:val="clear" w:color="auto" w:fill="FFFFFF"/>
        <w:spacing w:line="600" w:lineRule="exact"/>
        <w:ind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第十一条</w:t>
      </w:r>
      <w:r w:rsidRPr="00E55E23">
        <w:rPr>
          <w:rFonts w:ascii="Times New Roman" w:eastAsia="仿宋" w:hAnsi="Times New Roman" w:cs="Times New Roman"/>
          <w:sz w:val="32"/>
          <w:szCs w:val="32"/>
        </w:rPr>
        <w:t xml:space="preserve"> </w:t>
      </w:r>
      <w:r w:rsidR="00C84CCA" w:rsidRPr="00E55E23">
        <w:rPr>
          <w:rFonts w:ascii="Times New Roman" w:eastAsia="仿宋" w:hAnsi="Times New Roman" w:cs="Times New Roman"/>
          <w:sz w:val="32"/>
          <w:szCs w:val="32"/>
        </w:rPr>
        <w:t>公司从事跨境电</w:t>
      </w:r>
      <w:proofErr w:type="gramStart"/>
      <w:r w:rsidR="00C84CCA" w:rsidRPr="00E55E23">
        <w:rPr>
          <w:rFonts w:ascii="Times New Roman" w:eastAsia="仿宋" w:hAnsi="Times New Roman" w:cs="Times New Roman"/>
          <w:sz w:val="32"/>
          <w:szCs w:val="32"/>
        </w:rPr>
        <w:t>商业务</w:t>
      </w:r>
      <w:proofErr w:type="gramEnd"/>
      <w:r w:rsidR="00501C3F" w:rsidRPr="00E55E23">
        <w:rPr>
          <w:rFonts w:ascii="Times New Roman" w:eastAsia="仿宋" w:hAnsi="Times New Roman" w:cs="Times New Roman"/>
          <w:sz w:val="32"/>
          <w:szCs w:val="32"/>
        </w:rPr>
        <w:t>的，</w:t>
      </w:r>
      <w:r w:rsidR="00C84CCA" w:rsidRPr="00E55E23">
        <w:rPr>
          <w:rFonts w:ascii="Times New Roman" w:eastAsia="仿宋" w:hAnsi="Times New Roman" w:cs="Times New Roman"/>
          <w:sz w:val="32"/>
          <w:szCs w:val="32"/>
        </w:rPr>
        <w:t>应披露进出口商品的报关、报检、完税</w:t>
      </w:r>
      <w:r w:rsidR="009C37C0" w:rsidRPr="00E55E23">
        <w:rPr>
          <w:rFonts w:ascii="Times New Roman" w:eastAsia="仿宋" w:hAnsi="Times New Roman" w:cs="Times New Roman"/>
          <w:sz w:val="32"/>
          <w:szCs w:val="32"/>
        </w:rPr>
        <w:t>情况</w:t>
      </w:r>
      <w:r w:rsidR="00C84CCA" w:rsidRPr="00E55E23">
        <w:rPr>
          <w:rFonts w:ascii="Times New Roman" w:eastAsia="仿宋" w:hAnsi="Times New Roman" w:cs="Times New Roman"/>
          <w:sz w:val="32"/>
          <w:szCs w:val="32"/>
        </w:rPr>
        <w:t>及支付结算</w:t>
      </w:r>
      <w:r w:rsidR="002C51F5" w:rsidRPr="00E55E23">
        <w:rPr>
          <w:rFonts w:ascii="Times New Roman" w:eastAsia="仿宋" w:hAnsi="Times New Roman" w:cs="Times New Roman"/>
          <w:sz w:val="32"/>
          <w:szCs w:val="32"/>
        </w:rPr>
        <w:t>方式</w:t>
      </w:r>
      <w:r w:rsidR="00C84CCA" w:rsidRPr="00E55E23">
        <w:rPr>
          <w:rFonts w:ascii="Times New Roman" w:eastAsia="仿宋" w:hAnsi="Times New Roman" w:cs="Times New Roman"/>
          <w:sz w:val="32"/>
          <w:szCs w:val="32"/>
        </w:rPr>
        <w:t>。</w:t>
      </w:r>
      <w:r w:rsidR="00404F7D" w:rsidRPr="00E55E23">
        <w:rPr>
          <w:rFonts w:ascii="Times New Roman" w:eastAsia="仿宋" w:hAnsi="Times New Roman" w:cs="Times New Roman"/>
          <w:sz w:val="32"/>
          <w:szCs w:val="32"/>
        </w:rPr>
        <w:t>公司</w:t>
      </w:r>
      <w:r w:rsidR="00B962B7" w:rsidRPr="00E55E23">
        <w:rPr>
          <w:rFonts w:ascii="Times New Roman" w:eastAsia="仿宋" w:hAnsi="Times New Roman" w:cs="Times New Roman"/>
          <w:sz w:val="32"/>
          <w:szCs w:val="32"/>
        </w:rPr>
        <w:t>聘请</w:t>
      </w:r>
      <w:r w:rsidR="00404F7D" w:rsidRPr="00E55E23">
        <w:rPr>
          <w:rFonts w:ascii="Times New Roman" w:eastAsia="仿宋" w:hAnsi="Times New Roman" w:cs="Times New Roman"/>
          <w:sz w:val="32"/>
          <w:szCs w:val="32"/>
        </w:rPr>
        <w:t>第三方</w:t>
      </w:r>
      <w:r w:rsidR="00B962B7" w:rsidRPr="00E55E23">
        <w:rPr>
          <w:rFonts w:ascii="Times New Roman" w:eastAsia="仿宋" w:hAnsi="Times New Roman" w:cs="Times New Roman"/>
          <w:sz w:val="32"/>
          <w:szCs w:val="32"/>
        </w:rPr>
        <w:t>提供</w:t>
      </w:r>
      <w:r w:rsidR="00404F7D" w:rsidRPr="00E55E23">
        <w:rPr>
          <w:rFonts w:ascii="Times New Roman" w:eastAsia="仿宋" w:hAnsi="Times New Roman" w:cs="Times New Roman"/>
          <w:sz w:val="32"/>
          <w:szCs w:val="32"/>
        </w:rPr>
        <w:t>报关、报检、商品预归类</w:t>
      </w:r>
      <w:r w:rsidR="00B962B7" w:rsidRPr="00E55E23">
        <w:rPr>
          <w:rFonts w:ascii="Times New Roman" w:eastAsia="仿宋" w:hAnsi="Times New Roman" w:cs="Times New Roman"/>
          <w:sz w:val="32"/>
          <w:szCs w:val="32"/>
        </w:rPr>
        <w:t>等服务</w:t>
      </w:r>
      <w:r w:rsidR="00404F7D" w:rsidRPr="00E55E23">
        <w:rPr>
          <w:rFonts w:ascii="Times New Roman" w:eastAsia="仿宋" w:hAnsi="Times New Roman" w:cs="Times New Roman"/>
          <w:sz w:val="32"/>
          <w:szCs w:val="32"/>
        </w:rPr>
        <w:t>的，应披露第三方资质情况及</w:t>
      </w:r>
      <w:r w:rsidR="004B0589" w:rsidRPr="00E55E23">
        <w:rPr>
          <w:rFonts w:ascii="Times New Roman" w:eastAsia="仿宋" w:hAnsi="Times New Roman" w:cs="Times New Roman"/>
          <w:sz w:val="32"/>
          <w:szCs w:val="32"/>
        </w:rPr>
        <w:t>公司</w:t>
      </w:r>
      <w:r w:rsidR="00404F7D" w:rsidRPr="00E55E23">
        <w:rPr>
          <w:rFonts w:ascii="Times New Roman" w:eastAsia="仿宋" w:hAnsi="Times New Roman" w:cs="Times New Roman"/>
          <w:sz w:val="32"/>
          <w:szCs w:val="32"/>
        </w:rPr>
        <w:t>与第三方的关联关系</w:t>
      </w:r>
      <w:r w:rsidR="00B962B7" w:rsidRPr="00E55E23">
        <w:rPr>
          <w:rFonts w:ascii="Times New Roman" w:eastAsia="仿宋" w:hAnsi="Times New Roman" w:cs="Times New Roman"/>
          <w:sz w:val="32"/>
          <w:szCs w:val="32"/>
        </w:rPr>
        <w:t>情况</w:t>
      </w:r>
      <w:r w:rsidR="00404F7D" w:rsidRPr="00E55E23">
        <w:rPr>
          <w:rFonts w:ascii="Times New Roman" w:eastAsia="仿宋" w:hAnsi="Times New Roman" w:cs="Times New Roman"/>
          <w:sz w:val="32"/>
          <w:szCs w:val="32"/>
        </w:rPr>
        <w:t>。</w:t>
      </w:r>
    </w:p>
    <w:p w14:paraId="00624BDA" w14:textId="7EC1807B" w:rsidR="00C84CCA" w:rsidRPr="00E55E23" w:rsidRDefault="00C84CCA"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公司从事跨境进口电</w:t>
      </w:r>
      <w:proofErr w:type="gramStart"/>
      <w:r w:rsidRPr="00E55E23">
        <w:rPr>
          <w:rFonts w:ascii="Times New Roman" w:eastAsia="仿宋" w:hAnsi="Times New Roman" w:cs="Times New Roman"/>
          <w:sz w:val="32"/>
          <w:szCs w:val="32"/>
        </w:rPr>
        <w:t>商业务</w:t>
      </w:r>
      <w:proofErr w:type="gramEnd"/>
      <w:r w:rsidRPr="00E55E23">
        <w:rPr>
          <w:rFonts w:ascii="Times New Roman" w:eastAsia="仿宋" w:hAnsi="Times New Roman" w:cs="Times New Roman"/>
          <w:sz w:val="32"/>
          <w:szCs w:val="32"/>
        </w:rPr>
        <w:t>的，应披露报告期内代理销售品牌</w:t>
      </w:r>
      <w:r w:rsidR="004D3BE8" w:rsidRPr="00E55E23">
        <w:rPr>
          <w:rFonts w:ascii="Times New Roman" w:eastAsia="仿宋" w:hAnsi="Times New Roman" w:cs="Times New Roman"/>
          <w:sz w:val="32"/>
          <w:szCs w:val="32"/>
        </w:rPr>
        <w:t>及品类、代理模式</w:t>
      </w:r>
      <w:r w:rsidR="00E33F69" w:rsidRPr="00E55E23">
        <w:rPr>
          <w:rFonts w:ascii="Times New Roman" w:eastAsia="仿宋" w:hAnsi="Times New Roman" w:cs="Times New Roman"/>
          <w:sz w:val="32"/>
          <w:szCs w:val="32"/>
        </w:rPr>
        <w:t>及</w:t>
      </w:r>
      <w:r w:rsidRPr="00E55E23">
        <w:rPr>
          <w:rFonts w:ascii="Times New Roman" w:eastAsia="仿宋" w:hAnsi="Times New Roman" w:cs="Times New Roman"/>
          <w:sz w:val="32"/>
          <w:szCs w:val="32"/>
        </w:rPr>
        <w:t>对进口产品的质量管理措施；公司从事跨境出口电</w:t>
      </w:r>
      <w:proofErr w:type="gramStart"/>
      <w:r w:rsidRPr="00E55E23">
        <w:rPr>
          <w:rFonts w:ascii="Times New Roman" w:eastAsia="仿宋" w:hAnsi="Times New Roman" w:cs="Times New Roman"/>
          <w:sz w:val="32"/>
          <w:szCs w:val="32"/>
        </w:rPr>
        <w:t>商业务</w:t>
      </w:r>
      <w:proofErr w:type="gramEnd"/>
      <w:r w:rsidRPr="00E55E23">
        <w:rPr>
          <w:rFonts w:ascii="Times New Roman" w:eastAsia="仿宋" w:hAnsi="Times New Roman" w:cs="Times New Roman"/>
          <w:sz w:val="32"/>
          <w:szCs w:val="32"/>
        </w:rPr>
        <w:t>的，应披露报告期内在境外的主要销售平台、出口国家、各国销售占比、</w:t>
      </w:r>
      <w:r w:rsidR="0058592A" w:rsidRPr="00E55E23">
        <w:rPr>
          <w:rFonts w:ascii="Times New Roman" w:eastAsia="仿宋" w:hAnsi="Times New Roman" w:cs="Times New Roman"/>
          <w:sz w:val="32"/>
          <w:szCs w:val="32"/>
        </w:rPr>
        <w:t>主要出口国税收政策、</w:t>
      </w:r>
      <w:r w:rsidRPr="00E55E23">
        <w:rPr>
          <w:rFonts w:ascii="Times New Roman" w:eastAsia="仿宋" w:hAnsi="Times New Roman" w:cs="Times New Roman"/>
          <w:sz w:val="32"/>
          <w:szCs w:val="32"/>
        </w:rPr>
        <w:t>境外</w:t>
      </w:r>
      <w:r w:rsidR="00FC0A98" w:rsidRPr="00E55E23">
        <w:rPr>
          <w:rFonts w:ascii="Times New Roman" w:eastAsia="仿宋" w:hAnsi="Times New Roman" w:cs="Times New Roman"/>
          <w:sz w:val="32"/>
          <w:szCs w:val="32"/>
        </w:rPr>
        <w:t>商标</w:t>
      </w:r>
      <w:r w:rsidRPr="00E55E23">
        <w:rPr>
          <w:rFonts w:ascii="Times New Roman" w:eastAsia="仿宋" w:hAnsi="Times New Roman" w:cs="Times New Roman"/>
          <w:sz w:val="32"/>
          <w:szCs w:val="32"/>
        </w:rPr>
        <w:t>注册</w:t>
      </w:r>
      <w:r w:rsidR="00FC0A98" w:rsidRPr="00E55E23">
        <w:rPr>
          <w:rFonts w:ascii="Times New Roman" w:eastAsia="仿宋" w:hAnsi="Times New Roman" w:cs="Times New Roman"/>
          <w:sz w:val="32"/>
          <w:szCs w:val="32"/>
        </w:rPr>
        <w:t>情况</w:t>
      </w:r>
      <w:r w:rsidR="006F5988" w:rsidRPr="00E55E23">
        <w:rPr>
          <w:rFonts w:ascii="Times New Roman" w:eastAsia="仿宋" w:hAnsi="Times New Roman" w:cs="Times New Roman"/>
          <w:sz w:val="32"/>
          <w:szCs w:val="32"/>
        </w:rPr>
        <w:t>及</w:t>
      </w:r>
      <w:r w:rsidR="001259BA" w:rsidRPr="00E55E23">
        <w:rPr>
          <w:rFonts w:ascii="Times New Roman" w:eastAsia="仿宋" w:hAnsi="Times New Roman" w:cs="Times New Roman"/>
          <w:sz w:val="32"/>
          <w:szCs w:val="32"/>
        </w:rPr>
        <w:t>境外</w:t>
      </w:r>
      <w:r w:rsidR="00CA4278" w:rsidRPr="00E55E23">
        <w:rPr>
          <w:rFonts w:ascii="Times New Roman" w:eastAsia="仿宋" w:hAnsi="Times New Roman" w:cs="Times New Roman"/>
          <w:sz w:val="32"/>
          <w:szCs w:val="32"/>
        </w:rPr>
        <w:t>子公司</w:t>
      </w:r>
      <w:r w:rsidR="009C37C0" w:rsidRPr="00E55E23">
        <w:rPr>
          <w:rFonts w:ascii="Times New Roman" w:eastAsia="仿宋" w:hAnsi="Times New Roman" w:cs="Times New Roman"/>
          <w:sz w:val="32"/>
          <w:szCs w:val="32"/>
        </w:rPr>
        <w:t>设置</w:t>
      </w:r>
      <w:r w:rsidRPr="00E55E23">
        <w:rPr>
          <w:rFonts w:ascii="Times New Roman" w:eastAsia="仿宋" w:hAnsi="Times New Roman" w:cs="Times New Roman"/>
          <w:sz w:val="32"/>
          <w:szCs w:val="32"/>
        </w:rPr>
        <w:t>情况。</w:t>
      </w:r>
    </w:p>
    <w:p w14:paraId="7C93FF19" w14:textId="7C3244BA" w:rsidR="00BB7310"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第十二条</w:t>
      </w:r>
      <w:r w:rsidRPr="00E55E23">
        <w:rPr>
          <w:rFonts w:ascii="Times New Roman" w:eastAsia="仿宋" w:hAnsi="Times New Roman" w:cs="Times New Roman"/>
          <w:sz w:val="32"/>
          <w:szCs w:val="32"/>
        </w:rPr>
        <w:t xml:space="preserve"> </w:t>
      </w:r>
      <w:r w:rsidR="00707B76" w:rsidRPr="00E55E23">
        <w:rPr>
          <w:rFonts w:ascii="Times New Roman" w:eastAsia="仿宋" w:hAnsi="Times New Roman" w:cs="Times New Roman"/>
          <w:sz w:val="32"/>
          <w:szCs w:val="32"/>
        </w:rPr>
        <w:t>公司</w:t>
      </w:r>
      <w:r w:rsidR="00B45367" w:rsidRPr="00E55E23">
        <w:rPr>
          <w:rFonts w:ascii="Times New Roman" w:eastAsia="仿宋" w:hAnsi="Times New Roman" w:cs="Times New Roman"/>
          <w:sz w:val="32"/>
          <w:szCs w:val="32"/>
        </w:rPr>
        <w:t>自有品牌商品销售占总销售额</w:t>
      </w:r>
      <w:r w:rsidR="00B45367" w:rsidRPr="00E55E23">
        <w:rPr>
          <w:rFonts w:ascii="Times New Roman" w:eastAsia="仿宋" w:hAnsi="Times New Roman" w:cs="Times New Roman"/>
          <w:sz w:val="32"/>
          <w:szCs w:val="32"/>
        </w:rPr>
        <w:t>5%</w:t>
      </w:r>
      <w:r w:rsidR="00B45367" w:rsidRPr="00E55E23">
        <w:rPr>
          <w:rFonts w:ascii="Times New Roman" w:eastAsia="仿宋" w:hAnsi="Times New Roman" w:cs="Times New Roman"/>
          <w:sz w:val="32"/>
          <w:szCs w:val="32"/>
        </w:rPr>
        <w:t>以上的，</w:t>
      </w:r>
      <w:r w:rsidR="00707B76" w:rsidRPr="00E55E23">
        <w:rPr>
          <w:rFonts w:ascii="Times New Roman" w:eastAsia="仿宋" w:hAnsi="Times New Roman" w:cs="Times New Roman"/>
          <w:sz w:val="32"/>
          <w:szCs w:val="32"/>
        </w:rPr>
        <w:t>应披露报告期内自有品牌商品的</w:t>
      </w:r>
      <w:r w:rsidR="00B45367" w:rsidRPr="00E55E23">
        <w:rPr>
          <w:rFonts w:ascii="Times New Roman" w:eastAsia="仿宋" w:hAnsi="Times New Roman" w:cs="Times New Roman"/>
          <w:sz w:val="32"/>
          <w:szCs w:val="32"/>
        </w:rPr>
        <w:t>品类</w:t>
      </w:r>
      <w:r w:rsidR="00707B76" w:rsidRPr="00E55E23">
        <w:rPr>
          <w:rFonts w:ascii="Times New Roman" w:eastAsia="仿宋" w:hAnsi="Times New Roman" w:cs="Times New Roman"/>
          <w:sz w:val="32"/>
          <w:szCs w:val="32"/>
        </w:rPr>
        <w:t>、营业收入及其占比</w:t>
      </w:r>
      <w:r w:rsidR="00B45367" w:rsidRPr="00E55E23">
        <w:rPr>
          <w:rFonts w:ascii="Times New Roman" w:eastAsia="仿宋" w:hAnsi="Times New Roman" w:cs="Times New Roman"/>
          <w:sz w:val="32"/>
          <w:szCs w:val="32"/>
        </w:rPr>
        <w:t>。</w:t>
      </w:r>
    </w:p>
    <w:p w14:paraId="5DA3AC8E" w14:textId="4116AE55" w:rsidR="001D4E4E"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第十三条</w:t>
      </w:r>
      <w:r w:rsidRPr="00E55E23">
        <w:rPr>
          <w:rFonts w:ascii="Times New Roman" w:eastAsia="仿宋" w:hAnsi="Times New Roman" w:cs="Times New Roman"/>
          <w:sz w:val="32"/>
          <w:szCs w:val="32"/>
        </w:rPr>
        <w:t xml:space="preserve"> </w:t>
      </w:r>
      <w:r w:rsidR="00C84CCA" w:rsidRPr="00E55E23">
        <w:rPr>
          <w:rFonts w:ascii="Times New Roman" w:eastAsia="仿宋" w:hAnsi="Times New Roman" w:cs="Times New Roman"/>
          <w:sz w:val="32"/>
          <w:szCs w:val="32"/>
        </w:rPr>
        <w:t>公司</w:t>
      </w:r>
      <w:r w:rsidR="00AB0BC5" w:rsidRPr="00E55E23">
        <w:rPr>
          <w:rFonts w:ascii="Times New Roman" w:eastAsia="仿宋" w:hAnsi="Times New Roman" w:cs="Times New Roman"/>
          <w:sz w:val="32"/>
          <w:szCs w:val="32"/>
        </w:rPr>
        <w:t>存在商品采购的，</w:t>
      </w:r>
      <w:r w:rsidR="00C84CCA" w:rsidRPr="00E55E23">
        <w:rPr>
          <w:rFonts w:ascii="Times New Roman" w:eastAsia="仿宋" w:hAnsi="Times New Roman" w:cs="Times New Roman"/>
          <w:sz w:val="32"/>
          <w:szCs w:val="32"/>
        </w:rPr>
        <w:t>应披露</w:t>
      </w:r>
      <w:r w:rsidR="0031667A" w:rsidRPr="00E55E23">
        <w:rPr>
          <w:rFonts w:ascii="Times New Roman" w:eastAsia="仿宋" w:hAnsi="Times New Roman" w:cs="Times New Roman"/>
          <w:sz w:val="32"/>
          <w:szCs w:val="32"/>
        </w:rPr>
        <w:t>主要采购渠道、</w:t>
      </w:r>
      <w:r w:rsidR="006E0B93" w:rsidRPr="00E55E23">
        <w:rPr>
          <w:rFonts w:ascii="Times New Roman" w:eastAsia="仿宋" w:hAnsi="Times New Roman" w:cs="Times New Roman"/>
          <w:sz w:val="32"/>
          <w:szCs w:val="32"/>
        </w:rPr>
        <w:t>存货管理政策</w:t>
      </w:r>
      <w:r w:rsidR="00F80C26" w:rsidRPr="00E55E23">
        <w:rPr>
          <w:rFonts w:ascii="Times New Roman" w:eastAsia="仿宋" w:hAnsi="Times New Roman" w:cs="Times New Roman"/>
          <w:sz w:val="32"/>
          <w:szCs w:val="32"/>
        </w:rPr>
        <w:t>、</w:t>
      </w:r>
      <w:r w:rsidR="006E0B93" w:rsidRPr="00E55E23">
        <w:rPr>
          <w:rFonts w:ascii="Times New Roman" w:eastAsia="仿宋" w:hAnsi="Times New Roman" w:cs="Times New Roman"/>
          <w:sz w:val="32"/>
          <w:szCs w:val="32"/>
        </w:rPr>
        <w:t>对滞销和过期商品的处理政策</w:t>
      </w:r>
      <w:r w:rsidR="00F80C26" w:rsidRPr="00E55E23">
        <w:rPr>
          <w:rFonts w:ascii="Times New Roman" w:eastAsia="仿宋" w:hAnsi="Times New Roman" w:cs="Times New Roman"/>
          <w:sz w:val="32"/>
          <w:szCs w:val="32"/>
        </w:rPr>
        <w:t>及其执行情况</w:t>
      </w:r>
      <w:r w:rsidR="00C84CCA" w:rsidRPr="00E55E23">
        <w:rPr>
          <w:rFonts w:ascii="Times New Roman" w:eastAsia="仿宋" w:hAnsi="Times New Roman" w:cs="Times New Roman"/>
          <w:sz w:val="32"/>
          <w:szCs w:val="32"/>
        </w:rPr>
        <w:t>。</w:t>
      </w:r>
      <w:r w:rsidR="00107F49" w:rsidRPr="00E55E23">
        <w:rPr>
          <w:rFonts w:ascii="Times New Roman" w:eastAsia="仿宋" w:hAnsi="Times New Roman" w:cs="Times New Roman"/>
          <w:sz w:val="32"/>
          <w:szCs w:val="32"/>
        </w:rPr>
        <w:t>报告期内主要供应商发生重大变更的，应说明变动原因，分析对公司持续经营能力的影响并说明应对措施。</w:t>
      </w:r>
    </w:p>
    <w:p w14:paraId="4FCAACE6" w14:textId="4B568FAC" w:rsidR="006D2735"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lastRenderedPageBreak/>
        <w:t>第十四条</w:t>
      </w:r>
      <w:r w:rsidRPr="00E55E23">
        <w:rPr>
          <w:rFonts w:ascii="Times New Roman" w:eastAsia="仿宋" w:hAnsi="Times New Roman" w:cs="Times New Roman"/>
          <w:sz w:val="32"/>
          <w:szCs w:val="32"/>
        </w:rPr>
        <w:t xml:space="preserve"> </w:t>
      </w:r>
      <w:r w:rsidR="00C84CCA" w:rsidRPr="00E55E23">
        <w:rPr>
          <w:rFonts w:ascii="Times New Roman" w:eastAsia="仿宋" w:hAnsi="Times New Roman" w:cs="Times New Roman"/>
          <w:sz w:val="32"/>
          <w:szCs w:val="32"/>
        </w:rPr>
        <w:t>公司应披露物流体系建设情况，包括租赁及自有仓库面积、仓库</w:t>
      </w:r>
      <w:r w:rsidR="0047389B" w:rsidRPr="00E55E23">
        <w:rPr>
          <w:rFonts w:ascii="Times New Roman" w:eastAsia="仿宋" w:hAnsi="Times New Roman" w:cs="Times New Roman"/>
          <w:sz w:val="32"/>
          <w:szCs w:val="32"/>
        </w:rPr>
        <w:t>及</w:t>
      </w:r>
      <w:r w:rsidR="00752290" w:rsidRPr="00E55E23">
        <w:rPr>
          <w:rFonts w:ascii="Times New Roman" w:eastAsia="仿宋" w:hAnsi="Times New Roman" w:cs="Times New Roman"/>
          <w:sz w:val="32"/>
          <w:szCs w:val="32"/>
        </w:rPr>
        <w:t>物流中心</w:t>
      </w:r>
      <w:r w:rsidR="00C84CCA" w:rsidRPr="00E55E23">
        <w:rPr>
          <w:rFonts w:ascii="Times New Roman" w:eastAsia="仿宋" w:hAnsi="Times New Roman" w:cs="Times New Roman"/>
          <w:sz w:val="32"/>
          <w:szCs w:val="32"/>
        </w:rPr>
        <w:t>的地区分布情况、冷链设施配备情况</w:t>
      </w:r>
      <w:r w:rsidR="002313D6" w:rsidRPr="00E55E23">
        <w:rPr>
          <w:rFonts w:ascii="Times New Roman" w:eastAsia="仿宋" w:hAnsi="Times New Roman" w:cs="Times New Roman"/>
          <w:sz w:val="32"/>
          <w:szCs w:val="32"/>
        </w:rPr>
        <w:t>（如需）</w:t>
      </w:r>
      <w:r w:rsidR="001F0663" w:rsidRPr="00E55E23">
        <w:rPr>
          <w:rFonts w:ascii="Times New Roman" w:eastAsia="仿宋" w:hAnsi="Times New Roman" w:cs="Times New Roman"/>
          <w:sz w:val="32"/>
          <w:szCs w:val="32"/>
        </w:rPr>
        <w:t>及</w:t>
      </w:r>
      <w:r w:rsidR="00C84CCA" w:rsidRPr="00E55E23">
        <w:rPr>
          <w:rFonts w:ascii="Times New Roman" w:eastAsia="仿宋" w:hAnsi="Times New Roman" w:cs="Times New Roman"/>
          <w:sz w:val="32"/>
          <w:szCs w:val="32"/>
        </w:rPr>
        <w:t>配送半径</w:t>
      </w:r>
      <w:r w:rsidR="008004CB" w:rsidRPr="00E55E23">
        <w:rPr>
          <w:rFonts w:ascii="Times New Roman" w:eastAsia="仿宋" w:hAnsi="Times New Roman" w:cs="Times New Roman"/>
          <w:sz w:val="32"/>
          <w:szCs w:val="32"/>
        </w:rPr>
        <w:t>（如有）</w:t>
      </w:r>
      <w:r w:rsidR="00C84CCA" w:rsidRPr="00E55E23">
        <w:rPr>
          <w:rFonts w:ascii="Times New Roman" w:eastAsia="仿宋" w:hAnsi="Times New Roman" w:cs="Times New Roman"/>
          <w:sz w:val="32"/>
          <w:szCs w:val="32"/>
        </w:rPr>
        <w:t>。公司采用第三方仓储及配送的，应披露与第三方之间</w:t>
      </w:r>
      <w:r w:rsidR="007B3018" w:rsidRPr="00E55E23">
        <w:rPr>
          <w:rFonts w:ascii="Times New Roman" w:eastAsia="仿宋" w:hAnsi="Times New Roman" w:cs="Times New Roman"/>
          <w:sz w:val="32"/>
          <w:szCs w:val="32"/>
        </w:rPr>
        <w:t>的</w:t>
      </w:r>
      <w:r w:rsidR="00C84CCA" w:rsidRPr="00E55E23">
        <w:rPr>
          <w:rFonts w:ascii="Times New Roman" w:eastAsia="仿宋" w:hAnsi="Times New Roman" w:cs="Times New Roman"/>
          <w:sz w:val="32"/>
          <w:szCs w:val="32"/>
        </w:rPr>
        <w:t>关联关系</w:t>
      </w:r>
      <w:r w:rsidR="007B3018" w:rsidRPr="00E55E23">
        <w:rPr>
          <w:rFonts w:ascii="Times New Roman" w:eastAsia="仿宋" w:hAnsi="Times New Roman" w:cs="Times New Roman"/>
          <w:sz w:val="32"/>
          <w:szCs w:val="32"/>
        </w:rPr>
        <w:t>情况</w:t>
      </w:r>
      <w:r w:rsidR="00C84CCA" w:rsidRPr="00E55E23">
        <w:rPr>
          <w:rFonts w:ascii="Times New Roman" w:eastAsia="仿宋" w:hAnsi="Times New Roman" w:cs="Times New Roman"/>
          <w:sz w:val="32"/>
          <w:szCs w:val="32"/>
        </w:rPr>
        <w:t>、对第三方仓储及配送的管理措施、</w:t>
      </w:r>
      <w:r w:rsidR="00561480" w:rsidRPr="00E55E23">
        <w:rPr>
          <w:rFonts w:ascii="Times New Roman" w:eastAsia="仿宋" w:hAnsi="Times New Roman" w:cs="Times New Roman"/>
          <w:sz w:val="32"/>
          <w:szCs w:val="32"/>
        </w:rPr>
        <w:t>报告期内的</w:t>
      </w:r>
      <w:r w:rsidR="00C84CCA" w:rsidRPr="00E55E23">
        <w:rPr>
          <w:rFonts w:ascii="Times New Roman" w:eastAsia="仿宋" w:hAnsi="Times New Roman" w:cs="Times New Roman"/>
          <w:sz w:val="32"/>
          <w:szCs w:val="32"/>
        </w:rPr>
        <w:t>自有物流</w:t>
      </w:r>
      <w:r w:rsidR="00561480" w:rsidRPr="00E55E23">
        <w:rPr>
          <w:rFonts w:ascii="Times New Roman" w:eastAsia="仿宋" w:hAnsi="Times New Roman" w:cs="Times New Roman"/>
          <w:sz w:val="32"/>
          <w:szCs w:val="32"/>
        </w:rPr>
        <w:t>费用</w:t>
      </w:r>
      <w:r w:rsidR="00C84CCA" w:rsidRPr="00E55E23">
        <w:rPr>
          <w:rFonts w:ascii="Times New Roman" w:eastAsia="仿宋" w:hAnsi="Times New Roman" w:cs="Times New Roman"/>
          <w:sz w:val="32"/>
          <w:szCs w:val="32"/>
        </w:rPr>
        <w:t>与第三方物流</w:t>
      </w:r>
      <w:r w:rsidR="00561480" w:rsidRPr="00E55E23">
        <w:rPr>
          <w:rFonts w:ascii="Times New Roman" w:eastAsia="仿宋" w:hAnsi="Times New Roman" w:cs="Times New Roman"/>
          <w:sz w:val="32"/>
          <w:szCs w:val="32"/>
        </w:rPr>
        <w:t>费用</w:t>
      </w:r>
      <w:r w:rsidR="00C84CCA" w:rsidRPr="00E55E23">
        <w:rPr>
          <w:rFonts w:ascii="Times New Roman" w:eastAsia="仿宋" w:hAnsi="Times New Roman" w:cs="Times New Roman"/>
          <w:sz w:val="32"/>
          <w:szCs w:val="32"/>
        </w:rPr>
        <w:t>。</w:t>
      </w:r>
    </w:p>
    <w:p w14:paraId="02EAA0FF" w14:textId="1E2AC201" w:rsidR="003F362D" w:rsidRPr="00E55E23" w:rsidRDefault="003F362D"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公司可以披露提升</w:t>
      </w:r>
      <w:r w:rsidR="00F23038" w:rsidRPr="00E55E23">
        <w:rPr>
          <w:rFonts w:ascii="Times New Roman" w:eastAsia="仿宋" w:hAnsi="Times New Roman" w:cs="Times New Roman"/>
          <w:sz w:val="32"/>
          <w:szCs w:val="32"/>
        </w:rPr>
        <w:t>物流</w:t>
      </w:r>
      <w:r w:rsidRPr="00E55E23">
        <w:rPr>
          <w:rFonts w:ascii="Times New Roman" w:eastAsia="仿宋" w:hAnsi="Times New Roman" w:cs="Times New Roman"/>
          <w:sz w:val="32"/>
          <w:szCs w:val="32"/>
        </w:rPr>
        <w:t>管理效率的具体措施，包括降低物流成本、降低仓储成本、提高存货周转率、提升货品管理水平等。</w:t>
      </w:r>
    </w:p>
    <w:p w14:paraId="7A1F40B5" w14:textId="7823DE68" w:rsidR="000A4995" w:rsidRPr="00E55E23" w:rsidRDefault="007947C0"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第十五条</w:t>
      </w:r>
      <w:r w:rsidRPr="00E55E23">
        <w:rPr>
          <w:rFonts w:ascii="Times New Roman" w:eastAsia="仿宋" w:hAnsi="Times New Roman" w:cs="Times New Roman"/>
          <w:b/>
          <w:sz w:val="32"/>
          <w:szCs w:val="32"/>
        </w:rPr>
        <w:t xml:space="preserve"> </w:t>
      </w:r>
      <w:r w:rsidR="00C84CCA" w:rsidRPr="00E55E23">
        <w:rPr>
          <w:rFonts w:ascii="Times New Roman" w:eastAsia="仿宋" w:hAnsi="Times New Roman" w:cs="Times New Roman"/>
          <w:sz w:val="32"/>
          <w:szCs w:val="32"/>
        </w:rPr>
        <w:t>公司应披露</w:t>
      </w:r>
      <w:r w:rsidR="00F054A2" w:rsidRPr="00E55E23">
        <w:rPr>
          <w:rFonts w:ascii="Times New Roman" w:eastAsia="仿宋" w:hAnsi="Times New Roman" w:cs="Times New Roman"/>
          <w:sz w:val="32"/>
          <w:szCs w:val="32"/>
        </w:rPr>
        <w:t>主要消费群体</w:t>
      </w:r>
      <w:r w:rsidR="003C46C0" w:rsidRPr="00E55E23">
        <w:rPr>
          <w:rFonts w:ascii="Times New Roman" w:eastAsia="仿宋" w:hAnsi="Times New Roman" w:cs="Times New Roman"/>
          <w:sz w:val="32"/>
          <w:szCs w:val="32"/>
        </w:rPr>
        <w:t>及</w:t>
      </w:r>
      <w:r w:rsidR="00CD7C9E" w:rsidRPr="00E55E23">
        <w:rPr>
          <w:rFonts w:ascii="Times New Roman" w:eastAsia="仿宋" w:hAnsi="Times New Roman" w:cs="Times New Roman"/>
          <w:sz w:val="32"/>
          <w:szCs w:val="32"/>
        </w:rPr>
        <w:t>地区分布情况</w:t>
      </w:r>
      <w:r w:rsidR="00C84CCA" w:rsidRPr="00E55E23">
        <w:rPr>
          <w:rFonts w:ascii="Times New Roman" w:eastAsia="仿宋" w:hAnsi="Times New Roman" w:cs="Times New Roman"/>
          <w:sz w:val="32"/>
          <w:szCs w:val="32"/>
        </w:rPr>
        <w:t>。公司对客户采取会员管理的，应披露报告期末会员数量、会员卡充</w:t>
      </w:r>
      <w:r w:rsidR="00F054A2" w:rsidRPr="00E55E23">
        <w:rPr>
          <w:rFonts w:ascii="Times New Roman" w:eastAsia="仿宋" w:hAnsi="Times New Roman" w:cs="Times New Roman"/>
          <w:sz w:val="32"/>
          <w:szCs w:val="32"/>
        </w:rPr>
        <w:t>（储）</w:t>
      </w:r>
      <w:r w:rsidR="00C84CCA" w:rsidRPr="00E55E23">
        <w:rPr>
          <w:rFonts w:ascii="Times New Roman" w:eastAsia="仿宋" w:hAnsi="Times New Roman" w:cs="Times New Roman"/>
          <w:sz w:val="32"/>
          <w:szCs w:val="32"/>
        </w:rPr>
        <w:t>值</w:t>
      </w:r>
      <w:r w:rsidR="002C6664" w:rsidRPr="00E55E23">
        <w:rPr>
          <w:rFonts w:ascii="Times New Roman" w:eastAsia="仿宋" w:hAnsi="Times New Roman" w:cs="Times New Roman"/>
          <w:sz w:val="32"/>
          <w:szCs w:val="32"/>
        </w:rPr>
        <w:t>功能</w:t>
      </w:r>
      <w:r w:rsidR="00C84CCA" w:rsidRPr="00E55E23">
        <w:rPr>
          <w:rFonts w:ascii="Times New Roman" w:eastAsia="仿宋" w:hAnsi="Times New Roman" w:cs="Times New Roman"/>
          <w:sz w:val="32"/>
          <w:szCs w:val="32"/>
        </w:rPr>
        <w:t>的备案情况</w:t>
      </w:r>
      <w:r w:rsidR="0058592A" w:rsidRPr="00E55E23">
        <w:rPr>
          <w:rFonts w:ascii="Times New Roman" w:eastAsia="仿宋" w:hAnsi="Times New Roman" w:cs="Times New Roman"/>
          <w:sz w:val="32"/>
          <w:szCs w:val="32"/>
        </w:rPr>
        <w:t>（如需）</w:t>
      </w:r>
      <w:r w:rsidR="00F054A2" w:rsidRPr="00E55E23">
        <w:rPr>
          <w:rFonts w:ascii="Times New Roman" w:eastAsia="仿宋" w:hAnsi="Times New Roman" w:cs="Times New Roman"/>
          <w:sz w:val="32"/>
          <w:szCs w:val="32"/>
        </w:rPr>
        <w:t>及</w:t>
      </w:r>
      <w:r w:rsidR="00A30D44" w:rsidRPr="00E55E23">
        <w:rPr>
          <w:rFonts w:ascii="Times New Roman" w:eastAsia="仿宋" w:hAnsi="Times New Roman" w:cs="Times New Roman"/>
          <w:sz w:val="32"/>
          <w:szCs w:val="32"/>
        </w:rPr>
        <w:t>保障</w:t>
      </w:r>
      <w:r w:rsidR="00F054A2" w:rsidRPr="00E55E23">
        <w:rPr>
          <w:rFonts w:ascii="Times New Roman" w:eastAsia="仿宋" w:hAnsi="Times New Roman" w:cs="Times New Roman"/>
          <w:sz w:val="32"/>
          <w:szCs w:val="32"/>
        </w:rPr>
        <w:t>会员资金安全的风险防控措施</w:t>
      </w:r>
      <w:r w:rsidR="002C6664" w:rsidRPr="00E55E23">
        <w:rPr>
          <w:rFonts w:ascii="Times New Roman" w:eastAsia="仿宋" w:hAnsi="Times New Roman" w:cs="Times New Roman"/>
          <w:sz w:val="32"/>
          <w:szCs w:val="32"/>
        </w:rPr>
        <w:t>。</w:t>
      </w:r>
    </w:p>
    <w:p w14:paraId="4452CB11" w14:textId="606AE31F" w:rsidR="00EE458E" w:rsidRPr="00E55E23" w:rsidRDefault="00247F1F"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公司应披露</w:t>
      </w:r>
      <w:r w:rsidR="009516D9" w:rsidRPr="00E55E23">
        <w:rPr>
          <w:rFonts w:ascii="Times New Roman" w:eastAsia="仿宋" w:hAnsi="Times New Roman" w:cs="Times New Roman"/>
          <w:sz w:val="32"/>
          <w:szCs w:val="32"/>
        </w:rPr>
        <w:t>销售返利</w:t>
      </w:r>
      <w:r w:rsidR="00BC6D85" w:rsidRPr="00E55E23">
        <w:rPr>
          <w:rFonts w:ascii="Times New Roman" w:eastAsia="仿宋" w:hAnsi="Times New Roman" w:cs="Times New Roman"/>
          <w:sz w:val="32"/>
          <w:szCs w:val="32"/>
        </w:rPr>
        <w:t>或</w:t>
      </w:r>
      <w:r w:rsidR="009516D9" w:rsidRPr="00E55E23">
        <w:rPr>
          <w:rFonts w:ascii="Times New Roman" w:eastAsia="仿宋" w:hAnsi="Times New Roman" w:cs="Times New Roman"/>
          <w:sz w:val="32"/>
          <w:szCs w:val="32"/>
        </w:rPr>
        <w:t>奖励、折扣销售、充值卡消费、现金</w:t>
      </w:r>
      <w:proofErr w:type="gramStart"/>
      <w:r w:rsidR="009516D9" w:rsidRPr="00E55E23">
        <w:rPr>
          <w:rFonts w:ascii="Times New Roman" w:eastAsia="仿宋" w:hAnsi="Times New Roman" w:cs="Times New Roman"/>
          <w:sz w:val="32"/>
          <w:szCs w:val="32"/>
        </w:rPr>
        <w:t>券</w:t>
      </w:r>
      <w:proofErr w:type="gramEnd"/>
      <w:r w:rsidR="009516D9" w:rsidRPr="00E55E23">
        <w:rPr>
          <w:rFonts w:ascii="Times New Roman" w:eastAsia="仿宋" w:hAnsi="Times New Roman" w:cs="Times New Roman"/>
          <w:sz w:val="32"/>
          <w:szCs w:val="32"/>
        </w:rPr>
        <w:t>抵付货款、积分消费</w:t>
      </w:r>
      <w:r w:rsidR="00BC6D85" w:rsidRPr="00E55E23">
        <w:rPr>
          <w:rFonts w:ascii="Times New Roman" w:eastAsia="仿宋" w:hAnsi="Times New Roman" w:cs="Times New Roman"/>
          <w:sz w:val="32"/>
          <w:szCs w:val="32"/>
        </w:rPr>
        <w:t>或</w:t>
      </w:r>
      <w:r w:rsidR="009516D9" w:rsidRPr="00E55E23">
        <w:rPr>
          <w:rFonts w:ascii="Times New Roman" w:eastAsia="仿宋" w:hAnsi="Times New Roman" w:cs="Times New Roman"/>
          <w:sz w:val="32"/>
          <w:szCs w:val="32"/>
        </w:rPr>
        <w:t>兑换、赠送礼品及免费试用</w:t>
      </w:r>
      <w:r w:rsidRPr="00E55E23">
        <w:rPr>
          <w:rFonts w:ascii="Times New Roman" w:eastAsia="仿宋" w:hAnsi="Times New Roman" w:cs="Times New Roman"/>
          <w:sz w:val="32"/>
          <w:szCs w:val="32"/>
        </w:rPr>
        <w:t>等促销活动的会计处理方</w:t>
      </w:r>
      <w:r w:rsidR="00A8445B" w:rsidRPr="00E55E23">
        <w:rPr>
          <w:rFonts w:ascii="Times New Roman" w:eastAsia="仿宋" w:hAnsi="Times New Roman" w:cs="Times New Roman"/>
          <w:sz w:val="32"/>
          <w:szCs w:val="32"/>
        </w:rPr>
        <w:t>法</w:t>
      </w:r>
      <w:r w:rsidR="00107B67" w:rsidRPr="00E55E23">
        <w:rPr>
          <w:rFonts w:ascii="Times New Roman" w:eastAsia="仿宋" w:hAnsi="Times New Roman" w:cs="Times New Roman"/>
          <w:sz w:val="32"/>
          <w:szCs w:val="32"/>
        </w:rPr>
        <w:t>。</w:t>
      </w:r>
      <w:r w:rsidR="00EE458E" w:rsidRPr="00E55E23">
        <w:rPr>
          <w:rFonts w:ascii="Times New Roman" w:eastAsia="仿宋" w:hAnsi="Times New Roman" w:cs="Times New Roman"/>
          <w:sz w:val="32"/>
          <w:szCs w:val="32"/>
        </w:rPr>
        <w:t>公司可以披露报告期内主要促销活动对经营业绩的影响。</w:t>
      </w:r>
    </w:p>
    <w:p w14:paraId="2CCD35A9" w14:textId="055B8304" w:rsidR="00C84CCA" w:rsidRPr="00E55E23" w:rsidRDefault="007947C0"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第十六条</w:t>
      </w:r>
      <w:r w:rsidRPr="00E55E23">
        <w:rPr>
          <w:rFonts w:ascii="Times New Roman" w:eastAsia="仿宋" w:hAnsi="Times New Roman" w:cs="Times New Roman"/>
          <w:b/>
          <w:sz w:val="32"/>
          <w:szCs w:val="32"/>
        </w:rPr>
        <w:t xml:space="preserve"> </w:t>
      </w:r>
      <w:r w:rsidR="00C84CCA" w:rsidRPr="00E55E23">
        <w:rPr>
          <w:rFonts w:ascii="Times New Roman" w:eastAsia="仿宋" w:hAnsi="Times New Roman" w:cs="Times New Roman"/>
          <w:sz w:val="32"/>
          <w:szCs w:val="32"/>
        </w:rPr>
        <w:t>公司应披露</w:t>
      </w:r>
      <w:r w:rsidR="00355547" w:rsidRPr="00E55E23">
        <w:rPr>
          <w:rFonts w:ascii="Times New Roman" w:eastAsia="仿宋" w:hAnsi="Times New Roman" w:cs="Times New Roman"/>
          <w:sz w:val="32"/>
          <w:szCs w:val="32"/>
        </w:rPr>
        <w:t>报告期内</w:t>
      </w:r>
      <w:r w:rsidR="004E0D44" w:rsidRPr="00E55E23">
        <w:rPr>
          <w:rFonts w:ascii="Times New Roman" w:eastAsia="仿宋" w:hAnsi="Times New Roman" w:cs="Times New Roman"/>
          <w:sz w:val="32"/>
          <w:szCs w:val="32"/>
        </w:rPr>
        <w:t>的</w:t>
      </w:r>
      <w:r w:rsidR="006C6B66" w:rsidRPr="00E55E23">
        <w:rPr>
          <w:rFonts w:ascii="Times New Roman" w:eastAsia="仿宋" w:hAnsi="Times New Roman" w:cs="Times New Roman"/>
          <w:sz w:val="32"/>
          <w:szCs w:val="32"/>
        </w:rPr>
        <w:t>退</w:t>
      </w:r>
      <w:r w:rsidR="00EA2386" w:rsidRPr="00E55E23">
        <w:rPr>
          <w:rFonts w:ascii="Times New Roman" w:eastAsia="仿宋" w:hAnsi="Times New Roman" w:cs="Times New Roman"/>
          <w:sz w:val="32"/>
          <w:szCs w:val="32"/>
        </w:rPr>
        <w:t>换</w:t>
      </w:r>
      <w:r w:rsidR="006C6B66" w:rsidRPr="00E55E23">
        <w:rPr>
          <w:rFonts w:ascii="Times New Roman" w:eastAsia="仿宋" w:hAnsi="Times New Roman" w:cs="Times New Roman"/>
          <w:sz w:val="32"/>
          <w:szCs w:val="32"/>
        </w:rPr>
        <w:t>货</w:t>
      </w:r>
      <w:r w:rsidR="00C73951" w:rsidRPr="00E55E23">
        <w:rPr>
          <w:rFonts w:ascii="Times New Roman" w:eastAsia="仿宋" w:hAnsi="Times New Roman" w:cs="Times New Roman"/>
          <w:sz w:val="32"/>
          <w:szCs w:val="32"/>
        </w:rPr>
        <w:t>政策、</w:t>
      </w:r>
      <w:r w:rsidR="00F73784" w:rsidRPr="00E55E23">
        <w:rPr>
          <w:rFonts w:ascii="Times New Roman" w:eastAsia="仿宋" w:hAnsi="Times New Roman" w:cs="Times New Roman"/>
          <w:sz w:val="32"/>
          <w:szCs w:val="32"/>
        </w:rPr>
        <w:t>各期</w:t>
      </w:r>
      <w:r w:rsidR="006C6B66" w:rsidRPr="00E55E23">
        <w:rPr>
          <w:rFonts w:ascii="Times New Roman" w:eastAsia="仿宋" w:hAnsi="Times New Roman" w:cs="Times New Roman"/>
          <w:sz w:val="32"/>
          <w:szCs w:val="32"/>
        </w:rPr>
        <w:t>退货金额</w:t>
      </w:r>
      <w:r w:rsidR="0031667A" w:rsidRPr="00E55E23">
        <w:rPr>
          <w:rFonts w:ascii="Times New Roman" w:eastAsia="仿宋" w:hAnsi="Times New Roman" w:cs="Times New Roman"/>
          <w:sz w:val="32"/>
          <w:szCs w:val="32"/>
        </w:rPr>
        <w:t>占营业收入比例</w:t>
      </w:r>
      <w:r w:rsidR="003C46C0" w:rsidRPr="00E55E23">
        <w:rPr>
          <w:rFonts w:ascii="Times New Roman" w:eastAsia="仿宋" w:hAnsi="Times New Roman" w:cs="Times New Roman"/>
          <w:sz w:val="32"/>
          <w:szCs w:val="32"/>
        </w:rPr>
        <w:t>，以及退货的会计处理方</w:t>
      </w:r>
      <w:r w:rsidR="00247E9B" w:rsidRPr="00E55E23">
        <w:rPr>
          <w:rFonts w:ascii="Times New Roman" w:eastAsia="仿宋" w:hAnsi="Times New Roman" w:cs="Times New Roman"/>
          <w:sz w:val="32"/>
          <w:szCs w:val="32"/>
        </w:rPr>
        <w:t>法</w:t>
      </w:r>
      <w:r w:rsidR="00C84CCA" w:rsidRPr="00E55E23">
        <w:rPr>
          <w:rFonts w:ascii="Times New Roman" w:eastAsia="仿宋" w:hAnsi="Times New Roman" w:cs="Times New Roman"/>
          <w:sz w:val="32"/>
          <w:szCs w:val="32"/>
        </w:rPr>
        <w:t>。采用售后服务外包模式的，应披露与外包方的关联关系情况及对外包</w:t>
      </w:r>
      <w:r w:rsidR="002702A2" w:rsidRPr="00E55E23">
        <w:rPr>
          <w:rFonts w:ascii="Times New Roman" w:eastAsia="仿宋" w:hAnsi="Times New Roman" w:cs="Times New Roman"/>
          <w:sz w:val="32"/>
          <w:szCs w:val="32"/>
        </w:rPr>
        <w:t>方</w:t>
      </w:r>
      <w:r w:rsidR="00C84CCA" w:rsidRPr="00E55E23">
        <w:rPr>
          <w:rFonts w:ascii="Times New Roman" w:eastAsia="仿宋" w:hAnsi="Times New Roman" w:cs="Times New Roman"/>
          <w:sz w:val="32"/>
          <w:szCs w:val="32"/>
        </w:rPr>
        <w:t>的管理</w:t>
      </w:r>
      <w:r w:rsidR="00963E9A" w:rsidRPr="00E55E23">
        <w:rPr>
          <w:rFonts w:ascii="Times New Roman" w:eastAsia="仿宋" w:hAnsi="Times New Roman" w:cs="Times New Roman"/>
          <w:sz w:val="32"/>
          <w:szCs w:val="32"/>
        </w:rPr>
        <w:t>方式</w:t>
      </w:r>
      <w:r w:rsidR="00C84CCA" w:rsidRPr="00E55E23">
        <w:rPr>
          <w:rFonts w:ascii="Times New Roman" w:eastAsia="仿宋" w:hAnsi="Times New Roman" w:cs="Times New Roman"/>
          <w:sz w:val="32"/>
          <w:szCs w:val="32"/>
        </w:rPr>
        <w:t>。</w:t>
      </w:r>
    </w:p>
    <w:p w14:paraId="1BB40825" w14:textId="22BDE222" w:rsidR="0076708F"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w:t>
      </w:r>
      <w:r w:rsidR="007947C0" w:rsidRPr="00E55E23">
        <w:rPr>
          <w:rFonts w:ascii="Times New Roman" w:eastAsia="仿宋" w:hAnsi="Times New Roman" w:cs="Times New Roman"/>
          <w:b/>
          <w:sz w:val="32"/>
          <w:szCs w:val="32"/>
        </w:rPr>
        <w:t>七</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501C3F" w:rsidRPr="00E55E23">
        <w:rPr>
          <w:rFonts w:ascii="Times New Roman" w:eastAsia="仿宋" w:hAnsi="Times New Roman" w:cs="Times New Roman"/>
          <w:sz w:val="32"/>
          <w:szCs w:val="32"/>
        </w:rPr>
        <w:t>公司</w:t>
      </w:r>
      <w:r w:rsidR="0092037C" w:rsidRPr="00E55E23">
        <w:rPr>
          <w:rFonts w:ascii="Times New Roman" w:eastAsia="仿宋" w:hAnsi="Times New Roman" w:cs="Times New Roman"/>
          <w:sz w:val="32"/>
          <w:szCs w:val="32"/>
        </w:rPr>
        <w:t>日常经营</w:t>
      </w:r>
      <w:r w:rsidR="00041A52" w:rsidRPr="00E55E23">
        <w:rPr>
          <w:rFonts w:ascii="Times New Roman" w:eastAsia="仿宋" w:hAnsi="Times New Roman" w:cs="Times New Roman"/>
          <w:sz w:val="32"/>
          <w:szCs w:val="32"/>
        </w:rPr>
        <w:t>中存在采集和</w:t>
      </w:r>
      <w:r w:rsidR="0026575C" w:rsidRPr="00E55E23">
        <w:rPr>
          <w:rFonts w:ascii="Times New Roman" w:eastAsia="仿宋" w:hAnsi="Times New Roman" w:cs="Times New Roman"/>
          <w:sz w:val="32"/>
          <w:szCs w:val="32"/>
        </w:rPr>
        <w:t>使</w:t>
      </w:r>
      <w:r w:rsidR="00501C3F" w:rsidRPr="00E55E23">
        <w:rPr>
          <w:rFonts w:ascii="Times New Roman" w:eastAsia="仿宋" w:hAnsi="Times New Roman" w:cs="Times New Roman"/>
          <w:sz w:val="32"/>
          <w:szCs w:val="32"/>
        </w:rPr>
        <w:t>用客户</w:t>
      </w:r>
      <w:r w:rsidR="00DB11D8" w:rsidRPr="00E55E23">
        <w:rPr>
          <w:rFonts w:ascii="Times New Roman" w:eastAsia="仿宋" w:hAnsi="Times New Roman" w:cs="Times New Roman"/>
          <w:sz w:val="32"/>
          <w:szCs w:val="32"/>
        </w:rPr>
        <w:t>个人</w:t>
      </w:r>
      <w:r w:rsidR="00501C3F" w:rsidRPr="00E55E23">
        <w:rPr>
          <w:rFonts w:ascii="Times New Roman" w:eastAsia="仿宋" w:hAnsi="Times New Roman" w:cs="Times New Roman"/>
          <w:sz w:val="32"/>
          <w:szCs w:val="32"/>
        </w:rPr>
        <w:t>信息</w:t>
      </w:r>
      <w:r w:rsidR="00041A52" w:rsidRPr="00E55E23">
        <w:rPr>
          <w:rFonts w:ascii="Times New Roman" w:eastAsia="仿宋" w:hAnsi="Times New Roman" w:cs="Times New Roman"/>
          <w:sz w:val="32"/>
          <w:szCs w:val="32"/>
        </w:rPr>
        <w:t>和</w:t>
      </w:r>
      <w:r w:rsidR="00E9777B" w:rsidRPr="00E55E23">
        <w:rPr>
          <w:rFonts w:ascii="Times New Roman" w:eastAsia="仿宋" w:hAnsi="Times New Roman" w:cs="Times New Roman"/>
          <w:sz w:val="32"/>
          <w:szCs w:val="32"/>
        </w:rPr>
        <w:t>支付数据</w:t>
      </w:r>
      <w:r w:rsidR="00041A52" w:rsidRPr="00E55E23">
        <w:rPr>
          <w:rFonts w:ascii="Times New Roman" w:eastAsia="仿宋" w:hAnsi="Times New Roman" w:cs="Times New Roman"/>
          <w:sz w:val="32"/>
          <w:szCs w:val="32"/>
        </w:rPr>
        <w:t>情形的</w:t>
      </w:r>
      <w:r w:rsidR="00501C3F" w:rsidRPr="00E55E23">
        <w:rPr>
          <w:rFonts w:ascii="Times New Roman" w:eastAsia="仿宋" w:hAnsi="Times New Roman" w:cs="Times New Roman"/>
          <w:sz w:val="32"/>
          <w:szCs w:val="32"/>
        </w:rPr>
        <w:t>，应披露信息和数据的获取方式、使用方式</w:t>
      </w:r>
      <w:r w:rsidR="00501C3F" w:rsidRPr="00E55E23">
        <w:rPr>
          <w:rFonts w:ascii="Times New Roman" w:eastAsia="仿宋" w:hAnsi="Times New Roman" w:cs="Times New Roman"/>
          <w:sz w:val="32"/>
          <w:szCs w:val="32"/>
        </w:rPr>
        <w:lastRenderedPageBreak/>
        <w:t>和目的</w:t>
      </w:r>
      <w:r w:rsidR="003C46C0" w:rsidRPr="00E55E23">
        <w:rPr>
          <w:rFonts w:ascii="Times New Roman" w:eastAsia="仿宋" w:hAnsi="Times New Roman" w:cs="Times New Roman"/>
          <w:sz w:val="32"/>
          <w:szCs w:val="32"/>
        </w:rPr>
        <w:t>、</w:t>
      </w:r>
      <w:r w:rsidR="00501C3F" w:rsidRPr="00E55E23">
        <w:rPr>
          <w:rFonts w:ascii="Times New Roman" w:eastAsia="仿宋" w:hAnsi="Times New Roman" w:cs="Times New Roman"/>
          <w:sz w:val="32"/>
          <w:szCs w:val="32"/>
        </w:rPr>
        <w:t>数据分析成果对公司销售活动的作用，并披露公司对信息</w:t>
      </w:r>
      <w:r w:rsidR="00DF6714" w:rsidRPr="00E55E23">
        <w:rPr>
          <w:rFonts w:ascii="Times New Roman" w:eastAsia="仿宋" w:hAnsi="Times New Roman" w:cs="Times New Roman"/>
          <w:sz w:val="32"/>
          <w:szCs w:val="32"/>
        </w:rPr>
        <w:t>和</w:t>
      </w:r>
      <w:r w:rsidR="00DB11D8" w:rsidRPr="00E55E23">
        <w:rPr>
          <w:rFonts w:ascii="Times New Roman" w:eastAsia="仿宋" w:hAnsi="Times New Roman" w:cs="Times New Roman"/>
          <w:sz w:val="32"/>
          <w:szCs w:val="32"/>
        </w:rPr>
        <w:t>数据</w:t>
      </w:r>
      <w:r w:rsidR="00501C3F" w:rsidRPr="00E55E23">
        <w:rPr>
          <w:rFonts w:ascii="Times New Roman" w:eastAsia="仿宋" w:hAnsi="Times New Roman" w:cs="Times New Roman"/>
          <w:sz w:val="32"/>
          <w:szCs w:val="32"/>
        </w:rPr>
        <w:t>的</w:t>
      </w:r>
      <w:r w:rsidR="00CB1067" w:rsidRPr="00E55E23">
        <w:rPr>
          <w:rFonts w:ascii="Times New Roman" w:eastAsia="仿宋" w:hAnsi="Times New Roman" w:cs="Times New Roman"/>
          <w:sz w:val="32"/>
          <w:szCs w:val="32"/>
        </w:rPr>
        <w:t>管理</w:t>
      </w:r>
      <w:r w:rsidR="00501C3F" w:rsidRPr="00E55E23">
        <w:rPr>
          <w:rFonts w:ascii="Times New Roman" w:eastAsia="仿宋" w:hAnsi="Times New Roman" w:cs="Times New Roman"/>
          <w:sz w:val="32"/>
          <w:szCs w:val="32"/>
        </w:rPr>
        <w:t>措施</w:t>
      </w:r>
      <w:r w:rsidR="00DF6714" w:rsidRPr="00E55E23">
        <w:rPr>
          <w:rFonts w:ascii="Times New Roman" w:eastAsia="仿宋" w:hAnsi="Times New Roman" w:cs="Times New Roman"/>
          <w:sz w:val="32"/>
          <w:szCs w:val="32"/>
        </w:rPr>
        <w:t>及</w:t>
      </w:r>
      <w:r w:rsidR="00E9777B" w:rsidRPr="00E55E23">
        <w:rPr>
          <w:rFonts w:ascii="Times New Roman" w:eastAsia="仿宋" w:hAnsi="Times New Roman" w:cs="Times New Roman"/>
          <w:sz w:val="32"/>
          <w:szCs w:val="32"/>
        </w:rPr>
        <w:t>风险控制体系</w:t>
      </w:r>
      <w:r w:rsidR="00501C3F" w:rsidRPr="00E55E23">
        <w:rPr>
          <w:rFonts w:ascii="Times New Roman" w:eastAsia="仿宋" w:hAnsi="Times New Roman" w:cs="Times New Roman"/>
          <w:sz w:val="32"/>
          <w:szCs w:val="32"/>
        </w:rPr>
        <w:t>。</w:t>
      </w:r>
    </w:p>
    <w:p w14:paraId="42CF1E95" w14:textId="6998F63C" w:rsidR="00F466A3"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w:t>
      </w:r>
      <w:r w:rsidR="007947C0" w:rsidRPr="00E55E23">
        <w:rPr>
          <w:rFonts w:ascii="Times New Roman" w:eastAsia="仿宋" w:hAnsi="Times New Roman" w:cs="Times New Roman"/>
          <w:b/>
          <w:sz w:val="32"/>
          <w:szCs w:val="32"/>
        </w:rPr>
        <w:t>八</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76708F" w:rsidRPr="00E55E23">
        <w:rPr>
          <w:rFonts w:ascii="Times New Roman" w:eastAsia="仿宋" w:hAnsi="Times New Roman" w:cs="Times New Roman"/>
          <w:sz w:val="32"/>
          <w:szCs w:val="32"/>
        </w:rPr>
        <w:t>公司拥有自有物业的，应披露物业建设审批及备案情况、消防及安全设施配备情况、物业管理方式。公司采用劳务派遣或外包方式进行物业管理</w:t>
      </w:r>
      <w:r w:rsidR="00220466" w:rsidRPr="00E55E23">
        <w:rPr>
          <w:rFonts w:ascii="Times New Roman" w:eastAsia="仿宋" w:hAnsi="Times New Roman" w:cs="Times New Roman"/>
          <w:sz w:val="32"/>
          <w:szCs w:val="32"/>
        </w:rPr>
        <w:t>、</w:t>
      </w:r>
      <w:r w:rsidR="0076708F" w:rsidRPr="00E55E23">
        <w:rPr>
          <w:rFonts w:ascii="Times New Roman" w:eastAsia="仿宋" w:hAnsi="Times New Roman" w:cs="Times New Roman"/>
          <w:sz w:val="32"/>
          <w:szCs w:val="32"/>
        </w:rPr>
        <w:t>安保人员配备的，应披露派遣方</w:t>
      </w:r>
      <w:r w:rsidR="005B1E78" w:rsidRPr="00E55E23">
        <w:rPr>
          <w:rFonts w:ascii="Times New Roman" w:eastAsia="仿宋" w:hAnsi="Times New Roman" w:cs="Times New Roman"/>
          <w:sz w:val="32"/>
          <w:szCs w:val="32"/>
        </w:rPr>
        <w:t>和</w:t>
      </w:r>
      <w:r w:rsidR="0076708F" w:rsidRPr="00E55E23">
        <w:rPr>
          <w:rFonts w:ascii="Times New Roman" w:eastAsia="仿宋" w:hAnsi="Times New Roman" w:cs="Times New Roman"/>
          <w:sz w:val="32"/>
          <w:szCs w:val="32"/>
        </w:rPr>
        <w:t>外包方</w:t>
      </w:r>
      <w:r w:rsidR="005B1E78" w:rsidRPr="00E55E23">
        <w:rPr>
          <w:rFonts w:ascii="Times New Roman" w:eastAsia="仿宋" w:hAnsi="Times New Roman" w:cs="Times New Roman"/>
          <w:sz w:val="32"/>
          <w:szCs w:val="32"/>
        </w:rPr>
        <w:t>的</w:t>
      </w:r>
      <w:r w:rsidR="0076708F" w:rsidRPr="00E55E23">
        <w:rPr>
          <w:rFonts w:ascii="Times New Roman" w:eastAsia="仿宋" w:hAnsi="Times New Roman" w:cs="Times New Roman"/>
          <w:sz w:val="32"/>
          <w:szCs w:val="32"/>
        </w:rPr>
        <w:t>资质情况及</w:t>
      </w:r>
      <w:r w:rsidR="005B1E78" w:rsidRPr="00E55E23">
        <w:rPr>
          <w:rFonts w:ascii="Times New Roman" w:eastAsia="仿宋" w:hAnsi="Times New Roman" w:cs="Times New Roman"/>
          <w:sz w:val="32"/>
          <w:szCs w:val="32"/>
        </w:rPr>
        <w:t>其</w:t>
      </w:r>
      <w:r w:rsidR="0076708F" w:rsidRPr="00E55E23">
        <w:rPr>
          <w:rFonts w:ascii="Times New Roman" w:eastAsia="仿宋" w:hAnsi="Times New Roman" w:cs="Times New Roman"/>
          <w:sz w:val="32"/>
          <w:szCs w:val="32"/>
        </w:rPr>
        <w:t>与公司</w:t>
      </w:r>
      <w:r w:rsidR="00E66BB5" w:rsidRPr="00E55E23">
        <w:rPr>
          <w:rFonts w:ascii="Times New Roman" w:eastAsia="仿宋" w:hAnsi="Times New Roman" w:cs="Times New Roman"/>
          <w:sz w:val="32"/>
          <w:szCs w:val="32"/>
        </w:rPr>
        <w:t>之间</w:t>
      </w:r>
      <w:r w:rsidR="0076708F" w:rsidRPr="00E55E23">
        <w:rPr>
          <w:rFonts w:ascii="Times New Roman" w:eastAsia="仿宋" w:hAnsi="Times New Roman" w:cs="Times New Roman"/>
          <w:sz w:val="32"/>
          <w:szCs w:val="32"/>
        </w:rPr>
        <w:t>的关联关系情况。</w:t>
      </w:r>
    </w:p>
    <w:p w14:paraId="6BAAB2A1" w14:textId="1C2C039E" w:rsidR="006C13FC"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第十</w:t>
      </w:r>
      <w:r w:rsidR="007947C0" w:rsidRPr="00E55E23">
        <w:rPr>
          <w:rFonts w:ascii="Times New Roman" w:eastAsia="仿宋" w:hAnsi="Times New Roman" w:cs="Times New Roman"/>
          <w:b/>
          <w:sz w:val="32"/>
          <w:szCs w:val="32"/>
        </w:rPr>
        <w:t>九</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6C13FC" w:rsidRPr="00E55E23">
        <w:rPr>
          <w:rFonts w:ascii="Times New Roman" w:eastAsia="仿宋" w:hAnsi="Times New Roman" w:cs="Times New Roman"/>
          <w:sz w:val="32"/>
          <w:szCs w:val="32"/>
        </w:rPr>
        <w:t>公司报告期内存在因价格欺诈、捆绑销售、</w:t>
      </w:r>
      <w:r w:rsidR="003F3586" w:rsidRPr="00E55E23">
        <w:rPr>
          <w:rFonts w:ascii="Times New Roman" w:eastAsia="仿宋" w:hAnsi="Times New Roman" w:cs="Times New Roman"/>
          <w:sz w:val="32"/>
          <w:szCs w:val="32"/>
        </w:rPr>
        <w:t>违规</w:t>
      </w:r>
      <w:r w:rsidR="006C13FC" w:rsidRPr="00E55E23">
        <w:rPr>
          <w:rFonts w:ascii="Times New Roman" w:eastAsia="仿宋" w:hAnsi="Times New Roman" w:cs="Times New Roman"/>
          <w:sz w:val="32"/>
          <w:szCs w:val="32"/>
        </w:rPr>
        <w:t>获取和使用客户信息、</w:t>
      </w:r>
      <w:r w:rsidR="009C0D53" w:rsidRPr="00E55E23">
        <w:rPr>
          <w:rFonts w:ascii="Times New Roman" w:eastAsia="仿宋" w:hAnsi="Times New Roman" w:cs="Times New Roman"/>
          <w:sz w:val="32"/>
          <w:szCs w:val="32"/>
        </w:rPr>
        <w:t>商</w:t>
      </w:r>
      <w:r w:rsidR="006C13FC" w:rsidRPr="00E55E23">
        <w:rPr>
          <w:rFonts w:ascii="Times New Roman" w:eastAsia="仿宋" w:hAnsi="Times New Roman" w:cs="Times New Roman"/>
          <w:sz w:val="32"/>
          <w:szCs w:val="32"/>
        </w:rPr>
        <w:t>品质量等原因受到主管部门行政处罚</w:t>
      </w:r>
      <w:r w:rsidR="00560185" w:rsidRPr="00E55E23">
        <w:rPr>
          <w:rFonts w:ascii="Times New Roman" w:eastAsia="仿宋" w:hAnsi="Times New Roman" w:cs="Times New Roman"/>
          <w:sz w:val="32"/>
          <w:szCs w:val="32"/>
        </w:rPr>
        <w:t>或存在重大纠纷、诉讼的</w:t>
      </w:r>
      <w:r w:rsidR="006C13FC" w:rsidRPr="00E55E23">
        <w:rPr>
          <w:rFonts w:ascii="Times New Roman" w:eastAsia="仿宋" w:hAnsi="Times New Roman" w:cs="Times New Roman"/>
          <w:sz w:val="32"/>
          <w:szCs w:val="32"/>
        </w:rPr>
        <w:t>，应披露相关事项进展</w:t>
      </w:r>
      <w:r w:rsidR="009A1D48" w:rsidRPr="00E55E23">
        <w:rPr>
          <w:rFonts w:ascii="Times New Roman" w:eastAsia="仿宋" w:hAnsi="Times New Roman" w:cs="Times New Roman"/>
          <w:sz w:val="32"/>
          <w:szCs w:val="32"/>
        </w:rPr>
        <w:t>情况</w:t>
      </w:r>
      <w:r w:rsidR="006C13FC" w:rsidRPr="00E55E23">
        <w:rPr>
          <w:rFonts w:ascii="Times New Roman" w:eastAsia="仿宋" w:hAnsi="Times New Roman" w:cs="Times New Roman"/>
          <w:sz w:val="32"/>
          <w:szCs w:val="32"/>
        </w:rPr>
        <w:t>、规范措施</w:t>
      </w:r>
      <w:r w:rsidR="009A1D48" w:rsidRPr="00E55E23">
        <w:rPr>
          <w:rFonts w:ascii="Times New Roman" w:eastAsia="仿宋" w:hAnsi="Times New Roman" w:cs="Times New Roman"/>
          <w:sz w:val="32"/>
          <w:szCs w:val="32"/>
        </w:rPr>
        <w:t>及</w:t>
      </w:r>
      <w:r w:rsidR="006C13FC" w:rsidRPr="00E55E23">
        <w:rPr>
          <w:rFonts w:ascii="Times New Roman" w:eastAsia="仿宋" w:hAnsi="Times New Roman" w:cs="Times New Roman"/>
          <w:sz w:val="32"/>
          <w:szCs w:val="32"/>
        </w:rPr>
        <w:t>对公司经营的影响。</w:t>
      </w:r>
    </w:p>
    <w:p w14:paraId="715CE53E" w14:textId="2C2B4B5E" w:rsidR="00CE3D73"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w:t>
      </w:r>
      <w:r w:rsidR="007947C0" w:rsidRPr="00E55E23">
        <w:rPr>
          <w:rFonts w:ascii="Times New Roman" w:eastAsia="仿宋" w:hAnsi="Times New Roman" w:cs="Times New Roman"/>
          <w:b/>
          <w:sz w:val="32"/>
          <w:szCs w:val="32"/>
        </w:rPr>
        <w:t>二十</w:t>
      </w:r>
      <w:r w:rsidRPr="00E55E23">
        <w:rPr>
          <w:rFonts w:ascii="Times New Roman" w:eastAsia="仿宋" w:hAnsi="Times New Roman" w:cs="Times New Roman"/>
          <w:b/>
          <w:sz w:val="32"/>
          <w:szCs w:val="32"/>
        </w:rPr>
        <w:t>条</w:t>
      </w:r>
      <w:r w:rsidR="0023516C" w:rsidRPr="00E55E23">
        <w:rPr>
          <w:rFonts w:ascii="Times New Roman" w:eastAsia="仿宋" w:hAnsi="Times New Roman" w:cs="Times New Roman"/>
          <w:b/>
          <w:sz w:val="32"/>
          <w:szCs w:val="32"/>
        </w:rPr>
        <w:t xml:space="preserve"> </w:t>
      </w:r>
      <w:r w:rsidR="0023516C" w:rsidRPr="00E55E23">
        <w:rPr>
          <w:rFonts w:ascii="Times New Roman" w:eastAsia="仿宋" w:hAnsi="Times New Roman" w:cs="Times New Roman"/>
          <w:sz w:val="32"/>
          <w:szCs w:val="32"/>
        </w:rPr>
        <w:t>公司从事黄金或其他珠宝零售的，应披露报告期内原材料、在产品、库存商品、在途物资等存货项目中各存货类型（如黄金、铂金等）的分布情况及进行商品期货套期保值（如有）、黄金租赁（如有）等交易的具体情况及会计处理方</w:t>
      </w:r>
      <w:r w:rsidR="00A8445B" w:rsidRPr="00E55E23">
        <w:rPr>
          <w:rFonts w:ascii="Times New Roman" w:eastAsia="仿宋" w:hAnsi="Times New Roman" w:cs="Times New Roman"/>
          <w:sz w:val="32"/>
          <w:szCs w:val="32"/>
        </w:rPr>
        <w:t>法</w:t>
      </w:r>
      <w:r w:rsidR="0023516C" w:rsidRPr="00E55E23">
        <w:rPr>
          <w:rFonts w:ascii="Times New Roman" w:eastAsia="仿宋" w:hAnsi="Times New Roman" w:cs="Times New Roman"/>
          <w:sz w:val="32"/>
          <w:szCs w:val="32"/>
        </w:rPr>
        <w:t>。</w:t>
      </w:r>
    </w:p>
    <w:p w14:paraId="13D36E9E" w14:textId="13F71A63" w:rsidR="00CE3D73"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w:t>
      </w:r>
      <w:r w:rsidR="007947C0" w:rsidRPr="00E55E23">
        <w:rPr>
          <w:rFonts w:ascii="Times New Roman" w:eastAsia="仿宋" w:hAnsi="Times New Roman" w:cs="Times New Roman"/>
          <w:b/>
          <w:sz w:val="32"/>
          <w:szCs w:val="32"/>
        </w:rPr>
        <w:t>二十一</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CE3D73" w:rsidRPr="00E55E23">
        <w:rPr>
          <w:rFonts w:ascii="Times New Roman" w:eastAsia="仿宋" w:hAnsi="Times New Roman" w:cs="Times New Roman"/>
          <w:sz w:val="32"/>
          <w:szCs w:val="32"/>
        </w:rPr>
        <w:t>公司从事药品零售的，应披露各门店医师和药剂师的</w:t>
      </w:r>
      <w:r w:rsidR="00760BC6" w:rsidRPr="00E55E23">
        <w:rPr>
          <w:rFonts w:ascii="Times New Roman" w:eastAsia="仿宋" w:hAnsi="Times New Roman" w:cs="Times New Roman"/>
          <w:sz w:val="32"/>
          <w:szCs w:val="32"/>
        </w:rPr>
        <w:t>人数</w:t>
      </w:r>
      <w:r w:rsidR="00CE3D73" w:rsidRPr="00E55E23">
        <w:rPr>
          <w:rFonts w:ascii="Times New Roman" w:eastAsia="仿宋" w:hAnsi="Times New Roman" w:cs="Times New Roman"/>
          <w:sz w:val="32"/>
          <w:szCs w:val="32"/>
        </w:rPr>
        <w:t>及执业资格情况、特殊药品保管情况、处方药销售管理情况</w:t>
      </w:r>
      <w:r w:rsidR="00CF7E4D" w:rsidRPr="00E55E23">
        <w:rPr>
          <w:rFonts w:ascii="Times New Roman" w:eastAsia="仿宋" w:hAnsi="Times New Roman" w:cs="Times New Roman"/>
          <w:sz w:val="32"/>
          <w:szCs w:val="32"/>
        </w:rPr>
        <w:t>及</w:t>
      </w:r>
      <w:r w:rsidR="00E66BB5" w:rsidRPr="00E55E23">
        <w:rPr>
          <w:rFonts w:ascii="Times New Roman" w:eastAsia="仿宋" w:hAnsi="Times New Roman" w:cs="Times New Roman"/>
          <w:sz w:val="32"/>
          <w:szCs w:val="32"/>
        </w:rPr>
        <w:t>过期药品处置方式</w:t>
      </w:r>
      <w:r w:rsidR="00CE3D73" w:rsidRPr="00E55E23">
        <w:rPr>
          <w:rFonts w:ascii="Times New Roman" w:eastAsia="仿宋" w:hAnsi="Times New Roman" w:cs="Times New Roman"/>
          <w:sz w:val="32"/>
          <w:szCs w:val="32"/>
        </w:rPr>
        <w:t>。</w:t>
      </w:r>
    </w:p>
    <w:p w14:paraId="314756E0" w14:textId="02A088A2" w:rsidR="00CE3D73"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w:t>
      </w:r>
      <w:r w:rsidR="007947C0" w:rsidRPr="00E55E23">
        <w:rPr>
          <w:rFonts w:ascii="Times New Roman" w:eastAsia="仿宋" w:hAnsi="Times New Roman" w:cs="Times New Roman"/>
          <w:b/>
          <w:sz w:val="32"/>
          <w:szCs w:val="32"/>
        </w:rPr>
        <w:t>二十二</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CE3D73" w:rsidRPr="00E55E23">
        <w:rPr>
          <w:rFonts w:ascii="Times New Roman" w:eastAsia="仿宋" w:hAnsi="Times New Roman" w:cs="Times New Roman"/>
          <w:sz w:val="32"/>
          <w:szCs w:val="32"/>
        </w:rPr>
        <w:t>公司从事汽车销售的，应披露授权</w:t>
      </w:r>
      <w:r w:rsidR="00867897" w:rsidRPr="00E55E23">
        <w:rPr>
          <w:rFonts w:ascii="Times New Roman" w:eastAsia="仿宋" w:hAnsi="Times New Roman" w:cs="Times New Roman"/>
          <w:sz w:val="32"/>
          <w:szCs w:val="32"/>
        </w:rPr>
        <w:t>销售</w:t>
      </w:r>
      <w:r w:rsidR="00CE3D73" w:rsidRPr="00E55E23">
        <w:rPr>
          <w:rFonts w:ascii="Times New Roman" w:eastAsia="仿宋" w:hAnsi="Times New Roman" w:cs="Times New Roman"/>
          <w:sz w:val="32"/>
          <w:szCs w:val="32"/>
        </w:rPr>
        <w:t>品牌</w:t>
      </w:r>
      <w:r w:rsidR="00867897" w:rsidRPr="00E55E23">
        <w:rPr>
          <w:rFonts w:ascii="Times New Roman" w:eastAsia="仿宋" w:hAnsi="Times New Roman" w:cs="Times New Roman"/>
          <w:sz w:val="32"/>
          <w:szCs w:val="32"/>
        </w:rPr>
        <w:t>及</w:t>
      </w:r>
      <w:r w:rsidR="00D16E34" w:rsidRPr="00E55E23">
        <w:rPr>
          <w:rFonts w:ascii="Times New Roman" w:eastAsia="仿宋" w:hAnsi="Times New Roman" w:cs="Times New Roman"/>
          <w:sz w:val="32"/>
          <w:szCs w:val="32"/>
        </w:rPr>
        <w:t>授权</w:t>
      </w:r>
      <w:r w:rsidR="00CE3D73" w:rsidRPr="00E55E23">
        <w:rPr>
          <w:rFonts w:ascii="Times New Roman" w:eastAsia="仿宋" w:hAnsi="Times New Roman" w:cs="Times New Roman"/>
          <w:sz w:val="32"/>
          <w:szCs w:val="32"/>
        </w:rPr>
        <w:t>期限、购车贷款服务（如有）合作银行及</w:t>
      </w:r>
      <w:r w:rsidR="00266952" w:rsidRPr="00E55E23">
        <w:rPr>
          <w:rFonts w:ascii="Times New Roman" w:eastAsia="仿宋" w:hAnsi="Times New Roman" w:cs="Times New Roman"/>
          <w:sz w:val="32"/>
          <w:szCs w:val="32"/>
        </w:rPr>
        <w:t>合作</w:t>
      </w:r>
      <w:r w:rsidR="00CE3D73" w:rsidRPr="00E55E23">
        <w:rPr>
          <w:rFonts w:ascii="Times New Roman" w:eastAsia="仿宋" w:hAnsi="Times New Roman" w:cs="Times New Roman"/>
          <w:sz w:val="32"/>
          <w:szCs w:val="32"/>
        </w:rPr>
        <w:t>方式、</w:t>
      </w:r>
      <w:r w:rsidR="002C7B63" w:rsidRPr="00E55E23">
        <w:rPr>
          <w:rFonts w:ascii="Times New Roman" w:eastAsia="仿宋" w:hAnsi="Times New Roman" w:cs="Times New Roman"/>
          <w:sz w:val="32"/>
          <w:szCs w:val="32"/>
        </w:rPr>
        <w:t>汽车保险服务（如有）合作保险公司及</w:t>
      </w:r>
      <w:r w:rsidR="00266952" w:rsidRPr="00E55E23">
        <w:rPr>
          <w:rFonts w:ascii="Times New Roman" w:eastAsia="仿宋" w:hAnsi="Times New Roman" w:cs="Times New Roman"/>
          <w:sz w:val="32"/>
          <w:szCs w:val="32"/>
        </w:rPr>
        <w:t>合作</w:t>
      </w:r>
      <w:r w:rsidR="0044463D" w:rsidRPr="00E55E23">
        <w:rPr>
          <w:rFonts w:ascii="Times New Roman" w:eastAsia="仿宋" w:hAnsi="Times New Roman" w:cs="Times New Roman"/>
          <w:sz w:val="32"/>
          <w:szCs w:val="32"/>
        </w:rPr>
        <w:t>方式</w:t>
      </w:r>
      <w:r w:rsidR="002C7B63" w:rsidRPr="00E55E23">
        <w:rPr>
          <w:rFonts w:ascii="Times New Roman" w:eastAsia="仿宋" w:hAnsi="Times New Roman" w:cs="Times New Roman"/>
          <w:sz w:val="32"/>
          <w:szCs w:val="32"/>
        </w:rPr>
        <w:t>、</w:t>
      </w:r>
      <w:r w:rsidR="00CE3D73" w:rsidRPr="00E55E23">
        <w:rPr>
          <w:rFonts w:ascii="Times New Roman" w:eastAsia="仿宋" w:hAnsi="Times New Roman" w:cs="Times New Roman"/>
          <w:sz w:val="32"/>
          <w:szCs w:val="32"/>
        </w:rPr>
        <w:t>汽车维修服务（如有）的模式及维修人员配备情况。</w:t>
      </w:r>
    </w:p>
    <w:p w14:paraId="18A4BFDF" w14:textId="2F1EB8F4" w:rsidR="009E6F84"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w:t>
      </w:r>
      <w:r w:rsidR="007947C0" w:rsidRPr="00E55E23">
        <w:rPr>
          <w:rFonts w:ascii="Times New Roman" w:eastAsia="仿宋" w:hAnsi="Times New Roman" w:cs="Times New Roman"/>
          <w:b/>
          <w:sz w:val="32"/>
          <w:szCs w:val="32"/>
        </w:rPr>
        <w:t>二十三</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9E6F84" w:rsidRPr="00E55E23">
        <w:rPr>
          <w:rFonts w:ascii="Times New Roman" w:eastAsia="仿宋" w:hAnsi="Times New Roman" w:cs="Times New Roman"/>
          <w:sz w:val="32"/>
          <w:szCs w:val="32"/>
        </w:rPr>
        <w:t>本指引有关用语含义如下：</w:t>
      </w:r>
    </w:p>
    <w:p w14:paraId="422D97A0" w14:textId="3C05FA4F" w:rsidR="007E4D90" w:rsidRPr="00E55E23" w:rsidRDefault="009E6F84"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lastRenderedPageBreak/>
        <w:t>（一）</w:t>
      </w:r>
      <w:r w:rsidR="007E4D90" w:rsidRPr="00E55E23">
        <w:rPr>
          <w:rFonts w:ascii="Times New Roman" w:eastAsia="仿宋" w:hAnsi="Times New Roman" w:cs="Times New Roman"/>
          <w:sz w:val="32"/>
          <w:szCs w:val="32"/>
        </w:rPr>
        <w:t>经营业态，是指百货商场、购物中心、大型综合卖场、连锁超市、专卖店、专业店（包括医药零售、珠宝零售等）、便利店、折扣店等国家统一标准的经营场所形态。公司根据实际情况自行确定经营业态的，应明确相关名称或含义，并保持表述一致。</w:t>
      </w:r>
    </w:p>
    <w:p w14:paraId="0F636E73" w14:textId="77777777" w:rsidR="00243759" w:rsidRPr="00E55E23" w:rsidRDefault="00E92816"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（二）经营模式，是指自营销售、联营销售、专柜销售、场地租赁等模式。</w:t>
      </w:r>
    </w:p>
    <w:p w14:paraId="6334CADA" w14:textId="77777777" w:rsidR="00840DD8" w:rsidRPr="00E55E23" w:rsidRDefault="009E6F84"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w:t>
      </w:r>
      <w:r w:rsidR="00974BAD" w:rsidRPr="00E55E23">
        <w:rPr>
          <w:rFonts w:ascii="Times New Roman" w:eastAsia="仿宋" w:hAnsi="Times New Roman" w:cs="Times New Roman"/>
          <w:sz w:val="32"/>
          <w:szCs w:val="32"/>
        </w:rPr>
        <w:t>三</w:t>
      </w:r>
      <w:r w:rsidRPr="00E55E23">
        <w:rPr>
          <w:rFonts w:ascii="Times New Roman" w:eastAsia="仿宋" w:hAnsi="Times New Roman" w:cs="Times New Roman"/>
          <w:sz w:val="32"/>
          <w:szCs w:val="32"/>
        </w:rPr>
        <w:t>）线上销售，是指顾客通过计算机、手机或其他移动设备等利用互联网渠道购买商品而实现的销售。</w:t>
      </w:r>
    </w:p>
    <w:p w14:paraId="025B3749" w14:textId="7B56EEC0" w:rsidR="009E6F84" w:rsidRPr="00E55E23" w:rsidRDefault="009E6F84"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w:t>
      </w:r>
      <w:r w:rsidR="00974BAD" w:rsidRPr="00E55E23">
        <w:rPr>
          <w:rFonts w:ascii="Times New Roman" w:eastAsia="仿宋" w:hAnsi="Times New Roman" w:cs="Times New Roman"/>
          <w:sz w:val="32"/>
          <w:szCs w:val="32"/>
        </w:rPr>
        <w:t>四</w:t>
      </w:r>
      <w:r w:rsidRPr="00E55E23">
        <w:rPr>
          <w:rFonts w:ascii="Times New Roman" w:eastAsia="仿宋" w:hAnsi="Times New Roman" w:cs="Times New Roman"/>
          <w:sz w:val="32"/>
          <w:szCs w:val="32"/>
        </w:rPr>
        <w:t>）经营面积，是指实际用于经营活动的场地面积，一般按照建筑面积扣减用于办公、安保等后勤工作所需建筑面积及建筑公摊面积之外的场地面积计算。</w:t>
      </w:r>
    </w:p>
    <w:p w14:paraId="6C2C1A21" w14:textId="53A9E26E" w:rsidR="00150F6D" w:rsidRPr="00E55E23" w:rsidRDefault="009E6F84" w:rsidP="00E55E23">
      <w:pPr>
        <w:widowControl/>
        <w:shd w:val="clear" w:color="auto" w:fill="FFFFFF"/>
        <w:spacing w:line="600" w:lineRule="exact"/>
        <w:ind w:firstLineChars="200" w:firstLine="640"/>
        <w:rPr>
          <w:rFonts w:ascii="Times New Roman" w:eastAsia="仿宋" w:hAnsi="Times New Roman" w:cs="Times New Roman"/>
          <w:sz w:val="32"/>
          <w:szCs w:val="32"/>
        </w:rPr>
      </w:pPr>
      <w:r w:rsidRPr="00E55E23">
        <w:rPr>
          <w:rFonts w:ascii="Times New Roman" w:eastAsia="仿宋" w:hAnsi="Times New Roman" w:cs="Times New Roman"/>
          <w:sz w:val="32"/>
          <w:szCs w:val="32"/>
        </w:rPr>
        <w:t>（</w:t>
      </w:r>
      <w:r w:rsidR="00974BAD" w:rsidRPr="00E55E23">
        <w:rPr>
          <w:rFonts w:ascii="Times New Roman" w:eastAsia="仿宋" w:hAnsi="Times New Roman" w:cs="Times New Roman"/>
          <w:sz w:val="32"/>
          <w:szCs w:val="32"/>
        </w:rPr>
        <w:t>五</w:t>
      </w:r>
      <w:r w:rsidRPr="00E55E23">
        <w:rPr>
          <w:rFonts w:ascii="Times New Roman" w:eastAsia="仿宋" w:hAnsi="Times New Roman" w:cs="Times New Roman"/>
          <w:sz w:val="32"/>
          <w:szCs w:val="32"/>
        </w:rPr>
        <w:t>）交易额（</w:t>
      </w:r>
      <w:r w:rsidRPr="00E55E23">
        <w:rPr>
          <w:rFonts w:ascii="Times New Roman" w:eastAsia="仿宋" w:hAnsi="Times New Roman" w:cs="Times New Roman"/>
          <w:sz w:val="32"/>
          <w:szCs w:val="32"/>
        </w:rPr>
        <w:t>GMV</w:t>
      </w:r>
      <w:r w:rsidRPr="00E55E23">
        <w:rPr>
          <w:rFonts w:ascii="Times New Roman" w:eastAsia="仿宋" w:hAnsi="Times New Roman" w:cs="Times New Roman"/>
          <w:sz w:val="32"/>
          <w:szCs w:val="32"/>
        </w:rPr>
        <w:t>），是指一定期间线上销售平台的订单成交总额。</w:t>
      </w:r>
    </w:p>
    <w:p w14:paraId="0FAA24CB" w14:textId="2DC749A7" w:rsidR="004A34B5"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w:t>
      </w:r>
      <w:r w:rsidR="007947C0" w:rsidRPr="00E55E23">
        <w:rPr>
          <w:rFonts w:ascii="Times New Roman" w:eastAsia="仿宋" w:hAnsi="Times New Roman" w:cs="Times New Roman"/>
          <w:b/>
          <w:sz w:val="32"/>
          <w:szCs w:val="32"/>
        </w:rPr>
        <w:t>二十四</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4A34B5" w:rsidRPr="00E55E23">
        <w:rPr>
          <w:rFonts w:ascii="Times New Roman" w:eastAsia="仿宋" w:hAnsi="Times New Roman" w:cs="Times New Roman"/>
          <w:sz w:val="32"/>
          <w:szCs w:val="32"/>
        </w:rPr>
        <w:t>本指引由全国股转</w:t>
      </w:r>
      <w:r w:rsidR="00DB17DA" w:rsidRPr="00E55E23">
        <w:rPr>
          <w:rFonts w:ascii="Times New Roman" w:eastAsia="仿宋" w:hAnsi="Times New Roman" w:cs="Times New Roman"/>
          <w:sz w:val="32"/>
          <w:szCs w:val="32"/>
        </w:rPr>
        <w:t>公司</w:t>
      </w:r>
      <w:r w:rsidR="004A34B5" w:rsidRPr="00E55E23">
        <w:rPr>
          <w:rFonts w:ascii="Times New Roman" w:eastAsia="仿宋" w:hAnsi="Times New Roman" w:cs="Times New Roman"/>
          <w:sz w:val="32"/>
          <w:szCs w:val="32"/>
        </w:rPr>
        <w:t>负责解释。</w:t>
      </w:r>
    </w:p>
    <w:p w14:paraId="6757A3EC" w14:textId="1FB10736" w:rsidR="00D42A24" w:rsidRPr="00E55E23" w:rsidRDefault="00F81787" w:rsidP="00E55E23">
      <w:pPr>
        <w:widowControl/>
        <w:shd w:val="clear" w:color="auto" w:fill="FFFFFF"/>
        <w:spacing w:line="600" w:lineRule="exact"/>
        <w:ind w:firstLineChars="200" w:firstLine="643"/>
        <w:rPr>
          <w:rFonts w:ascii="Times New Roman" w:eastAsia="仿宋" w:hAnsi="Times New Roman" w:cs="Times New Roman"/>
          <w:sz w:val="32"/>
          <w:szCs w:val="32"/>
        </w:rPr>
      </w:pPr>
      <w:r w:rsidRPr="00E55E23">
        <w:rPr>
          <w:rFonts w:ascii="Times New Roman" w:eastAsia="仿宋" w:hAnsi="Times New Roman" w:cs="Times New Roman"/>
          <w:b/>
          <w:sz w:val="32"/>
          <w:szCs w:val="32"/>
        </w:rPr>
        <w:t>第</w:t>
      </w:r>
      <w:r w:rsidR="007947C0" w:rsidRPr="00E55E23">
        <w:rPr>
          <w:rFonts w:ascii="Times New Roman" w:eastAsia="仿宋" w:hAnsi="Times New Roman" w:cs="Times New Roman"/>
          <w:b/>
          <w:sz w:val="32"/>
          <w:szCs w:val="32"/>
        </w:rPr>
        <w:t>二十五</w:t>
      </w:r>
      <w:r w:rsidRPr="00E55E23">
        <w:rPr>
          <w:rFonts w:ascii="Times New Roman" w:eastAsia="仿宋" w:hAnsi="Times New Roman" w:cs="Times New Roman"/>
          <w:b/>
          <w:sz w:val="32"/>
          <w:szCs w:val="32"/>
        </w:rPr>
        <w:t>条</w:t>
      </w:r>
      <w:r w:rsidRPr="00E55E23">
        <w:rPr>
          <w:rFonts w:ascii="Times New Roman" w:eastAsia="仿宋" w:hAnsi="Times New Roman" w:cs="Times New Roman"/>
          <w:b/>
          <w:sz w:val="32"/>
          <w:szCs w:val="32"/>
        </w:rPr>
        <w:t xml:space="preserve"> </w:t>
      </w:r>
      <w:r w:rsidR="00647640" w:rsidRPr="00E55E23">
        <w:rPr>
          <w:rFonts w:ascii="Times New Roman" w:eastAsia="仿宋" w:hAnsi="Times New Roman" w:cs="Times New Roman"/>
          <w:sz w:val="32"/>
          <w:szCs w:val="32"/>
        </w:rPr>
        <w:t>本指引自公布之日起施行</w:t>
      </w:r>
      <w:r w:rsidR="004A34B5" w:rsidRPr="00E55E23">
        <w:rPr>
          <w:rFonts w:ascii="Times New Roman" w:eastAsia="仿宋" w:hAnsi="Times New Roman" w:cs="Times New Roman"/>
          <w:sz w:val="32"/>
          <w:szCs w:val="32"/>
        </w:rPr>
        <w:t>。</w:t>
      </w:r>
    </w:p>
    <w:sectPr w:rsidR="00D42A24" w:rsidRPr="00E55E23" w:rsidSect="00E55E23">
      <w:footerReference w:type="default" r:id="rId8"/>
      <w:pgSz w:w="11906" w:h="16838" w:code="9"/>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DA3395" w14:textId="77777777" w:rsidR="00327AF1" w:rsidRDefault="00327AF1" w:rsidP="00D14BDC">
      <w:r>
        <w:separator/>
      </w:r>
    </w:p>
  </w:endnote>
  <w:endnote w:type="continuationSeparator" w:id="0">
    <w:p w14:paraId="05E60AB5" w14:textId="77777777" w:rsidR="00327AF1" w:rsidRDefault="00327AF1" w:rsidP="00D1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variable"/>
    <w:sig w:usb0="00000001" w:usb1="080E0000" w:usb2="00000010" w:usb3="00000000" w:csb0="00040000" w:csb1="00000000"/>
  </w:font>
  <w:font w:name="方正仿宋简体">
    <w:altName w:val="微软雅黑"/>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8481154"/>
      <w:docPartObj>
        <w:docPartGallery w:val="Page Numbers (Bottom of Page)"/>
        <w:docPartUnique/>
      </w:docPartObj>
    </w:sdtPr>
    <w:sdtEndPr>
      <w:rPr>
        <w:rFonts w:ascii="宋体" w:eastAsia="宋体" w:hAnsi="宋体"/>
        <w:sz w:val="28"/>
      </w:rPr>
    </w:sdtEndPr>
    <w:sdtContent>
      <w:p w14:paraId="190EE9AC" w14:textId="353A4543" w:rsidR="000A672F" w:rsidRPr="00E55E23" w:rsidRDefault="000A672F">
        <w:pPr>
          <w:pStyle w:val="a5"/>
          <w:jc w:val="center"/>
          <w:rPr>
            <w:rFonts w:ascii="宋体" w:eastAsia="宋体" w:hAnsi="宋体"/>
            <w:sz w:val="28"/>
          </w:rPr>
        </w:pPr>
        <w:r w:rsidRPr="00E55E23">
          <w:rPr>
            <w:rFonts w:ascii="宋体" w:eastAsia="宋体" w:hAnsi="宋体"/>
            <w:sz w:val="28"/>
          </w:rPr>
          <w:fldChar w:fldCharType="begin"/>
        </w:r>
        <w:r w:rsidRPr="00E55E23">
          <w:rPr>
            <w:rFonts w:ascii="宋体" w:eastAsia="宋体" w:hAnsi="宋体"/>
            <w:sz w:val="28"/>
          </w:rPr>
          <w:instrText>PAGE   \* MERGEFORMAT</w:instrText>
        </w:r>
        <w:r w:rsidRPr="00E55E23">
          <w:rPr>
            <w:rFonts w:ascii="宋体" w:eastAsia="宋体" w:hAnsi="宋体"/>
            <w:sz w:val="28"/>
          </w:rPr>
          <w:fldChar w:fldCharType="separate"/>
        </w:r>
        <w:r w:rsidR="00E55E23" w:rsidRPr="00E55E23">
          <w:rPr>
            <w:rFonts w:ascii="宋体" w:eastAsia="宋体" w:hAnsi="宋体"/>
            <w:noProof/>
            <w:sz w:val="28"/>
            <w:lang w:val="zh-CN"/>
          </w:rPr>
          <w:t>-</w:t>
        </w:r>
        <w:r w:rsidR="00E55E23">
          <w:rPr>
            <w:rFonts w:ascii="宋体" w:eastAsia="宋体" w:hAnsi="宋体"/>
            <w:noProof/>
            <w:sz w:val="28"/>
          </w:rPr>
          <w:t xml:space="preserve"> 8 -</w:t>
        </w:r>
        <w:r w:rsidRPr="00E55E23">
          <w:rPr>
            <w:rFonts w:ascii="宋体" w:eastAsia="宋体" w:hAnsi="宋体"/>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793AE7" w14:textId="77777777" w:rsidR="00327AF1" w:rsidRDefault="00327AF1" w:rsidP="00D14BDC">
      <w:r>
        <w:separator/>
      </w:r>
    </w:p>
  </w:footnote>
  <w:footnote w:type="continuationSeparator" w:id="0">
    <w:p w14:paraId="7E5A5A67" w14:textId="77777777" w:rsidR="00327AF1" w:rsidRDefault="00327AF1" w:rsidP="00D14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251F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 w15:restartNumberingAfterBreak="0">
    <w:nsid w:val="15A22227"/>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 w15:restartNumberingAfterBreak="0">
    <w:nsid w:val="1BD56CF8"/>
    <w:multiLevelType w:val="hybridMultilevel"/>
    <w:tmpl w:val="D5C6870A"/>
    <w:lvl w:ilvl="0" w:tplc="FE4AE146">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15:restartNumberingAfterBreak="0">
    <w:nsid w:val="1BFC432C"/>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4" w15:restartNumberingAfterBreak="0">
    <w:nsid w:val="23105B8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5" w15:restartNumberingAfterBreak="0">
    <w:nsid w:val="236A5B69"/>
    <w:multiLevelType w:val="hybridMultilevel"/>
    <w:tmpl w:val="24F2D0D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6" w15:restartNumberingAfterBreak="0">
    <w:nsid w:val="2D1B299F"/>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7" w15:restartNumberingAfterBreak="0">
    <w:nsid w:val="2FE061F8"/>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8" w15:restartNumberingAfterBreak="0">
    <w:nsid w:val="33AA3D35"/>
    <w:multiLevelType w:val="hybridMultilevel"/>
    <w:tmpl w:val="48F44352"/>
    <w:lvl w:ilvl="0" w:tplc="1D1880BA">
      <w:start w:val="1"/>
      <w:numFmt w:val="japaneseCounting"/>
      <w:lvlText w:val="第%1条"/>
      <w:lvlJc w:val="left"/>
      <w:pPr>
        <w:ind w:left="2499" w:hanging="1080"/>
      </w:pPr>
      <w:rPr>
        <w:rFonts w:hint="default"/>
        <w:b/>
        <w:lang w:val="en-US"/>
      </w:rPr>
    </w:lvl>
    <w:lvl w:ilvl="1" w:tplc="9CBC526A">
      <w:start w:val="1"/>
      <w:numFmt w:val="decimalEnclosedCircle"/>
      <w:lvlText w:val="%2"/>
      <w:lvlJc w:val="left"/>
      <w:pPr>
        <w:ind w:left="2516" w:hanging="360"/>
      </w:pPr>
      <w:rPr>
        <w:rFonts w:hint="default"/>
        <w:b w:val="0"/>
      </w:rPr>
    </w:lvl>
    <w:lvl w:ilvl="2" w:tplc="0409001B" w:tentative="1">
      <w:start w:val="1"/>
      <w:numFmt w:val="lowerRoman"/>
      <w:lvlText w:val="%3."/>
      <w:lvlJc w:val="right"/>
      <w:pPr>
        <w:ind w:left="2996" w:hanging="420"/>
      </w:pPr>
    </w:lvl>
    <w:lvl w:ilvl="3" w:tplc="0409000F" w:tentative="1">
      <w:start w:val="1"/>
      <w:numFmt w:val="decimal"/>
      <w:lvlText w:val="%4."/>
      <w:lvlJc w:val="left"/>
      <w:pPr>
        <w:ind w:left="3416" w:hanging="420"/>
      </w:pPr>
    </w:lvl>
    <w:lvl w:ilvl="4" w:tplc="04090019" w:tentative="1">
      <w:start w:val="1"/>
      <w:numFmt w:val="lowerLetter"/>
      <w:lvlText w:val="%5)"/>
      <w:lvlJc w:val="left"/>
      <w:pPr>
        <w:ind w:left="3836" w:hanging="420"/>
      </w:pPr>
    </w:lvl>
    <w:lvl w:ilvl="5" w:tplc="0409001B" w:tentative="1">
      <w:start w:val="1"/>
      <w:numFmt w:val="lowerRoman"/>
      <w:lvlText w:val="%6."/>
      <w:lvlJc w:val="right"/>
      <w:pPr>
        <w:ind w:left="4256" w:hanging="420"/>
      </w:pPr>
    </w:lvl>
    <w:lvl w:ilvl="6" w:tplc="0409000F" w:tentative="1">
      <w:start w:val="1"/>
      <w:numFmt w:val="decimal"/>
      <w:lvlText w:val="%7."/>
      <w:lvlJc w:val="left"/>
      <w:pPr>
        <w:ind w:left="4676" w:hanging="420"/>
      </w:pPr>
    </w:lvl>
    <w:lvl w:ilvl="7" w:tplc="04090019" w:tentative="1">
      <w:start w:val="1"/>
      <w:numFmt w:val="lowerLetter"/>
      <w:lvlText w:val="%8)"/>
      <w:lvlJc w:val="left"/>
      <w:pPr>
        <w:ind w:left="5096" w:hanging="420"/>
      </w:pPr>
    </w:lvl>
    <w:lvl w:ilvl="8" w:tplc="0409001B" w:tentative="1">
      <w:start w:val="1"/>
      <w:numFmt w:val="lowerRoman"/>
      <w:lvlText w:val="%9."/>
      <w:lvlJc w:val="right"/>
      <w:pPr>
        <w:ind w:left="5516" w:hanging="420"/>
      </w:pPr>
    </w:lvl>
  </w:abstractNum>
  <w:abstractNum w:abstractNumId="9" w15:restartNumberingAfterBreak="0">
    <w:nsid w:val="41050BCB"/>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0" w15:restartNumberingAfterBreak="0">
    <w:nsid w:val="44634AF1"/>
    <w:multiLevelType w:val="hybridMultilevel"/>
    <w:tmpl w:val="B20E3EFC"/>
    <w:lvl w:ilvl="0" w:tplc="7AE2B02A">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15:restartNumberingAfterBreak="0">
    <w:nsid w:val="47333380"/>
    <w:multiLevelType w:val="hybridMultilevel"/>
    <w:tmpl w:val="1AB29F08"/>
    <w:lvl w:ilvl="0" w:tplc="67268A36">
      <w:start w:val="1"/>
      <w:numFmt w:val="japaneseCounting"/>
      <w:lvlText w:val="第%1条"/>
      <w:lvlJc w:val="left"/>
      <w:pPr>
        <w:ind w:left="1790" w:hanging="1080"/>
      </w:pPr>
      <w:rPr>
        <w:rFonts w:hint="default"/>
        <w:b/>
        <w:lang w:val="en-US"/>
      </w:rPr>
    </w:lvl>
    <w:lvl w:ilvl="1" w:tplc="9CBC526A">
      <w:start w:val="1"/>
      <w:numFmt w:val="decimalEnclosedCircle"/>
      <w:lvlText w:val="%2"/>
      <w:lvlJc w:val="left"/>
      <w:pPr>
        <w:ind w:left="-37" w:hanging="360"/>
      </w:pPr>
      <w:rPr>
        <w:rFonts w:hint="default"/>
        <w:b w:val="0"/>
      </w:rPr>
    </w:lvl>
    <w:lvl w:ilvl="2" w:tplc="0409001B" w:tentative="1">
      <w:start w:val="1"/>
      <w:numFmt w:val="lowerRoman"/>
      <w:lvlText w:val="%3."/>
      <w:lvlJc w:val="right"/>
      <w:pPr>
        <w:ind w:left="443" w:hanging="420"/>
      </w:pPr>
    </w:lvl>
    <w:lvl w:ilvl="3" w:tplc="0409000F" w:tentative="1">
      <w:start w:val="1"/>
      <w:numFmt w:val="decimal"/>
      <w:lvlText w:val="%4."/>
      <w:lvlJc w:val="left"/>
      <w:pPr>
        <w:ind w:left="863" w:hanging="420"/>
      </w:pPr>
    </w:lvl>
    <w:lvl w:ilvl="4" w:tplc="04090019" w:tentative="1">
      <w:start w:val="1"/>
      <w:numFmt w:val="lowerLetter"/>
      <w:lvlText w:val="%5)"/>
      <w:lvlJc w:val="left"/>
      <w:pPr>
        <w:ind w:left="1283" w:hanging="420"/>
      </w:pPr>
    </w:lvl>
    <w:lvl w:ilvl="5" w:tplc="0409001B" w:tentative="1">
      <w:start w:val="1"/>
      <w:numFmt w:val="lowerRoman"/>
      <w:lvlText w:val="%6."/>
      <w:lvlJc w:val="right"/>
      <w:pPr>
        <w:ind w:left="1703" w:hanging="420"/>
      </w:pPr>
    </w:lvl>
    <w:lvl w:ilvl="6" w:tplc="0409000F" w:tentative="1">
      <w:start w:val="1"/>
      <w:numFmt w:val="decimal"/>
      <w:lvlText w:val="%7."/>
      <w:lvlJc w:val="left"/>
      <w:pPr>
        <w:ind w:left="2123" w:hanging="420"/>
      </w:pPr>
    </w:lvl>
    <w:lvl w:ilvl="7" w:tplc="04090019" w:tentative="1">
      <w:start w:val="1"/>
      <w:numFmt w:val="lowerLetter"/>
      <w:lvlText w:val="%8)"/>
      <w:lvlJc w:val="left"/>
      <w:pPr>
        <w:ind w:left="2543" w:hanging="420"/>
      </w:pPr>
    </w:lvl>
    <w:lvl w:ilvl="8" w:tplc="0409001B" w:tentative="1">
      <w:start w:val="1"/>
      <w:numFmt w:val="lowerRoman"/>
      <w:lvlText w:val="%9."/>
      <w:lvlJc w:val="right"/>
      <w:pPr>
        <w:ind w:left="2963" w:hanging="420"/>
      </w:pPr>
    </w:lvl>
  </w:abstractNum>
  <w:abstractNum w:abstractNumId="12" w15:restartNumberingAfterBreak="0">
    <w:nsid w:val="476E02AF"/>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3" w15:restartNumberingAfterBreak="0">
    <w:nsid w:val="4A322456"/>
    <w:multiLevelType w:val="hybridMultilevel"/>
    <w:tmpl w:val="61EE4826"/>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4" w15:restartNumberingAfterBreak="0">
    <w:nsid w:val="4C730BAD"/>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5" w15:restartNumberingAfterBreak="0">
    <w:nsid w:val="4DCB3930"/>
    <w:multiLevelType w:val="hybridMultilevel"/>
    <w:tmpl w:val="3C4A528C"/>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6" w15:restartNumberingAfterBreak="0">
    <w:nsid w:val="526414C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7" w15:restartNumberingAfterBreak="0">
    <w:nsid w:val="528E56CE"/>
    <w:multiLevelType w:val="hybridMultilevel"/>
    <w:tmpl w:val="E3EECB0A"/>
    <w:lvl w:ilvl="0" w:tplc="04090017">
      <w:start w:val="1"/>
      <w:numFmt w:val="chineseCountingThousand"/>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8" w15:restartNumberingAfterBreak="0">
    <w:nsid w:val="62E70F4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9" w15:restartNumberingAfterBreak="0">
    <w:nsid w:val="687513F0"/>
    <w:multiLevelType w:val="hybridMultilevel"/>
    <w:tmpl w:val="1A52FBA0"/>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0" w15:restartNumberingAfterBreak="0">
    <w:nsid w:val="698D0ABB"/>
    <w:multiLevelType w:val="hybridMultilevel"/>
    <w:tmpl w:val="AD8EB55A"/>
    <w:lvl w:ilvl="0" w:tplc="04090017">
      <w:start w:val="1"/>
      <w:numFmt w:val="chineseCountingThousand"/>
      <w:lvlText w:val="(%1)"/>
      <w:lvlJc w:val="left"/>
      <w:pPr>
        <w:ind w:left="1480" w:hanging="420"/>
      </w:p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21" w15:restartNumberingAfterBreak="0">
    <w:nsid w:val="6B346789"/>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2" w15:restartNumberingAfterBreak="0">
    <w:nsid w:val="706073A1"/>
    <w:multiLevelType w:val="hybridMultilevel"/>
    <w:tmpl w:val="813C737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3" w15:restartNumberingAfterBreak="0">
    <w:nsid w:val="73251596"/>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4" w15:restartNumberingAfterBreak="0">
    <w:nsid w:val="75261104"/>
    <w:multiLevelType w:val="hybridMultilevel"/>
    <w:tmpl w:val="BAC822AE"/>
    <w:lvl w:ilvl="0" w:tplc="9F82AB78">
      <w:start w:val="1"/>
      <w:numFmt w:val="decimalEnclosedCircle"/>
      <w:lvlText w:val="%1"/>
      <w:lvlJc w:val="left"/>
      <w:pPr>
        <w:ind w:left="1000" w:hanging="36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13"/>
  </w:num>
  <w:num w:numId="2">
    <w:abstractNumId w:val="8"/>
  </w:num>
  <w:num w:numId="3">
    <w:abstractNumId w:val="21"/>
  </w:num>
  <w:num w:numId="4">
    <w:abstractNumId w:val="6"/>
  </w:num>
  <w:num w:numId="5">
    <w:abstractNumId w:val="22"/>
  </w:num>
  <w:num w:numId="6">
    <w:abstractNumId w:val="10"/>
  </w:num>
  <w:num w:numId="7">
    <w:abstractNumId w:val="5"/>
  </w:num>
  <w:num w:numId="8">
    <w:abstractNumId w:val="24"/>
  </w:num>
  <w:num w:numId="9">
    <w:abstractNumId w:val="15"/>
  </w:num>
  <w:num w:numId="10">
    <w:abstractNumId w:val="2"/>
  </w:num>
  <w:num w:numId="11">
    <w:abstractNumId w:val="17"/>
  </w:num>
  <w:num w:numId="12">
    <w:abstractNumId w:val="20"/>
  </w:num>
  <w:num w:numId="13">
    <w:abstractNumId w:val="19"/>
  </w:num>
  <w:num w:numId="14">
    <w:abstractNumId w:val="11"/>
  </w:num>
  <w:num w:numId="15">
    <w:abstractNumId w:val="9"/>
  </w:num>
  <w:num w:numId="16">
    <w:abstractNumId w:val="3"/>
  </w:num>
  <w:num w:numId="17">
    <w:abstractNumId w:val="14"/>
  </w:num>
  <w:num w:numId="18">
    <w:abstractNumId w:val="0"/>
  </w:num>
  <w:num w:numId="19">
    <w:abstractNumId w:val="12"/>
  </w:num>
  <w:num w:numId="20">
    <w:abstractNumId w:val="1"/>
  </w:num>
  <w:num w:numId="21">
    <w:abstractNumId w:val="18"/>
  </w:num>
  <w:num w:numId="22">
    <w:abstractNumId w:val="23"/>
  </w:num>
  <w:num w:numId="23">
    <w:abstractNumId w:val="16"/>
  </w:num>
  <w:num w:numId="24">
    <w:abstractNumId w:val="4"/>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DC"/>
    <w:rsid w:val="00000627"/>
    <w:rsid w:val="0000318F"/>
    <w:rsid w:val="00004AF5"/>
    <w:rsid w:val="00004D1A"/>
    <w:rsid w:val="0000609B"/>
    <w:rsid w:val="000079C4"/>
    <w:rsid w:val="00007C32"/>
    <w:rsid w:val="00010033"/>
    <w:rsid w:val="0001184C"/>
    <w:rsid w:val="00012C43"/>
    <w:rsid w:val="00015956"/>
    <w:rsid w:val="00015D11"/>
    <w:rsid w:val="00020CFE"/>
    <w:rsid w:val="00021100"/>
    <w:rsid w:val="0002178A"/>
    <w:rsid w:val="0002244F"/>
    <w:rsid w:val="00022D6E"/>
    <w:rsid w:val="000249A6"/>
    <w:rsid w:val="00024FBC"/>
    <w:rsid w:val="00025704"/>
    <w:rsid w:val="00026615"/>
    <w:rsid w:val="00033DD9"/>
    <w:rsid w:val="000370D0"/>
    <w:rsid w:val="00037240"/>
    <w:rsid w:val="000405C1"/>
    <w:rsid w:val="00040ED1"/>
    <w:rsid w:val="00041A52"/>
    <w:rsid w:val="00042A04"/>
    <w:rsid w:val="000434DD"/>
    <w:rsid w:val="00043AA5"/>
    <w:rsid w:val="00044537"/>
    <w:rsid w:val="00044B85"/>
    <w:rsid w:val="00046408"/>
    <w:rsid w:val="00046B25"/>
    <w:rsid w:val="00046DD7"/>
    <w:rsid w:val="00047397"/>
    <w:rsid w:val="00047C28"/>
    <w:rsid w:val="00057126"/>
    <w:rsid w:val="00061145"/>
    <w:rsid w:val="0006140B"/>
    <w:rsid w:val="000620C3"/>
    <w:rsid w:val="00062C6E"/>
    <w:rsid w:val="00063BB8"/>
    <w:rsid w:val="000640C7"/>
    <w:rsid w:val="0007019A"/>
    <w:rsid w:val="00070452"/>
    <w:rsid w:val="0007544B"/>
    <w:rsid w:val="00075569"/>
    <w:rsid w:val="000779F3"/>
    <w:rsid w:val="00080CE7"/>
    <w:rsid w:val="00081A41"/>
    <w:rsid w:val="00081F93"/>
    <w:rsid w:val="00082362"/>
    <w:rsid w:val="00082B9D"/>
    <w:rsid w:val="00084047"/>
    <w:rsid w:val="000848D3"/>
    <w:rsid w:val="0008515B"/>
    <w:rsid w:val="000912AD"/>
    <w:rsid w:val="0009172E"/>
    <w:rsid w:val="00091A2B"/>
    <w:rsid w:val="0009286E"/>
    <w:rsid w:val="00092C87"/>
    <w:rsid w:val="00092DB9"/>
    <w:rsid w:val="000933FB"/>
    <w:rsid w:val="0009454E"/>
    <w:rsid w:val="00094CB9"/>
    <w:rsid w:val="00094F42"/>
    <w:rsid w:val="000955E6"/>
    <w:rsid w:val="00097D71"/>
    <w:rsid w:val="000A083A"/>
    <w:rsid w:val="000A08B0"/>
    <w:rsid w:val="000A09CE"/>
    <w:rsid w:val="000A3194"/>
    <w:rsid w:val="000A3331"/>
    <w:rsid w:val="000A4765"/>
    <w:rsid w:val="000A4995"/>
    <w:rsid w:val="000A4C33"/>
    <w:rsid w:val="000A4CDB"/>
    <w:rsid w:val="000A5404"/>
    <w:rsid w:val="000A672F"/>
    <w:rsid w:val="000B16C8"/>
    <w:rsid w:val="000B2234"/>
    <w:rsid w:val="000B2A43"/>
    <w:rsid w:val="000B3144"/>
    <w:rsid w:val="000B3505"/>
    <w:rsid w:val="000B3C9E"/>
    <w:rsid w:val="000B3CF2"/>
    <w:rsid w:val="000B563C"/>
    <w:rsid w:val="000B5CBC"/>
    <w:rsid w:val="000B6116"/>
    <w:rsid w:val="000B6162"/>
    <w:rsid w:val="000B679D"/>
    <w:rsid w:val="000B76E9"/>
    <w:rsid w:val="000C0065"/>
    <w:rsid w:val="000C2161"/>
    <w:rsid w:val="000C21CE"/>
    <w:rsid w:val="000C2484"/>
    <w:rsid w:val="000C2EAB"/>
    <w:rsid w:val="000C30CB"/>
    <w:rsid w:val="000C30F1"/>
    <w:rsid w:val="000C31C5"/>
    <w:rsid w:val="000C3DFD"/>
    <w:rsid w:val="000C43A3"/>
    <w:rsid w:val="000C74E7"/>
    <w:rsid w:val="000D004B"/>
    <w:rsid w:val="000D075F"/>
    <w:rsid w:val="000D0E54"/>
    <w:rsid w:val="000D1861"/>
    <w:rsid w:val="000D3095"/>
    <w:rsid w:val="000D37BB"/>
    <w:rsid w:val="000D3B3D"/>
    <w:rsid w:val="000D51B3"/>
    <w:rsid w:val="000D6247"/>
    <w:rsid w:val="000D7885"/>
    <w:rsid w:val="000E3C32"/>
    <w:rsid w:val="000E3EA9"/>
    <w:rsid w:val="000E57A3"/>
    <w:rsid w:val="000E749B"/>
    <w:rsid w:val="000E7837"/>
    <w:rsid w:val="000E7C42"/>
    <w:rsid w:val="000F162C"/>
    <w:rsid w:val="000F2256"/>
    <w:rsid w:val="000F5CA7"/>
    <w:rsid w:val="00102BD7"/>
    <w:rsid w:val="00103DE8"/>
    <w:rsid w:val="00104379"/>
    <w:rsid w:val="00106303"/>
    <w:rsid w:val="00107B67"/>
    <w:rsid w:val="00107F49"/>
    <w:rsid w:val="001127B3"/>
    <w:rsid w:val="00113B0E"/>
    <w:rsid w:val="00116831"/>
    <w:rsid w:val="0012271A"/>
    <w:rsid w:val="001259BA"/>
    <w:rsid w:val="00125CAF"/>
    <w:rsid w:val="00126B3C"/>
    <w:rsid w:val="00127D5E"/>
    <w:rsid w:val="00130D55"/>
    <w:rsid w:val="00131004"/>
    <w:rsid w:val="00136271"/>
    <w:rsid w:val="00136927"/>
    <w:rsid w:val="00137446"/>
    <w:rsid w:val="001406A8"/>
    <w:rsid w:val="00142737"/>
    <w:rsid w:val="00142808"/>
    <w:rsid w:val="00142AA5"/>
    <w:rsid w:val="00143B29"/>
    <w:rsid w:val="001451A4"/>
    <w:rsid w:val="00150CB7"/>
    <w:rsid w:val="00150F6D"/>
    <w:rsid w:val="00151865"/>
    <w:rsid w:val="001520D5"/>
    <w:rsid w:val="00152DB6"/>
    <w:rsid w:val="001536F9"/>
    <w:rsid w:val="001538E2"/>
    <w:rsid w:val="00160933"/>
    <w:rsid w:val="0016139E"/>
    <w:rsid w:val="0016310C"/>
    <w:rsid w:val="001641A2"/>
    <w:rsid w:val="00166CDC"/>
    <w:rsid w:val="00167627"/>
    <w:rsid w:val="00170123"/>
    <w:rsid w:val="001706AF"/>
    <w:rsid w:val="001709B0"/>
    <w:rsid w:val="00171D47"/>
    <w:rsid w:val="001724FE"/>
    <w:rsid w:val="00175E96"/>
    <w:rsid w:val="00176098"/>
    <w:rsid w:val="00176D8C"/>
    <w:rsid w:val="00180D9E"/>
    <w:rsid w:val="00181C82"/>
    <w:rsid w:val="00186B71"/>
    <w:rsid w:val="00186FE3"/>
    <w:rsid w:val="00190087"/>
    <w:rsid w:val="0019246B"/>
    <w:rsid w:val="00192FF7"/>
    <w:rsid w:val="00195D99"/>
    <w:rsid w:val="0019717E"/>
    <w:rsid w:val="001A12C3"/>
    <w:rsid w:val="001A1698"/>
    <w:rsid w:val="001A1BC4"/>
    <w:rsid w:val="001A2015"/>
    <w:rsid w:val="001A2998"/>
    <w:rsid w:val="001A320D"/>
    <w:rsid w:val="001A3F6B"/>
    <w:rsid w:val="001A4387"/>
    <w:rsid w:val="001A54F9"/>
    <w:rsid w:val="001A64FC"/>
    <w:rsid w:val="001A6BEB"/>
    <w:rsid w:val="001B0F04"/>
    <w:rsid w:val="001B18E1"/>
    <w:rsid w:val="001B1D28"/>
    <w:rsid w:val="001B2D4B"/>
    <w:rsid w:val="001B3DE4"/>
    <w:rsid w:val="001B41C8"/>
    <w:rsid w:val="001B71ED"/>
    <w:rsid w:val="001B73B7"/>
    <w:rsid w:val="001B7F4B"/>
    <w:rsid w:val="001C1A06"/>
    <w:rsid w:val="001C2D2F"/>
    <w:rsid w:val="001C3854"/>
    <w:rsid w:val="001C7025"/>
    <w:rsid w:val="001C7DC6"/>
    <w:rsid w:val="001D0CE6"/>
    <w:rsid w:val="001D4E4E"/>
    <w:rsid w:val="001D56C1"/>
    <w:rsid w:val="001D59F9"/>
    <w:rsid w:val="001D6E8B"/>
    <w:rsid w:val="001E167C"/>
    <w:rsid w:val="001E199B"/>
    <w:rsid w:val="001E5FF4"/>
    <w:rsid w:val="001E6D1B"/>
    <w:rsid w:val="001E70EA"/>
    <w:rsid w:val="001E71C1"/>
    <w:rsid w:val="001E7FAB"/>
    <w:rsid w:val="001F0256"/>
    <w:rsid w:val="001F0663"/>
    <w:rsid w:val="001F0C04"/>
    <w:rsid w:val="001F2BF2"/>
    <w:rsid w:val="001F2EC9"/>
    <w:rsid w:val="001F43E5"/>
    <w:rsid w:val="001F5D2D"/>
    <w:rsid w:val="001F62F2"/>
    <w:rsid w:val="001F7765"/>
    <w:rsid w:val="00200E40"/>
    <w:rsid w:val="00201956"/>
    <w:rsid w:val="0020285C"/>
    <w:rsid w:val="00202CEF"/>
    <w:rsid w:val="002041F0"/>
    <w:rsid w:val="00204B86"/>
    <w:rsid w:val="00206EC9"/>
    <w:rsid w:val="00207868"/>
    <w:rsid w:val="00207E80"/>
    <w:rsid w:val="002135AF"/>
    <w:rsid w:val="00213DF2"/>
    <w:rsid w:val="00217B40"/>
    <w:rsid w:val="00217B58"/>
    <w:rsid w:val="00217FB7"/>
    <w:rsid w:val="00220466"/>
    <w:rsid w:val="002215C5"/>
    <w:rsid w:val="0022169B"/>
    <w:rsid w:val="002237EB"/>
    <w:rsid w:val="00223AA5"/>
    <w:rsid w:val="00223C1C"/>
    <w:rsid w:val="00224434"/>
    <w:rsid w:val="00226693"/>
    <w:rsid w:val="002303A7"/>
    <w:rsid w:val="00230ED5"/>
    <w:rsid w:val="00231164"/>
    <w:rsid w:val="002313D6"/>
    <w:rsid w:val="00231A65"/>
    <w:rsid w:val="00231AB8"/>
    <w:rsid w:val="0023294B"/>
    <w:rsid w:val="002333CE"/>
    <w:rsid w:val="002344CB"/>
    <w:rsid w:val="00234A5A"/>
    <w:rsid w:val="0023516C"/>
    <w:rsid w:val="00236B20"/>
    <w:rsid w:val="0023720F"/>
    <w:rsid w:val="00240749"/>
    <w:rsid w:val="00240877"/>
    <w:rsid w:val="00240B19"/>
    <w:rsid w:val="00243759"/>
    <w:rsid w:val="0024464A"/>
    <w:rsid w:val="002453E4"/>
    <w:rsid w:val="00245B58"/>
    <w:rsid w:val="0024753E"/>
    <w:rsid w:val="00247E9B"/>
    <w:rsid w:val="00247F1F"/>
    <w:rsid w:val="00250456"/>
    <w:rsid w:val="00250936"/>
    <w:rsid w:val="00250BD0"/>
    <w:rsid w:val="00251529"/>
    <w:rsid w:val="00254B14"/>
    <w:rsid w:val="0025596B"/>
    <w:rsid w:val="0025685C"/>
    <w:rsid w:val="00256F3B"/>
    <w:rsid w:val="00260AAA"/>
    <w:rsid w:val="00260F64"/>
    <w:rsid w:val="00261638"/>
    <w:rsid w:val="00261DC3"/>
    <w:rsid w:val="0026247B"/>
    <w:rsid w:val="0026284C"/>
    <w:rsid w:val="0026296E"/>
    <w:rsid w:val="002644DF"/>
    <w:rsid w:val="002655C9"/>
    <w:rsid w:val="0026575C"/>
    <w:rsid w:val="00265E7B"/>
    <w:rsid w:val="00266168"/>
    <w:rsid w:val="0026684A"/>
    <w:rsid w:val="00266952"/>
    <w:rsid w:val="00266CBF"/>
    <w:rsid w:val="002702A2"/>
    <w:rsid w:val="002703CE"/>
    <w:rsid w:val="0027170F"/>
    <w:rsid w:val="00271DDB"/>
    <w:rsid w:val="002721AB"/>
    <w:rsid w:val="00273240"/>
    <w:rsid w:val="00274814"/>
    <w:rsid w:val="002800F6"/>
    <w:rsid w:val="0028266E"/>
    <w:rsid w:val="002828B0"/>
    <w:rsid w:val="00283C25"/>
    <w:rsid w:val="0028448F"/>
    <w:rsid w:val="002854EA"/>
    <w:rsid w:val="00285EE1"/>
    <w:rsid w:val="00286D66"/>
    <w:rsid w:val="002878F6"/>
    <w:rsid w:val="0029083C"/>
    <w:rsid w:val="00291CC6"/>
    <w:rsid w:val="00294BB1"/>
    <w:rsid w:val="00295424"/>
    <w:rsid w:val="00296472"/>
    <w:rsid w:val="002A0419"/>
    <w:rsid w:val="002A1892"/>
    <w:rsid w:val="002A36A4"/>
    <w:rsid w:val="002A3B7C"/>
    <w:rsid w:val="002A7E61"/>
    <w:rsid w:val="002A7E8E"/>
    <w:rsid w:val="002B00EB"/>
    <w:rsid w:val="002B14A5"/>
    <w:rsid w:val="002B16AB"/>
    <w:rsid w:val="002B2134"/>
    <w:rsid w:val="002B38AA"/>
    <w:rsid w:val="002B3E2B"/>
    <w:rsid w:val="002B50D7"/>
    <w:rsid w:val="002B5CD7"/>
    <w:rsid w:val="002B5D09"/>
    <w:rsid w:val="002B7BDE"/>
    <w:rsid w:val="002B7DA0"/>
    <w:rsid w:val="002C03ED"/>
    <w:rsid w:val="002C1553"/>
    <w:rsid w:val="002C1FD9"/>
    <w:rsid w:val="002C2555"/>
    <w:rsid w:val="002C28F8"/>
    <w:rsid w:val="002C2B69"/>
    <w:rsid w:val="002C4127"/>
    <w:rsid w:val="002C48FA"/>
    <w:rsid w:val="002C4E7A"/>
    <w:rsid w:val="002C51F5"/>
    <w:rsid w:val="002C58C6"/>
    <w:rsid w:val="002C5AA3"/>
    <w:rsid w:val="002C62A1"/>
    <w:rsid w:val="002C6664"/>
    <w:rsid w:val="002C7B63"/>
    <w:rsid w:val="002D19D1"/>
    <w:rsid w:val="002D1E85"/>
    <w:rsid w:val="002D2515"/>
    <w:rsid w:val="002D2B93"/>
    <w:rsid w:val="002D2ECC"/>
    <w:rsid w:val="002D2F6C"/>
    <w:rsid w:val="002D541B"/>
    <w:rsid w:val="002D5EDB"/>
    <w:rsid w:val="002D635E"/>
    <w:rsid w:val="002D751F"/>
    <w:rsid w:val="002D7C66"/>
    <w:rsid w:val="002E042E"/>
    <w:rsid w:val="002E092F"/>
    <w:rsid w:val="002E2B18"/>
    <w:rsid w:val="002E3A17"/>
    <w:rsid w:val="002E3F20"/>
    <w:rsid w:val="002E41E1"/>
    <w:rsid w:val="002E45BE"/>
    <w:rsid w:val="002E4F89"/>
    <w:rsid w:val="002E62A6"/>
    <w:rsid w:val="002E7989"/>
    <w:rsid w:val="002F03E1"/>
    <w:rsid w:val="002F1F0F"/>
    <w:rsid w:val="002F3A50"/>
    <w:rsid w:val="002F5820"/>
    <w:rsid w:val="002F5825"/>
    <w:rsid w:val="002F7913"/>
    <w:rsid w:val="00303634"/>
    <w:rsid w:val="00303B79"/>
    <w:rsid w:val="00304D38"/>
    <w:rsid w:val="0030514E"/>
    <w:rsid w:val="00307D1F"/>
    <w:rsid w:val="00310AEA"/>
    <w:rsid w:val="00315C66"/>
    <w:rsid w:val="0031667A"/>
    <w:rsid w:val="003172E1"/>
    <w:rsid w:val="003173F0"/>
    <w:rsid w:val="003175A2"/>
    <w:rsid w:val="00325409"/>
    <w:rsid w:val="00327AF1"/>
    <w:rsid w:val="00330A1F"/>
    <w:rsid w:val="003316E0"/>
    <w:rsid w:val="003318CC"/>
    <w:rsid w:val="00334EDB"/>
    <w:rsid w:val="00335B2D"/>
    <w:rsid w:val="003403C3"/>
    <w:rsid w:val="003407C0"/>
    <w:rsid w:val="003408FC"/>
    <w:rsid w:val="00341D8C"/>
    <w:rsid w:val="0034397B"/>
    <w:rsid w:val="00344A37"/>
    <w:rsid w:val="0034570B"/>
    <w:rsid w:val="00347D4B"/>
    <w:rsid w:val="0035444A"/>
    <w:rsid w:val="0035467C"/>
    <w:rsid w:val="00354FC1"/>
    <w:rsid w:val="00355547"/>
    <w:rsid w:val="00356C6C"/>
    <w:rsid w:val="0036084B"/>
    <w:rsid w:val="00360894"/>
    <w:rsid w:val="003626F8"/>
    <w:rsid w:val="00362EA7"/>
    <w:rsid w:val="0036488D"/>
    <w:rsid w:val="0036634A"/>
    <w:rsid w:val="0036639C"/>
    <w:rsid w:val="00366739"/>
    <w:rsid w:val="003701BF"/>
    <w:rsid w:val="00370D54"/>
    <w:rsid w:val="00370DB8"/>
    <w:rsid w:val="0037256D"/>
    <w:rsid w:val="0037320A"/>
    <w:rsid w:val="00374BEA"/>
    <w:rsid w:val="00375604"/>
    <w:rsid w:val="00375770"/>
    <w:rsid w:val="003764E7"/>
    <w:rsid w:val="00376B4F"/>
    <w:rsid w:val="00377AB3"/>
    <w:rsid w:val="00377D6A"/>
    <w:rsid w:val="0038037A"/>
    <w:rsid w:val="00380C7C"/>
    <w:rsid w:val="00380D50"/>
    <w:rsid w:val="003835BF"/>
    <w:rsid w:val="003853AE"/>
    <w:rsid w:val="003908AE"/>
    <w:rsid w:val="00393AE3"/>
    <w:rsid w:val="00396018"/>
    <w:rsid w:val="0039719E"/>
    <w:rsid w:val="003A0AC5"/>
    <w:rsid w:val="003A3223"/>
    <w:rsid w:val="003A45AF"/>
    <w:rsid w:val="003B07F2"/>
    <w:rsid w:val="003B0CEB"/>
    <w:rsid w:val="003B18A5"/>
    <w:rsid w:val="003B29B2"/>
    <w:rsid w:val="003B3380"/>
    <w:rsid w:val="003B3566"/>
    <w:rsid w:val="003B555A"/>
    <w:rsid w:val="003B6C3B"/>
    <w:rsid w:val="003B7EDD"/>
    <w:rsid w:val="003C052F"/>
    <w:rsid w:val="003C2359"/>
    <w:rsid w:val="003C27F7"/>
    <w:rsid w:val="003C2FFE"/>
    <w:rsid w:val="003C339A"/>
    <w:rsid w:val="003C46C0"/>
    <w:rsid w:val="003C4CFC"/>
    <w:rsid w:val="003C53FD"/>
    <w:rsid w:val="003C613C"/>
    <w:rsid w:val="003C67E4"/>
    <w:rsid w:val="003D0F00"/>
    <w:rsid w:val="003D1C55"/>
    <w:rsid w:val="003D1D8E"/>
    <w:rsid w:val="003D2B85"/>
    <w:rsid w:val="003D52D6"/>
    <w:rsid w:val="003D733D"/>
    <w:rsid w:val="003E2C78"/>
    <w:rsid w:val="003E5989"/>
    <w:rsid w:val="003F1F78"/>
    <w:rsid w:val="003F33CE"/>
    <w:rsid w:val="003F3586"/>
    <w:rsid w:val="003F362D"/>
    <w:rsid w:val="003F6231"/>
    <w:rsid w:val="00402260"/>
    <w:rsid w:val="0040454D"/>
    <w:rsid w:val="00404C92"/>
    <w:rsid w:val="00404F7D"/>
    <w:rsid w:val="004063C3"/>
    <w:rsid w:val="004108E0"/>
    <w:rsid w:val="0041245D"/>
    <w:rsid w:val="004128C6"/>
    <w:rsid w:val="00412A2B"/>
    <w:rsid w:val="00412AD5"/>
    <w:rsid w:val="00414A11"/>
    <w:rsid w:val="00417A9D"/>
    <w:rsid w:val="0042067F"/>
    <w:rsid w:val="00423357"/>
    <w:rsid w:val="00425313"/>
    <w:rsid w:val="00425874"/>
    <w:rsid w:val="00425B49"/>
    <w:rsid w:val="00427C19"/>
    <w:rsid w:val="00427C6A"/>
    <w:rsid w:val="00430C4F"/>
    <w:rsid w:val="00430F2A"/>
    <w:rsid w:val="00430F57"/>
    <w:rsid w:val="004319A0"/>
    <w:rsid w:val="00431B57"/>
    <w:rsid w:val="00432683"/>
    <w:rsid w:val="00432BA9"/>
    <w:rsid w:val="00435500"/>
    <w:rsid w:val="00435DD1"/>
    <w:rsid w:val="00435EAB"/>
    <w:rsid w:val="00436092"/>
    <w:rsid w:val="004363B3"/>
    <w:rsid w:val="004404DE"/>
    <w:rsid w:val="00442B34"/>
    <w:rsid w:val="00442D0D"/>
    <w:rsid w:val="004441A0"/>
    <w:rsid w:val="0044463D"/>
    <w:rsid w:val="00444F03"/>
    <w:rsid w:val="004456F2"/>
    <w:rsid w:val="00445B31"/>
    <w:rsid w:val="00445F3A"/>
    <w:rsid w:val="004465C4"/>
    <w:rsid w:val="00451617"/>
    <w:rsid w:val="0045298E"/>
    <w:rsid w:val="00453A3D"/>
    <w:rsid w:val="0045733C"/>
    <w:rsid w:val="00457A89"/>
    <w:rsid w:val="00461720"/>
    <w:rsid w:val="0046266B"/>
    <w:rsid w:val="00464BA8"/>
    <w:rsid w:val="00466AA2"/>
    <w:rsid w:val="00467D2E"/>
    <w:rsid w:val="0047389B"/>
    <w:rsid w:val="00474937"/>
    <w:rsid w:val="00474B28"/>
    <w:rsid w:val="0047634D"/>
    <w:rsid w:val="004779B7"/>
    <w:rsid w:val="00483295"/>
    <w:rsid w:val="00483B16"/>
    <w:rsid w:val="00487693"/>
    <w:rsid w:val="004914A1"/>
    <w:rsid w:val="004922A1"/>
    <w:rsid w:val="0049298C"/>
    <w:rsid w:val="004929A4"/>
    <w:rsid w:val="00492DD6"/>
    <w:rsid w:val="004940F0"/>
    <w:rsid w:val="00497173"/>
    <w:rsid w:val="00497854"/>
    <w:rsid w:val="004A0EF9"/>
    <w:rsid w:val="004A34B5"/>
    <w:rsid w:val="004A46C3"/>
    <w:rsid w:val="004A6251"/>
    <w:rsid w:val="004A7B27"/>
    <w:rsid w:val="004A7C55"/>
    <w:rsid w:val="004B0589"/>
    <w:rsid w:val="004B06FC"/>
    <w:rsid w:val="004B0D25"/>
    <w:rsid w:val="004B19BB"/>
    <w:rsid w:val="004B2D83"/>
    <w:rsid w:val="004B579F"/>
    <w:rsid w:val="004B7807"/>
    <w:rsid w:val="004C0B4C"/>
    <w:rsid w:val="004C2938"/>
    <w:rsid w:val="004C297C"/>
    <w:rsid w:val="004C45A6"/>
    <w:rsid w:val="004C4AC8"/>
    <w:rsid w:val="004C63D1"/>
    <w:rsid w:val="004C6F73"/>
    <w:rsid w:val="004C7F71"/>
    <w:rsid w:val="004D2EDD"/>
    <w:rsid w:val="004D32F6"/>
    <w:rsid w:val="004D3ACD"/>
    <w:rsid w:val="004D3BE8"/>
    <w:rsid w:val="004E0CB8"/>
    <w:rsid w:val="004E0CD9"/>
    <w:rsid w:val="004E0D44"/>
    <w:rsid w:val="004E3501"/>
    <w:rsid w:val="004E3F8B"/>
    <w:rsid w:val="004E4BC4"/>
    <w:rsid w:val="004E5D6B"/>
    <w:rsid w:val="004E672A"/>
    <w:rsid w:val="004F00F3"/>
    <w:rsid w:val="004F033D"/>
    <w:rsid w:val="004F0409"/>
    <w:rsid w:val="004F16C4"/>
    <w:rsid w:val="004F2AEF"/>
    <w:rsid w:val="004F2C94"/>
    <w:rsid w:val="004F32E8"/>
    <w:rsid w:val="004F57A3"/>
    <w:rsid w:val="004F72C0"/>
    <w:rsid w:val="00501C3F"/>
    <w:rsid w:val="00502F89"/>
    <w:rsid w:val="00504962"/>
    <w:rsid w:val="00507229"/>
    <w:rsid w:val="00510E8B"/>
    <w:rsid w:val="00513BE7"/>
    <w:rsid w:val="0051434D"/>
    <w:rsid w:val="0051471F"/>
    <w:rsid w:val="00514D90"/>
    <w:rsid w:val="00514DFA"/>
    <w:rsid w:val="005168F3"/>
    <w:rsid w:val="0051718A"/>
    <w:rsid w:val="0051788C"/>
    <w:rsid w:val="005210D0"/>
    <w:rsid w:val="0052131C"/>
    <w:rsid w:val="005217C0"/>
    <w:rsid w:val="00521E3C"/>
    <w:rsid w:val="00523891"/>
    <w:rsid w:val="00524A56"/>
    <w:rsid w:val="005261D7"/>
    <w:rsid w:val="00531205"/>
    <w:rsid w:val="005317B5"/>
    <w:rsid w:val="005319F9"/>
    <w:rsid w:val="00531D85"/>
    <w:rsid w:val="00531F90"/>
    <w:rsid w:val="0053471B"/>
    <w:rsid w:val="00535CDC"/>
    <w:rsid w:val="00535D55"/>
    <w:rsid w:val="0054040C"/>
    <w:rsid w:val="005413D0"/>
    <w:rsid w:val="005422E5"/>
    <w:rsid w:val="00542FA0"/>
    <w:rsid w:val="0054306E"/>
    <w:rsid w:val="00545052"/>
    <w:rsid w:val="00545B7F"/>
    <w:rsid w:val="00545FA6"/>
    <w:rsid w:val="00546483"/>
    <w:rsid w:val="005471C4"/>
    <w:rsid w:val="005472B3"/>
    <w:rsid w:val="00550B85"/>
    <w:rsid w:val="00552C73"/>
    <w:rsid w:val="005536AD"/>
    <w:rsid w:val="0055555D"/>
    <w:rsid w:val="00556330"/>
    <w:rsid w:val="0055740E"/>
    <w:rsid w:val="005576B8"/>
    <w:rsid w:val="00557F6C"/>
    <w:rsid w:val="00560185"/>
    <w:rsid w:val="005603AD"/>
    <w:rsid w:val="00561480"/>
    <w:rsid w:val="0056228A"/>
    <w:rsid w:val="0056232A"/>
    <w:rsid w:val="00563155"/>
    <w:rsid w:val="00563D3F"/>
    <w:rsid w:val="00565016"/>
    <w:rsid w:val="00571FD9"/>
    <w:rsid w:val="00572BCE"/>
    <w:rsid w:val="00574134"/>
    <w:rsid w:val="005751F0"/>
    <w:rsid w:val="005758D2"/>
    <w:rsid w:val="00576545"/>
    <w:rsid w:val="00580E36"/>
    <w:rsid w:val="00580EEB"/>
    <w:rsid w:val="0058197A"/>
    <w:rsid w:val="00581AB3"/>
    <w:rsid w:val="00582996"/>
    <w:rsid w:val="005851DB"/>
    <w:rsid w:val="005853D2"/>
    <w:rsid w:val="0058592A"/>
    <w:rsid w:val="00587B55"/>
    <w:rsid w:val="005903C0"/>
    <w:rsid w:val="00590CD8"/>
    <w:rsid w:val="00591E72"/>
    <w:rsid w:val="00596823"/>
    <w:rsid w:val="005A054D"/>
    <w:rsid w:val="005A0D03"/>
    <w:rsid w:val="005A165B"/>
    <w:rsid w:val="005A3313"/>
    <w:rsid w:val="005A3828"/>
    <w:rsid w:val="005A5D10"/>
    <w:rsid w:val="005A6646"/>
    <w:rsid w:val="005A6C8C"/>
    <w:rsid w:val="005A6D72"/>
    <w:rsid w:val="005B0F11"/>
    <w:rsid w:val="005B1432"/>
    <w:rsid w:val="005B1E78"/>
    <w:rsid w:val="005B282A"/>
    <w:rsid w:val="005B446F"/>
    <w:rsid w:val="005B4B38"/>
    <w:rsid w:val="005B4FAF"/>
    <w:rsid w:val="005B6482"/>
    <w:rsid w:val="005B6958"/>
    <w:rsid w:val="005B7920"/>
    <w:rsid w:val="005C099D"/>
    <w:rsid w:val="005C194A"/>
    <w:rsid w:val="005C19C4"/>
    <w:rsid w:val="005C1AD7"/>
    <w:rsid w:val="005C346F"/>
    <w:rsid w:val="005C5186"/>
    <w:rsid w:val="005C6086"/>
    <w:rsid w:val="005C6268"/>
    <w:rsid w:val="005C62F2"/>
    <w:rsid w:val="005C762B"/>
    <w:rsid w:val="005D0463"/>
    <w:rsid w:val="005D186A"/>
    <w:rsid w:val="005D67F1"/>
    <w:rsid w:val="005E1788"/>
    <w:rsid w:val="005E2595"/>
    <w:rsid w:val="005E3A9C"/>
    <w:rsid w:val="005E59F0"/>
    <w:rsid w:val="005F1CA6"/>
    <w:rsid w:val="005F379D"/>
    <w:rsid w:val="005F3B2E"/>
    <w:rsid w:val="005F3C77"/>
    <w:rsid w:val="005F43B8"/>
    <w:rsid w:val="005F462F"/>
    <w:rsid w:val="005F4EE8"/>
    <w:rsid w:val="005F56EC"/>
    <w:rsid w:val="005F5D02"/>
    <w:rsid w:val="005F648E"/>
    <w:rsid w:val="0060000F"/>
    <w:rsid w:val="00600023"/>
    <w:rsid w:val="00601B12"/>
    <w:rsid w:val="00603AD0"/>
    <w:rsid w:val="0060406D"/>
    <w:rsid w:val="00605328"/>
    <w:rsid w:val="006053DF"/>
    <w:rsid w:val="00605635"/>
    <w:rsid w:val="00612271"/>
    <w:rsid w:val="00614132"/>
    <w:rsid w:val="0061453D"/>
    <w:rsid w:val="00615410"/>
    <w:rsid w:val="00617476"/>
    <w:rsid w:val="00620033"/>
    <w:rsid w:val="00620DA2"/>
    <w:rsid w:val="00622AF8"/>
    <w:rsid w:val="00622F47"/>
    <w:rsid w:val="00623201"/>
    <w:rsid w:val="00625486"/>
    <w:rsid w:val="0062555A"/>
    <w:rsid w:val="00625887"/>
    <w:rsid w:val="00632332"/>
    <w:rsid w:val="0063261E"/>
    <w:rsid w:val="00632FAE"/>
    <w:rsid w:val="00633BF7"/>
    <w:rsid w:val="006344F5"/>
    <w:rsid w:val="00634768"/>
    <w:rsid w:val="0063585C"/>
    <w:rsid w:val="00635924"/>
    <w:rsid w:val="0063675E"/>
    <w:rsid w:val="0064192C"/>
    <w:rsid w:val="00641E44"/>
    <w:rsid w:val="00641F43"/>
    <w:rsid w:val="006431A7"/>
    <w:rsid w:val="00647640"/>
    <w:rsid w:val="00647C92"/>
    <w:rsid w:val="00651670"/>
    <w:rsid w:val="00653129"/>
    <w:rsid w:val="00653FFE"/>
    <w:rsid w:val="00654164"/>
    <w:rsid w:val="00654E91"/>
    <w:rsid w:val="006561E3"/>
    <w:rsid w:val="0065657B"/>
    <w:rsid w:val="006609DA"/>
    <w:rsid w:val="00660BDA"/>
    <w:rsid w:val="00662F6B"/>
    <w:rsid w:val="006636B4"/>
    <w:rsid w:val="0066787A"/>
    <w:rsid w:val="006701E3"/>
    <w:rsid w:val="006715B1"/>
    <w:rsid w:val="0067192B"/>
    <w:rsid w:val="006719D6"/>
    <w:rsid w:val="00675537"/>
    <w:rsid w:val="006801E2"/>
    <w:rsid w:val="00680801"/>
    <w:rsid w:val="00680BC3"/>
    <w:rsid w:val="00680DBD"/>
    <w:rsid w:val="00680ECA"/>
    <w:rsid w:val="006812BC"/>
    <w:rsid w:val="006814CB"/>
    <w:rsid w:val="00681ED4"/>
    <w:rsid w:val="0068387D"/>
    <w:rsid w:val="00683EC5"/>
    <w:rsid w:val="00685CC0"/>
    <w:rsid w:val="00685CDD"/>
    <w:rsid w:val="00686D8B"/>
    <w:rsid w:val="00687543"/>
    <w:rsid w:val="006913F3"/>
    <w:rsid w:val="00692484"/>
    <w:rsid w:val="0069249C"/>
    <w:rsid w:val="006930D1"/>
    <w:rsid w:val="00694D4C"/>
    <w:rsid w:val="00694E05"/>
    <w:rsid w:val="00695171"/>
    <w:rsid w:val="00697299"/>
    <w:rsid w:val="006A551C"/>
    <w:rsid w:val="006B0C05"/>
    <w:rsid w:val="006B154C"/>
    <w:rsid w:val="006B1563"/>
    <w:rsid w:val="006B195F"/>
    <w:rsid w:val="006B2374"/>
    <w:rsid w:val="006B27D1"/>
    <w:rsid w:val="006B43E3"/>
    <w:rsid w:val="006B48D8"/>
    <w:rsid w:val="006B6348"/>
    <w:rsid w:val="006B6773"/>
    <w:rsid w:val="006B773D"/>
    <w:rsid w:val="006B7E71"/>
    <w:rsid w:val="006C042C"/>
    <w:rsid w:val="006C1366"/>
    <w:rsid w:val="006C13FC"/>
    <w:rsid w:val="006C22A3"/>
    <w:rsid w:val="006C35F1"/>
    <w:rsid w:val="006C5FC1"/>
    <w:rsid w:val="006C6989"/>
    <w:rsid w:val="006C6AA9"/>
    <w:rsid w:val="006C6B66"/>
    <w:rsid w:val="006C6C54"/>
    <w:rsid w:val="006C7CA8"/>
    <w:rsid w:val="006D2735"/>
    <w:rsid w:val="006D3631"/>
    <w:rsid w:val="006D3F17"/>
    <w:rsid w:val="006D4785"/>
    <w:rsid w:val="006D5723"/>
    <w:rsid w:val="006D7032"/>
    <w:rsid w:val="006D71A7"/>
    <w:rsid w:val="006D73A7"/>
    <w:rsid w:val="006E0B93"/>
    <w:rsid w:val="006E1C4F"/>
    <w:rsid w:val="006E227B"/>
    <w:rsid w:val="006E3E0D"/>
    <w:rsid w:val="006E5C94"/>
    <w:rsid w:val="006E61EB"/>
    <w:rsid w:val="006F3291"/>
    <w:rsid w:val="006F33DD"/>
    <w:rsid w:val="006F402D"/>
    <w:rsid w:val="006F5988"/>
    <w:rsid w:val="006F7E62"/>
    <w:rsid w:val="00700A53"/>
    <w:rsid w:val="007010DC"/>
    <w:rsid w:val="00702B73"/>
    <w:rsid w:val="00703E0A"/>
    <w:rsid w:val="007066E2"/>
    <w:rsid w:val="00707095"/>
    <w:rsid w:val="00707AED"/>
    <w:rsid w:val="00707B76"/>
    <w:rsid w:val="0071417D"/>
    <w:rsid w:val="007159AE"/>
    <w:rsid w:val="00715D5D"/>
    <w:rsid w:val="007171E8"/>
    <w:rsid w:val="00720629"/>
    <w:rsid w:val="00721A98"/>
    <w:rsid w:val="00721E7E"/>
    <w:rsid w:val="00721FCB"/>
    <w:rsid w:val="00722843"/>
    <w:rsid w:val="00722B99"/>
    <w:rsid w:val="00723244"/>
    <w:rsid w:val="00724CBE"/>
    <w:rsid w:val="00724EEC"/>
    <w:rsid w:val="00725714"/>
    <w:rsid w:val="00726BF9"/>
    <w:rsid w:val="00731A91"/>
    <w:rsid w:val="007348F9"/>
    <w:rsid w:val="007353CB"/>
    <w:rsid w:val="00737D8A"/>
    <w:rsid w:val="007402E0"/>
    <w:rsid w:val="0074137D"/>
    <w:rsid w:val="00742F3D"/>
    <w:rsid w:val="00745421"/>
    <w:rsid w:val="0074587C"/>
    <w:rsid w:val="00746A0A"/>
    <w:rsid w:val="00750999"/>
    <w:rsid w:val="00751502"/>
    <w:rsid w:val="00751897"/>
    <w:rsid w:val="00752290"/>
    <w:rsid w:val="00752BAA"/>
    <w:rsid w:val="0075328D"/>
    <w:rsid w:val="0075780D"/>
    <w:rsid w:val="007578E9"/>
    <w:rsid w:val="00760BC6"/>
    <w:rsid w:val="00763F97"/>
    <w:rsid w:val="00766288"/>
    <w:rsid w:val="00766D2B"/>
    <w:rsid w:val="00766D61"/>
    <w:rsid w:val="0076708F"/>
    <w:rsid w:val="00771588"/>
    <w:rsid w:val="00771CBA"/>
    <w:rsid w:val="0077209F"/>
    <w:rsid w:val="0077289C"/>
    <w:rsid w:val="00772F71"/>
    <w:rsid w:val="007739FF"/>
    <w:rsid w:val="0077711B"/>
    <w:rsid w:val="007774E9"/>
    <w:rsid w:val="00780DFD"/>
    <w:rsid w:val="0078392C"/>
    <w:rsid w:val="00784998"/>
    <w:rsid w:val="00786EFF"/>
    <w:rsid w:val="00791AD7"/>
    <w:rsid w:val="00791F05"/>
    <w:rsid w:val="007947C0"/>
    <w:rsid w:val="0079726A"/>
    <w:rsid w:val="00797509"/>
    <w:rsid w:val="007A0246"/>
    <w:rsid w:val="007A0AEE"/>
    <w:rsid w:val="007A2405"/>
    <w:rsid w:val="007A3075"/>
    <w:rsid w:val="007A3E99"/>
    <w:rsid w:val="007A4081"/>
    <w:rsid w:val="007A5C15"/>
    <w:rsid w:val="007A6AA7"/>
    <w:rsid w:val="007A6DEB"/>
    <w:rsid w:val="007A6F12"/>
    <w:rsid w:val="007A7F8A"/>
    <w:rsid w:val="007B0B72"/>
    <w:rsid w:val="007B0C83"/>
    <w:rsid w:val="007B3018"/>
    <w:rsid w:val="007B4CCF"/>
    <w:rsid w:val="007B7183"/>
    <w:rsid w:val="007B7822"/>
    <w:rsid w:val="007C118A"/>
    <w:rsid w:val="007C1FE9"/>
    <w:rsid w:val="007C29DA"/>
    <w:rsid w:val="007C3B63"/>
    <w:rsid w:val="007C4F01"/>
    <w:rsid w:val="007C4F8D"/>
    <w:rsid w:val="007C550E"/>
    <w:rsid w:val="007D2956"/>
    <w:rsid w:val="007D5EFB"/>
    <w:rsid w:val="007D7E1C"/>
    <w:rsid w:val="007E3388"/>
    <w:rsid w:val="007E4D90"/>
    <w:rsid w:val="007E6AA3"/>
    <w:rsid w:val="007E7637"/>
    <w:rsid w:val="007E7E83"/>
    <w:rsid w:val="007F14FE"/>
    <w:rsid w:val="007F1C46"/>
    <w:rsid w:val="007F35C7"/>
    <w:rsid w:val="007F3DC9"/>
    <w:rsid w:val="007F5CF1"/>
    <w:rsid w:val="007F61FF"/>
    <w:rsid w:val="008004CB"/>
    <w:rsid w:val="008029D8"/>
    <w:rsid w:val="0080331A"/>
    <w:rsid w:val="00804927"/>
    <w:rsid w:val="00804E31"/>
    <w:rsid w:val="00805D40"/>
    <w:rsid w:val="00810108"/>
    <w:rsid w:val="00811AC2"/>
    <w:rsid w:val="00815E8E"/>
    <w:rsid w:val="00820BD7"/>
    <w:rsid w:val="008211A2"/>
    <w:rsid w:val="00821E6F"/>
    <w:rsid w:val="0082651C"/>
    <w:rsid w:val="00826BA2"/>
    <w:rsid w:val="0082732E"/>
    <w:rsid w:val="00827CD3"/>
    <w:rsid w:val="0083013C"/>
    <w:rsid w:val="008302F2"/>
    <w:rsid w:val="00831183"/>
    <w:rsid w:val="0083203F"/>
    <w:rsid w:val="008325FE"/>
    <w:rsid w:val="00834162"/>
    <w:rsid w:val="00835CC1"/>
    <w:rsid w:val="00837149"/>
    <w:rsid w:val="008372A5"/>
    <w:rsid w:val="00840260"/>
    <w:rsid w:val="008405C7"/>
    <w:rsid w:val="00840DD8"/>
    <w:rsid w:val="00842880"/>
    <w:rsid w:val="00845D39"/>
    <w:rsid w:val="00847437"/>
    <w:rsid w:val="0085069A"/>
    <w:rsid w:val="0085095A"/>
    <w:rsid w:val="0085177B"/>
    <w:rsid w:val="0085275A"/>
    <w:rsid w:val="008527C7"/>
    <w:rsid w:val="00852D49"/>
    <w:rsid w:val="00854108"/>
    <w:rsid w:val="0085694E"/>
    <w:rsid w:val="0086015E"/>
    <w:rsid w:val="0086167E"/>
    <w:rsid w:val="008617A6"/>
    <w:rsid w:val="008649BE"/>
    <w:rsid w:val="00864C21"/>
    <w:rsid w:val="008672A1"/>
    <w:rsid w:val="00867897"/>
    <w:rsid w:val="00867C45"/>
    <w:rsid w:val="00875987"/>
    <w:rsid w:val="00877162"/>
    <w:rsid w:val="00877489"/>
    <w:rsid w:val="00880A8A"/>
    <w:rsid w:val="00881052"/>
    <w:rsid w:val="0088207A"/>
    <w:rsid w:val="008835FD"/>
    <w:rsid w:val="0088604B"/>
    <w:rsid w:val="008872CC"/>
    <w:rsid w:val="00891865"/>
    <w:rsid w:val="00894343"/>
    <w:rsid w:val="00894C69"/>
    <w:rsid w:val="00896C11"/>
    <w:rsid w:val="00896D41"/>
    <w:rsid w:val="0089729D"/>
    <w:rsid w:val="008A249A"/>
    <w:rsid w:val="008A6BAF"/>
    <w:rsid w:val="008A6DC6"/>
    <w:rsid w:val="008B0A0D"/>
    <w:rsid w:val="008B0FD5"/>
    <w:rsid w:val="008B1399"/>
    <w:rsid w:val="008B25F8"/>
    <w:rsid w:val="008B27FA"/>
    <w:rsid w:val="008B2F67"/>
    <w:rsid w:val="008B37E3"/>
    <w:rsid w:val="008B44B6"/>
    <w:rsid w:val="008B518B"/>
    <w:rsid w:val="008B7821"/>
    <w:rsid w:val="008C14F6"/>
    <w:rsid w:val="008C15CF"/>
    <w:rsid w:val="008C18E1"/>
    <w:rsid w:val="008C2925"/>
    <w:rsid w:val="008C3708"/>
    <w:rsid w:val="008C391F"/>
    <w:rsid w:val="008C528F"/>
    <w:rsid w:val="008C5CA2"/>
    <w:rsid w:val="008C6AA8"/>
    <w:rsid w:val="008C77A0"/>
    <w:rsid w:val="008D099D"/>
    <w:rsid w:val="008D401F"/>
    <w:rsid w:val="008D42CA"/>
    <w:rsid w:val="008E054B"/>
    <w:rsid w:val="008E3B8E"/>
    <w:rsid w:val="008E3BB3"/>
    <w:rsid w:val="008E4A20"/>
    <w:rsid w:val="008E5F12"/>
    <w:rsid w:val="008E6C32"/>
    <w:rsid w:val="008E7071"/>
    <w:rsid w:val="008E7936"/>
    <w:rsid w:val="008E7A33"/>
    <w:rsid w:val="008F01F1"/>
    <w:rsid w:val="008F18C7"/>
    <w:rsid w:val="008F1BEB"/>
    <w:rsid w:val="008F2EF1"/>
    <w:rsid w:val="008F3538"/>
    <w:rsid w:val="008F4229"/>
    <w:rsid w:val="008F508F"/>
    <w:rsid w:val="008F59B5"/>
    <w:rsid w:val="008F6970"/>
    <w:rsid w:val="008F6DDE"/>
    <w:rsid w:val="008F6DF7"/>
    <w:rsid w:val="00900826"/>
    <w:rsid w:val="0090216B"/>
    <w:rsid w:val="00903E19"/>
    <w:rsid w:val="00905BF6"/>
    <w:rsid w:val="00905D05"/>
    <w:rsid w:val="009117CE"/>
    <w:rsid w:val="00912D2F"/>
    <w:rsid w:val="00913CA4"/>
    <w:rsid w:val="0091424A"/>
    <w:rsid w:val="009142D0"/>
    <w:rsid w:val="00914E39"/>
    <w:rsid w:val="009169E6"/>
    <w:rsid w:val="0091733A"/>
    <w:rsid w:val="009174A9"/>
    <w:rsid w:val="009177E4"/>
    <w:rsid w:val="009178F0"/>
    <w:rsid w:val="0092037C"/>
    <w:rsid w:val="00920F3F"/>
    <w:rsid w:val="00922530"/>
    <w:rsid w:val="0092540A"/>
    <w:rsid w:val="0092665D"/>
    <w:rsid w:val="00926A8B"/>
    <w:rsid w:val="00933151"/>
    <w:rsid w:val="00933985"/>
    <w:rsid w:val="00934B23"/>
    <w:rsid w:val="00935084"/>
    <w:rsid w:val="00936CC0"/>
    <w:rsid w:val="009420D4"/>
    <w:rsid w:val="00942746"/>
    <w:rsid w:val="00942E37"/>
    <w:rsid w:val="00946214"/>
    <w:rsid w:val="009516D9"/>
    <w:rsid w:val="00951AEB"/>
    <w:rsid w:val="00953F5B"/>
    <w:rsid w:val="00954623"/>
    <w:rsid w:val="0095561C"/>
    <w:rsid w:val="009562FB"/>
    <w:rsid w:val="00957470"/>
    <w:rsid w:val="00957BDF"/>
    <w:rsid w:val="00961655"/>
    <w:rsid w:val="00961775"/>
    <w:rsid w:val="009623EA"/>
    <w:rsid w:val="009630AC"/>
    <w:rsid w:val="009630B8"/>
    <w:rsid w:val="00963310"/>
    <w:rsid w:val="00963E9A"/>
    <w:rsid w:val="00965379"/>
    <w:rsid w:val="0097157F"/>
    <w:rsid w:val="00971688"/>
    <w:rsid w:val="009729BF"/>
    <w:rsid w:val="00973216"/>
    <w:rsid w:val="009739E3"/>
    <w:rsid w:val="00973DF9"/>
    <w:rsid w:val="00973EA5"/>
    <w:rsid w:val="009740FE"/>
    <w:rsid w:val="00974BAD"/>
    <w:rsid w:val="00974DED"/>
    <w:rsid w:val="00975B83"/>
    <w:rsid w:val="00976D9A"/>
    <w:rsid w:val="009802B4"/>
    <w:rsid w:val="00980800"/>
    <w:rsid w:val="00981209"/>
    <w:rsid w:val="0098459D"/>
    <w:rsid w:val="00984BC4"/>
    <w:rsid w:val="0098749E"/>
    <w:rsid w:val="00990189"/>
    <w:rsid w:val="00991237"/>
    <w:rsid w:val="00993DF0"/>
    <w:rsid w:val="0099583F"/>
    <w:rsid w:val="0099682D"/>
    <w:rsid w:val="00997D67"/>
    <w:rsid w:val="009A001F"/>
    <w:rsid w:val="009A0C9F"/>
    <w:rsid w:val="009A1D48"/>
    <w:rsid w:val="009A5621"/>
    <w:rsid w:val="009A708B"/>
    <w:rsid w:val="009A73B9"/>
    <w:rsid w:val="009A73E8"/>
    <w:rsid w:val="009A785E"/>
    <w:rsid w:val="009A7F8D"/>
    <w:rsid w:val="009B1BC8"/>
    <w:rsid w:val="009B2CEF"/>
    <w:rsid w:val="009B2E21"/>
    <w:rsid w:val="009B3121"/>
    <w:rsid w:val="009B3C88"/>
    <w:rsid w:val="009B71A5"/>
    <w:rsid w:val="009C07A3"/>
    <w:rsid w:val="009C0D53"/>
    <w:rsid w:val="009C36E8"/>
    <w:rsid w:val="009C37C0"/>
    <w:rsid w:val="009C49F6"/>
    <w:rsid w:val="009C4BFB"/>
    <w:rsid w:val="009C5F3B"/>
    <w:rsid w:val="009C6635"/>
    <w:rsid w:val="009C6AC5"/>
    <w:rsid w:val="009D1958"/>
    <w:rsid w:val="009D1AB9"/>
    <w:rsid w:val="009E03D5"/>
    <w:rsid w:val="009E0DCF"/>
    <w:rsid w:val="009E0F00"/>
    <w:rsid w:val="009E140D"/>
    <w:rsid w:val="009E1966"/>
    <w:rsid w:val="009E253F"/>
    <w:rsid w:val="009E4F76"/>
    <w:rsid w:val="009E6F84"/>
    <w:rsid w:val="009E7612"/>
    <w:rsid w:val="009E7623"/>
    <w:rsid w:val="009E7E49"/>
    <w:rsid w:val="009E7F8D"/>
    <w:rsid w:val="009F0D9F"/>
    <w:rsid w:val="009F2DA3"/>
    <w:rsid w:val="009F2DF6"/>
    <w:rsid w:val="009F34B0"/>
    <w:rsid w:val="009F3707"/>
    <w:rsid w:val="009F62E9"/>
    <w:rsid w:val="009F6967"/>
    <w:rsid w:val="009F7B55"/>
    <w:rsid w:val="009F7F9B"/>
    <w:rsid w:val="00A05850"/>
    <w:rsid w:val="00A07DC9"/>
    <w:rsid w:val="00A11EB6"/>
    <w:rsid w:val="00A146B5"/>
    <w:rsid w:val="00A200D0"/>
    <w:rsid w:val="00A202B5"/>
    <w:rsid w:val="00A2135E"/>
    <w:rsid w:val="00A24A6D"/>
    <w:rsid w:val="00A253A3"/>
    <w:rsid w:val="00A260FB"/>
    <w:rsid w:val="00A26D6C"/>
    <w:rsid w:val="00A276CC"/>
    <w:rsid w:val="00A30B69"/>
    <w:rsid w:val="00A30D44"/>
    <w:rsid w:val="00A3172C"/>
    <w:rsid w:val="00A31D1C"/>
    <w:rsid w:val="00A327E2"/>
    <w:rsid w:val="00A33A9F"/>
    <w:rsid w:val="00A341B6"/>
    <w:rsid w:val="00A34B67"/>
    <w:rsid w:val="00A3501E"/>
    <w:rsid w:val="00A363B4"/>
    <w:rsid w:val="00A3775D"/>
    <w:rsid w:val="00A40F39"/>
    <w:rsid w:val="00A41554"/>
    <w:rsid w:val="00A420F7"/>
    <w:rsid w:val="00A440D0"/>
    <w:rsid w:val="00A44FF4"/>
    <w:rsid w:val="00A45125"/>
    <w:rsid w:val="00A5073C"/>
    <w:rsid w:val="00A50C50"/>
    <w:rsid w:val="00A5176C"/>
    <w:rsid w:val="00A5177A"/>
    <w:rsid w:val="00A51869"/>
    <w:rsid w:val="00A53A11"/>
    <w:rsid w:val="00A54AD4"/>
    <w:rsid w:val="00A57BC0"/>
    <w:rsid w:val="00A60175"/>
    <w:rsid w:val="00A605E9"/>
    <w:rsid w:val="00A62D8F"/>
    <w:rsid w:val="00A632B5"/>
    <w:rsid w:val="00A6405D"/>
    <w:rsid w:val="00A665BF"/>
    <w:rsid w:val="00A67265"/>
    <w:rsid w:val="00A71995"/>
    <w:rsid w:val="00A72623"/>
    <w:rsid w:val="00A72FE1"/>
    <w:rsid w:val="00A737EE"/>
    <w:rsid w:val="00A740D7"/>
    <w:rsid w:val="00A74777"/>
    <w:rsid w:val="00A75BB9"/>
    <w:rsid w:val="00A76863"/>
    <w:rsid w:val="00A81592"/>
    <w:rsid w:val="00A81E65"/>
    <w:rsid w:val="00A8251B"/>
    <w:rsid w:val="00A828A3"/>
    <w:rsid w:val="00A82A1D"/>
    <w:rsid w:val="00A83144"/>
    <w:rsid w:val="00A8429D"/>
    <w:rsid w:val="00A8445B"/>
    <w:rsid w:val="00A86B48"/>
    <w:rsid w:val="00A87800"/>
    <w:rsid w:val="00A879AE"/>
    <w:rsid w:val="00A879B4"/>
    <w:rsid w:val="00A90A01"/>
    <w:rsid w:val="00A9135B"/>
    <w:rsid w:val="00A915B6"/>
    <w:rsid w:val="00A937DD"/>
    <w:rsid w:val="00A939AB"/>
    <w:rsid w:val="00A93BCC"/>
    <w:rsid w:val="00A9709F"/>
    <w:rsid w:val="00A978D6"/>
    <w:rsid w:val="00AA0B72"/>
    <w:rsid w:val="00AA1120"/>
    <w:rsid w:val="00AA183C"/>
    <w:rsid w:val="00AA2722"/>
    <w:rsid w:val="00AA7050"/>
    <w:rsid w:val="00AA72F1"/>
    <w:rsid w:val="00AA74A1"/>
    <w:rsid w:val="00AB0BC5"/>
    <w:rsid w:val="00AB178D"/>
    <w:rsid w:val="00AB1A35"/>
    <w:rsid w:val="00AB332A"/>
    <w:rsid w:val="00AB3914"/>
    <w:rsid w:val="00AB461A"/>
    <w:rsid w:val="00AC01F2"/>
    <w:rsid w:val="00AC1881"/>
    <w:rsid w:val="00AC1AE2"/>
    <w:rsid w:val="00AC3910"/>
    <w:rsid w:val="00AD4AEA"/>
    <w:rsid w:val="00AD6174"/>
    <w:rsid w:val="00AD7112"/>
    <w:rsid w:val="00AD7727"/>
    <w:rsid w:val="00AD7DE6"/>
    <w:rsid w:val="00AD7FA5"/>
    <w:rsid w:val="00AE020F"/>
    <w:rsid w:val="00AE07AA"/>
    <w:rsid w:val="00AE1B56"/>
    <w:rsid w:val="00AE26EE"/>
    <w:rsid w:val="00AE3D1C"/>
    <w:rsid w:val="00AE3E9C"/>
    <w:rsid w:val="00AE48A7"/>
    <w:rsid w:val="00AE4BD6"/>
    <w:rsid w:val="00AE5CCB"/>
    <w:rsid w:val="00AF1040"/>
    <w:rsid w:val="00AF17CC"/>
    <w:rsid w:val="00AF433E"/>
    <w:rsid w:val="00AF4751"/>
    <w:rsid w:val="00AF5173"/>
    <w:rsid w:val="00AF7F6E"/>
    <w:rsid w:val="00B00C35"/>
    <w:rsid w:val="00B01C9A"/>
    <w:rsid w:val="00B01D09"/>
    <w:rsid w:val="00B0277A"/>
    <w:rsid w:val="00B0288A"/>
    <w:rsid w:val="00B0384D"/>
    <w:rsid w:val="00B04543"/>
    <w:rsid w:val="00B059EB"/>
    <w:rsid w:val="00B06015"/>
    <w:rsid w:val="00B06755"/>
    <w:rsid w:val="00B070D7"/>
    <w:rsid w:val="00B07989"/>
    <w:rsid w:val="00B114CF"/>
    <w:rsid w:val="00B135B6"/>
    <w:rsid w:val="00B15EE0"/>
    <w:rsid w:val="00B16378"/>
    <w:rsid w:val="00B163AB"/>
    <w:rsid w:val="00B175B9"/>
    <w:rsid w:val="00B17ED9"/>
    <w:rsid w:val="00B20FA8"/>
    <w:rsid w:val="00B226C1"/>
    <w:rsid w:val="00B23904"/>
    <w:rsid w:val="00B243A9"/>
    <w:rsid w:val="00B24D89"/>
    <w:rsid w:val="00B25B69"/>
    <w:rsid w:val="00B262FC"/>
    <w:rsid w:val="00B27EDA"/>
    <w:rsid w:val="00B3456C"/>
    <w:rsid w:val="00B45367"/>
    <w:rsid w:val="00B465EF"/>
    <w:rsid w:val="00B46F05"/>
    <w:rsid w:val="00B470E6"/>
    <w:rsid w:val="00B50539"/>
    <w:rsid w:val="00B537B9"/>
    <w:rsid w:val="00B54A2F"/>
    <w:rsid w:val="00B54BB4"/>
    <w:rsid w:val="00B57C76"/>
    <w:rsid w:val="00B62B46"/>
    <w:rsid w:val="00B64460"/>
    <w:rsid w:val="00B71568"/>
    <w:rsid w:val="00B72ACD"/>
    <w:rsid w:val="00B72BEC"/>
    <w:rsid w:val="00B733AF"/>
    <w:rsid w:val="00B73573"/>
    <w:rsid w:val="00B7371D"/>
    <w:rsid w:val="00B73966"/>
    <w:rsid w:val="00B74E00"/>
    <w:rsid w:val="00B76587"/>
    <w:rsid w:val="00B8116A"/>
    <w:rsid w:val="00B817D8"/>
    <w:rsid w:val="00B81F40"/>
    <w:rsid w:val="00B82E8F"/>
    <w:rsid w:val="00B86817"/>
    <w:rsid w:val="00B87C25"/>
    <w:rsid w:val="00B91DCE"/>
    <w:rsid w:val="00B9603C"/>
    <w:rsid w:val="00B962B7"/>
    <w:rsid w:val="00B96AEA"/>
    <w:rsid w:val="00B96F73"/>
    <w:rsid w:val="00BA38AF"/>
    <w:rsid w:val="00BA3CFE"/>
    <w:rsid w:val="00BA4C42"/>
    <w:rsid w:val="00BA5BB0"/>
    <w:rsid w:val="00BA66F5"/>
    <w:rsid w:val="00BB14FC"/>
    <w:rsid w:val="00BB20B4"/>
    <w:rsid w:val="00BB2106"/>
    <w:rsid w:val="00BB25F4"/>
    <w:rsid w:val="00BB2EC8"/>
    <w:rsid w:val="00BB38C4"/>
    <w:rsid w:val="00BB52B6"/>
    <w:rsid w:val="00BB538E"/>
    <w:rsid w:val="00BB64C9"/>
    <w:rsid w:val="00BB6D79"/>
    <w:rsid w:val="00BB7310"/>
    <w:rsid w:val="00BB798B"/>
    <w:rsid w:val="00BC0113"/>
    <w:rsid w:val="00BC1C60"/>
    <w:rsid w:val="00BC22B6"/>
    <w:rsid w:val="00BC6D85"/>
    <w:rsid w:val="00BD229F"/>
    <w:rsid w:val="00BD24EC"/>
    <w:rsid w:val="00BD261C"/>
    <w:rsid w:val="00BD637E"/>
    <w:rsid w:val="00BD7004"/>
    <w:rsid w:val="00BD742E"/>
    <w:rsid w:val="00BD7793"/>
    <w:rsid w:val="00BE372A"/>
    <w:rsid w:val="00BE3B0A"/>
    <w:rsid w:val="00BE4122"/>
    <w:rsid w:val="00BE7CB9"/>
    <w:rsid w:val="00BF4217"/>
    <w:rsid w:val="00BF4443"/>
    <w:rsid w:val="00BF708A"/>
    <w:rsid w:val="00C02C05"/>
    <w:rsid w:val="00C02C19"/>
    <w:rsid w:val="00C03068"/>
    <w:rsid w:val="00C10CC0"/>
    <w:rsid w:val="00C12D19"/>
    <w:rsid w:val="00C139DD"/>
    <w:rsid w:val="00C145B1"/>
    <w:rsid w:val="00C1669C"/>
    <w:rsid w:val="00C1683C"/>
    <w:rsid w:val="00C20C10"/>
    <w:rsid w:val="00C21C7E"/>
    <w:rsid w:val="00C2224F"/>
    <w:rsid w:val="00C231A9"/>
    <w:rsid w:val="00C23C9F"/>
    <w:rsid w:val="00C24987"/>
    <w:rsid w:val="00C256E5"/>
    <w:rsid w:val="00C265F3"/>
    <w:rsid w:val="00C30D58"/>
    <w:rsid w:val="00C312AB"/>
    <w:rsid w:val="00C330AB"/>
    <w:rsid w:val="00C333F6"/>
    <w:rsid w:val="00C33442"/>
    <w:rsid w:val="00C33D37"/>
    <w:rsid w:val="00C34B7F"/>
    <w:rsid w:val="00C3674D"/>
    <w:rsid w:val="00C37BB5"/>
    <w:rsid w:val="00C411B8"/>
    <w:rsid w:val="00C44756"/>
    <w:rsid w:val="00C45BEF"/>
    <w:rsid w:val="00C4643D"/>
    <w:rsid w:val="00C476ED"/>
    <w:rsid w:val="00C5197C"/>
    <w:rsid w:val="00C526FA"/>
    <w:rsid w:val="00C56407"/>
    <w:rsid w:val="00C57622"/>
    <w:rsid w:val="00C60462"/>
    <w:rsid w:val="00C63AF2"/>
    <w:rsid w:val="00C6474E"/>
    <w:rsid w:val="00C65954"/>
    <w:rsid w:val="00C6603E"/>
    <w:rsid w:val="00C66CB5"/>
    <w:rsid w:val="00C70701"/>
    <w:rsid w:val="00C71B9E"/>
    <w:rsid w:val="00C73951"/>
    <w:rsid w:val="00C74A37"/>
    <w:rsid w:val="00C77644"/>
    <w:rsid w:val="00C838E8"/>
    <w:rsid w:val="00C83F27"/>
    <w:rsid w:val="00C84CCA"/>
    <w:rsid w:val="00C857FF"/>
    <w:rsid w:val="00C8695C"/>
    <w:rsid w:val="00C87CFF"/>
    <w:rsid w:val="00C926F9"/>
    <w:rsid w:val="00C92CA9"/>
    <w:rsid w:val="00C9480D"/>
    <w:rsid w:val="00C970C3"/>
    <w:rsid w:val="00CA02FE"/>
    <w:rsid w:val="00CA04B1"/>
    <w:rsid w:val="00CA0B56"/>
    <w:rsid w:val="00CA13F7"/>
    <w:rsid w:val="00CA1D71"/>
    <w:rsid w:val="00CA4278"/>
    <w:rsid w:val="00CA4355"/>
    <w:rsid w:val="00CA4992"/>
    <w:rsid w:val="00CA5723"/>
    <w:rsid w:val="00CA7E8E"/>
    <w:rsid w:val="00CB09BB"/>
    <w:rsid w:val="00CB1067"/>
    <w:rsid w:val="00CB26F2"/>
    <w:rsid w:val="00CB39BA"/>
    <w:rsid w:val="00CB3F0E"/>
    <w:rsid w:val="00CB4359"/>
    <w:rsid w:val="00CB4A4D"/>
    <w:rsid w:val="00CB57D8"/>
    <w:rsid w:val="00CB5DB7"/>
    <w:rsid w:val="00CB60B8"/>
    <w:rsid w:val="00CC12E7"/>
    <w:rsid w:val="00CC6BE2"/>
    <w:rsid w:val="00CD17E9"/>
    <w:rsid w:val="00CD2799"/>
    <w:rsid w:val="00CD56F9"/>
    <w:rsid w:val="00CD5951"/>
    <w:rsid w:val="00CD6E42"/>
    <w:rsid w:val="00CD6E5A"/>
    <w:rsid w:val="00CD7C9E"/>
    <w:rsid w:val="00CE2118"/>
    <w:rsid w:val="00CE3A38"/>
    <w:rsid w:val="00CE3D73"/>
    <w:rsid w:val="00CE41D1"/>
    <w:rsid w:val="00CE58FF"/>
    <w:rsid w:val="00CF001C"/>
    <w:rsid w:val="00CF0AE9"/>
    <w:rsid w:val="00CF1FAB"/>
    <w:rsid w:val="00CF2323"/>
    <w:rsid w:val="00CF27FD"/>
    <w:rsid w:val="00CF29E3"/>
    <w:rsid w:val="00CF42A0"/>
    <w:rsid w:val="00CF7E4D"/>
    <w:rsid w:val="00CF7FFA"/>
    <w:rsid w:val="00D00060"/>
    <w:rsid w:val="00D03EAD"/>
    <w:rsid w:val="00D0405B"/>
    <w:rsid w:val="00D04469"/>
    <w:rsid w:val="00D06EE0"/>
    <w:rsid w:val="00D11651"/>
    <w:rsid w:val="00D12710"/>
    <w:rsid w:val="00D1333E"/>
    <w:rsid w:val="00D1407D"/>
    <w:rsid w:val="00D14BDC"/>
    <w:rsid w:val="00D14C5E"/>
    <w:rsid w:val="00D15363"/>
    <w:rsid w:val="00D1568B"/>
    <w:rsid w:val="00D16964"/>
    <w:rsid w:val="00D16E34"/>
    <w:rsid w:val="00D16F7F"/>
    <w:rsid w:val="00D26B4D"/>
    <w:rsid w:val="00D26C1B"/>
    <w:rsid w:val="00D26C6E"/>
    <w:rsid w:val="00D309C0"/>
    <w:rsid w:val="00D324CE"/>
    <w:rsid w:val="00D326D3"/>
    <w:rsid w:val="00D33BC0"/>
    <w:rsid w:val="00D400B3"/>
    <w:rsid w:val="00D41498"/>
    <w:rsid w:val="00D4153D"/>
    <w:rsid w:val="00D41F18"/>
    <w:rsid w:val="00D42A24"/>
    <w:rsid w:val="00D42C23"/>
    <w:rsid w:val="00D43054"/>
    <w:rsid w:val="00D43435"/>
    <w:rsid w:val="00D442FE"/>
    <w:rsid w:val="00D44A76"/>
    <w:rsid w:val="00D44E3C"/>
    <w:rsid w:val="00D45707"/>
    <w:rsid w:val="00D45CE2"/>
    <w:rsid w:val="00D461C4"/>
    <w:rsid w:val="00D472EC"/>
    <w:rsid w:val="00D47DCE"/>
    <w:rsid w:val="00D522CD"/>
    <w:rsid w:val="00D524FD"/>
    <w:rsid w:val="00D52A53"/>
    <w:rsid w:val="00D52B9A"/>
    <w:rsid w:val="00D548A4"/>
    <w:rsid w:val="00D54AB8"/>
    <w:rsid w:val="00D5680F"/>
    <w:rsid w:val="00D65706"/>
    <w:rsid w:val="00D6702B"/>
    <w:rsid w:val="00D67295"/>
    <w:rsid w:val="00D678F4"/>
    <w:rsid w:val="00D70299"/>
    <w:rsid w:val="00D71A2E"/>
    <w:rsid w:val="00D71A6D"/>
    <w:rsid w:val="00D71DF6"/>
    <w:rsid w:val="00D728D0"/>
    <w:rsid w:val="00D72D4E"/>
    <w:rsid w:val="00D74B84"/>
    <w:rsid w:val="00D76531"/>
    <w:rsid w:val="00D77295"/>
    <w:rsid w:val="00D77D49"/>
    <w:rsid w:val="00D77E21"/>
    <w:rsid w:val="00D77FEC"/>
    <w:rsid w:val="00D8009A"/>
    <w:rsid w:val="00D813D1"/>
    <w:rsid w:val="00D81D82"/>
    <w:rsid w:val="00D822C8"/>
    <w:rsid w:val="00D83BD2"/>
    <w:rsid w:val="00D841F6"/>
    <w:rsid w:val="00D843C1"/>
    <w:rsid w:val="00D85327"/>
    <w:rsid w:val="00D91A10"/>
    <w:rsid w:val="00D92372"/>
    <w:rsid w:val="00D92EB1"/>
    <w:rsid w:val="00D94019"/>
    <w:rsid w:val="00D943E6"/>
    <w:rsid w:val="00D94CDB"/>
    <w:rsid w:val="00D94EBC"/>
    <w:rsid w:val="00D95145"/>
    <w:rsid w:val="00D96CB4"/>
    <w:rsid w:val="00DA0D7D"/>
    <w:rsid w:val="00DA133E"/>
    <w:rsid w:val="00DA405A"/>
    <w:rsid w:val="00DA48C2"/>
    <w:rsid w:val="00DA4AF8"/>
    <w:rsid w:val="00DA7BEB"/>
    <w:rsid w:val="00DB0ED0"/>
    <w:rsid w:val="00DB0EFF"/>
    <w:rsid w:val="00DB11D8"/>
    <w:rsid w:val="00DB17DA"/>
    <w:rsid w:val="00DB212B"/>
    <w:rsid w:val="00DB2ADF"/>
    <w:rsid w:val="00DB320E"/>
    <w:rsid w:val="00DB326B"/>
    <w:rsid w:val="00DB3FB9"/>
    <w:rsid w:val="00DB70D1"/>
    <w:rsid w:val="00DB7BA3"/>
    <w:rsid w:val="00DC09DA"/>
    <w:rsid w:val="00DC24A6"/>
    <w:rsid w:val="00DC4193"/>
    <w:rsid w:val="00DC75C6"/>
    <w:rsid w:val="00DC78D3"/>
    <w:rsid w:val="00DC7F5D"/>
    <w:rsid w:val="00DD0872"/>
    <w:rsid w:val="00DD17DE"/>
    <w:rsid w:val="00DD3D91"/>
    <w:rsid w:val="00DD4545"/>
    <w:rsid w:val="00DD4ADC"/>
    <w:rsid w:val="00DD5DA3"/>
    <w:rsid w:val="00DD7383"/>
    <w:rsid w:val="00DD7F98"/>
    <w:rsid w:val="00DE00CE"/>
    <w:rsid w:val="00DE1E5F"/>
    <w:rsid w:val="00DE44F0"/>
    <w:rsid w:val="00DE5071"/>
    <w:rsid w:val="00DE51FC"/>
    <w:rsid w:val="00DF1750"/>
    <w:rsid w:val="00DF2A7E"/>
    <w:rsid w:val="00DF413C"/>
    <w:rsid w:val="00DF4394"/>
    <w:rsid w:val="00DF5C53"/>
    <w:rsid w:val="00DF6714"/>
    <w:rsid w:val="00DF74FA"/>
    <w:rsid w:val="00DF7BBB"/>
    <w:rsid w:val="00DF7CA8"/>
    <w:rsid w:val="00E02120"/>
    <w:rsid w:val="00E06095"/>
    <w:rsid w:val="00E075FA"/>
    <w:rsid w:val="00E076A1"/>
    <w:rsid w:val="00E104C9"/>
    <w:rsid w:val="00E11E9A"/>
    <w:rsid w:val="00E125D0"/>
    <w:rsid w:val="00E12CE8"/>
    <w:rsid w:val="00E12F35"/>
    <w:rsid w:val="00E141BF"/>
    <w:rsid w:val="00E14FBC"/>
    <w:rsid w:val="00E15875"/>
    <w:rsid w:val="00E165C4"/>
    <w:rsid w:val="00E16A0C"/>
    <w:rsid w:val="00E201F4"/>
    <w:rsid w:val="00E20677"/>
    <w:rsid w:val="00E22150"/>
    <w:rsid w:val="00E22473"/>
    <w:rsid w:val="00E24774"/>
    <w:rsid w:val="00E255EF"/>
    <w:rsid w:val="00E25AED"/>
    <w:rsid w:val="00E26472"/>
    <w:rsid w:val="00E2670E"/>
    <w:rsid w:val="00E309E4"/>
    <w:rsid w:val="00E32741"/>
    <w:rsid w:val="00E33F69"/>
    <w:rsid w:val="00E36EE2"/>
    <w:rsid w:val="00E41921"/>
    <w:rsid w:val="00E41DBF"/>
    <w:rsid w:val="00E4326D"/>
    <w:rsid w:val="00E46167"/>
    <w:rsid w:val="00E46C89"/>
    <w:rsid w:val="00E472B4"/>
    <w:rsid w:val="00E47AAB"/>
    <w:rsid w:val="00E50BD2"/>
    <w:rsid w:val="00E51D9B"/>
    <w:rsid w:val="00E550E3"/>
    <w:rsid w:val="00E55A9C"/>
    <w:rsid w:val="00E55ABE"/>
    <w:rsid w:val="00E55E23"/>
    <w:rsid w:val="00E56370"/>
    <w:rsid w:val="00E56C4A"/>
    <w:rsid w:val="00E576B8"/>
    <w:rsid w:val="00E57D53"/>
    <w:rsid w:val="00E60BD4"/>
    <w:rsid w:val="00E617A9"/>
    <w:rsid w:val="00E63074"/>
    <w:rsid w:val="00E6357F"/>
    <w:rsid w:val="00E6399D"/>
    <w:rsid w:val="00E64976"/>
    <w:rsid w:val="00E64CD5"/>
    <w:rsid w:val="00E65105"/>
    <w:rsid w:val="00E659EF"/>
    <w:rsid w:val="00E66BB5"/>
    <w:rsid w:val="00E678C4"/>
    <w:rsid w:val="00E71EBA"/>
    <w:rsid w:val="00E728FB"/>
    <w:rsid w:val="00E750AA"/>
    <w:rsid w:val="00E75A4F"/>
    <w:rsid w:val="00E82BD1"/>
    <w:rsid w:val="00E8330E"/>
    <w:rsid w:val="00E83333"/>
    <w:rsid w:val="00E83587"/>
    <w:rsid w:val="00E844A7"/>
    <w:rsid w:val="00E85690"/>
    <w:rsid w:val="00E8626D"/>
    <w:rsid w:val="00E86880"/>
    <w:rsid w:val="00E907C5"/>
    <w:rsid w:val="00E922AE"/>
    <w:rsid w:val="00E925E5"/>
    <w:rsid w:val="00E92816"/>
    <w:rsid w:val="00E93B19"/>
    <w:rsid w:val="00E93BFC"/>
    <w:rsid w:val="00E93D9E"/>
    <w:rsid w:val="00E94864"/>
    <w:rsid w:val="00E94F1E"/>
    <w:rsid w:val="00E95F33"/>
    <w:rsid w:val="00E972BA"/>
    <w:rsid w:val="00E9777B"/>
    <w:rsid w:val="00EA0089"/>
    <w:rsid w:val="00EA0387"/>
    <w:rsid w:val="00EA08CF"/>
    <w:rsid w:val="00EA12B2"/>
    <w:rsid w:val="00EA1B2C"/>
    <w:rsid w:val="00EA2386"/>
    <w:rsid w:val="00EA2B6F"/>
    <w:rsid w:val="00EA56E7"/>
    <w:rsid w:val="00EA727B"/>
    <w:rsid w:val="00EB1FC3"/>
    <w:rsid w:val="00EB4BDA"/>
    <w:rsid w:val="00EB4C48"/>
    <w:rsid w:val="00EB7307"/>
    <w:rsid w:val="00EB7A8B"/>
    <w:rsid w:val="00EC1766"/>
    <w:rsid w:val="00EC2B35"/>
    <w:rsid w:val="00EC3A63"/>
    <w:rsid w:val="00EC3CEA"/>
    <w:rsid w:val="00EC4CBE"/>
    <w:rsid w:val="00EC720B"/>
    <w:rsid w:val="00ED2937"/>
    <w:rsid w:val="00ED3C1C"/>
    <w:rsid w:val="00ED4B1C"/>
    <w:rsid w:val="00ED68B9"/>
    <w:rsid w:val="00ED7752"/>
    <w:rsid w:val="00EE137E"/>
    <w:rsid w:val="00EE1F35"/>
    <w:rsid w:val="00EE458E"/>
    <w:rsid w:val="00EE4B40"/>
    <w:rsid w:val="00EE4D43"/>
    <w:rsid w:val="00EF0F5B"/>
    <w:rsid w:val="00EF23E1"/>
    <w:rsid w:val="00EF2DAE"/>
    <w:rsid w:val="00EF2F09"/>
    <w:rsid w:val="00EF363E"/>
    <w:rsid w:val="00EF3B6F"/>
    <w:rsid w:val="00EF3EDA"/>
    <w:rsid w:val="00EF5133"/>
    <w:rsid w:val="00EF54EE"/>
    <w:rsid w:val="00EF581B"/>
    <w:rsid w:val="00EF5BFD"/>
    <w:rsid w:val="00EF7304"/>
    <w:rsid w:val="00EF73CB"/>
    <w:rsid w:val="00F003C8"/>
    <w:rsid w:val="00F0146A"/>
    <w:rsid w:val="00F01493"/>
    <w:rsid w:val="00F0212C"/>
    <w:rsid w:val="00F026BC"/>
    <w:rsid w:val="00F03701"/>
    <w:rsid w:val="00F03CAF"/>
    <w:rsid w:val="00F042BA"/>
    <w:rsid w:val="00F054A2"/>
    <w:rsid w:val="00F055B7"/>
    <w:rsid w:val="00F06F71"/>
    <w:rsid w:val="00F07150"/>
    <w:rsid w:val="00F10045"/>
    <w:rsid w:val="00F12F74"/>
    <w:rsid w:val="00F13196"/>
    <w:rsid w:val="00F142E2"/>
    <w:rsid w:val="00F16575"/>
    <w:rsid w:val="00F21543"/>
    <w:rsid w:val="00F216E0"/>
    <w:rsid w:val="00F22B6C"/>
    <w:rsid w:val="00F23038"/>
    <w:rsid w:val="00F249DB"/>
    <w:rsid w:val="00F26078"/>
    <w:rsid w:val="00F2646A"/>
    <w:rsid w:val="00F31FB3"/>
    <w:rsid w:val="00F33E97"/>
    <w:rsid w:val="00F3475C"/>
    <w:rsid w:val="00F37703"/>
    <w:rsid w:val="00F40678"/>
    <w:rsid w:val="00F4067E"/>
    <w:rsid w:val="00F40BCE"/>
    <w:rsid w:val="00F45530"/>
    <w:rsid w:val="00F45C15"/>
    <w:rsid w:val="00F466A3"/>
    <w:rsid w:val="00F478EB"/>
    <w:rsid w:val="00F526DD"/>
    <w:rsid w:val="00F53D4C"/>
    <w:rsid w:val="00F555C1"/>
    <w:rsid w:val="00F5643A"/>
    <w:rsid w:val="00F60286"/>
    <w:rsid w:val="00F60C2A"/>
    <w:rsid w:val="00F60F53"/>
    <w:rsid w:val="00F61F2C"/>
    <w:rsid w:val="00F6293A"/>
    <w:rsid w:val="00F6760B"/>
    <w:rsid w:val="00F6769B"/>
    <w:rsid w:val="00F7084D"/>
    <w:rsid w:val="00F72A38"/>
    <w:rsid w:val="00F72AA1"/>
    <w:rsid w:val="00F72C6E"/>
    <w:rsid w:val="00F733BB"/>
    <w:rsid w:val="00F73784"/>
    <w:rsid w:val="00F748E6"/>
    <w:rsid w:val="00F7534F"/>
    <w:rsid w:val="00F761A0"/>
    <w:rsid w:val="00F80292"/>
    <w:rsid w:val="00F80C26"/>
    <w:rsid w:val="00F81787"/>
    <w:rsid w:val="00F85D5F"/>
    <w:rsid w:val="00F86024"/>
    <w:rsid w:val="00F860FF"/>
    <w:rsid w:val="00F8644C"/>
    <w:rsid w:val="00F87D6A"/>
    <w:rsid w:val="00F90A1D"/>
    <w:rsid w:val="00F910D0"/>
    <w:rsid w:val="00F93F50"/>
    <w:rsid w:val="00FA0DA8"/>
    <w:rsid w:val="00FA117B"/>
    <w:rsid w:val="00FA27E8"/>
    <w:rsid w:val="00FA28CC"/>
    <w:rsid w:val="00FA3D77"/>
    <w:rsid w:val="00FA4A93"/>
    <w:rsid w:val="00FA681E"/>
    <w:rsid w:val="00FB01CA"/>
    <w:rsid w:val="00FB27EE"/>
    <w:rsid w:val="00FB48C6"/>
    <w:rsid w:val="00FB5DF0"/>
    <w:rsid w:val="00FB6CCA"/>
    <w:rsid w:val="00FC0640"/>
    <w:rsid w:val="00FC0A98"/>
    <w:rsid w:val="00FC0BF4"/>
    <w:rsid w:val="00FC0E7E"/>
    <w:rsid w:val="00FC298F"/>
    <w:rsid w:val="00FC332B"/>
    <w:rsid w:val="00FC4065"/>
    <w:rsid w:val="00FC5F60"/>
    <w:rsid w:val="00FC6C64"/>
    <w:rsid w:val="00FD0602"/>
    <w:rsid w:val="00FD1FC9"/>
    <w:rsid w:val="00FD610B"/>
    <w:rsid w:val="00FE12CD"/>
    <w:rsid w:val="00FE1C1D"/>
    <w:rsid w:val="00FE2F0F"/>
    <w:rsid w:val="00FE2F8D"/>
    <w:rsid w:val="00FE34D3"/>
    <w:rsid w:val="00FE3F31"/>
    <w:rsid w:val="00FE4764"/>
    <w:rsid w:val="00FE5147"/>
    <w:rsid w:val="00FE5B1A"/>
    <w:rsid w:val="00FE5B69"/>
    <w:rsid w:val="00FE5EA2"/>
    <w:rsid w:val="00FE6E16"/>
    <w:rsid w:val="00FE7C58"/>
    <w:rsid w:val="00FF11EB"/>
    <w:rsid w:val="00FF3A81"/>
    <w:rsid w:val="00FF4ECB"/>
    <w:rsid w:val="00FF5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3B185"/>
  <w15:docId w15:val="{A3254666-F04B-455A-9F65-F16CC1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5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4B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4BDC"/>
    <w:rPr>
      <w:sz w:val="18"/>
      <w:szCs w:val="18"/>
    </w:rPr>
  </w:style>
  <w:style w:type="paragraph" w:styleId="a5">
    <w:name w:val="footer"/>
    <w:basedOn w:val="a"/>
    <w:link w:val="a6"/>
    <w:uiPriority w:val="99"/>
    <w:unhideWhenUsed/>
    <w:rsid w:val="00D14BDC"/>
    <w:pPr>
      <w:tabs>
        <w:tab w:val="center" w:pos="4153"/>
        <w:tab w:val="right" w:pos="8306"/>
      </w:tabs>
      <w:snapToGrid w:val="0"/>
      <w:jc w:val="left"/>
    </w:pPr>
    <w:rPr>
      <w:sz w:val="18"/>
      <w:szCs w:val="18"/>
    </w:rPr>
  </w:style>
  <w:style w:type="character" w:customStyle="1" w:styleId="a6">
    <w:name w:val="页脚 字符"/>
    <w:basedOn w:val="a0"/>
    <w:link w:val="a5"/>
    <w:uiPriority w:val="99"/>
    <w:rsid w:val="00D14BDC"/>
    <w:rPr>
      <w:sz w:val="18"/>
      <w:szCs w:val="18"/>
    </w:rPr>
  </w:style>
  <w:style w:type="paragraph" w:styleId="a7">
    <w:name w:val="List Paragraph"/>
    <w:basedOn w:val="a"/>
    <w:uiPriority w:val="34"/>
    <w:qFormat/>
    <w:rsid w:val="003E2C78"/>
    <w:pPr>
      <w:ind w:firstLineChars="200" w:firstLine="420"/>
    </w:pPr>
  </w:style>
  <w:style w:type="character" w:styleId="a8">
    <w:name w:val="Hyperlink"/>
    <w:basedOn w:val="a0"/>
    <w:uiPriority w:val="99"/>
    <w:unhideWhenUsed/>
    <w:rsid w:val="006B1563"/>
    <w:rPr>
      <w:color w:val="0000FF"/>
      <w:u w:val="single"/>
    </w:rPr>
  </w:style>
  <w:style w:type="paragraph" w:styleId="a9">
    <w:name w:val="Balloon Text"/>
    <w:basedOn w:val="a"/>
    <w:link w:val="aa"/>
    <w:uiPriority w:val="99"/>
    <w:semiHidden/>
    <w:unhideWhenUsed/>
    <w:rsid w:val="008E6C32"/>
    <w:rPr>
      <w:sz w:val="18"/>
      <w:szCs w:val="18"/>
    </w:rPr>
  </w:style>
  <w:style w:type="character" w:customStyle="1" w:styleId="aa">
    <w:name w:val="批注框文本 字符"/>
    <w:basedOn w:val="a0"/>
    <w:link w:val="a9"/>
    <w:uiPriority w:val="99"/>
    <w:semiHidden/>
    <w:rsid w:val="008E6C32"/>
    <w:rPr>
      <w:sz w:val="18"/>
      <w:szCs w:val="18"/>
    </w:rPr>
  </w:style>
  <w:style w:type="character" w:styleId="ab">
    <w:name w:val="annotation reference"/>
    <w:basedOn w:val="a0"/>
    <w:uiPriority w:val="99"/>
    <w:semiHidden/>
    <w:unhideWhenUsed/>
    <w:rsid w:val="008C528F"/>
    <w:rPr>
      <w:sz w:val="21"/>
      <w:szCs w:val="21"/>
    </w:rPr>
  </w:style>
  <w:style w:type="paragraph" w:styleId="ac">
    <w:name w:val="annotation text"/>
    <w:basedOn w:val="a"/>
    <w:link w:val="ad"/>
    <w:uiPriority w:val="99"/>
    <w:semiHidden/>
    <w:unhideWhenUsed/>
    <w:rsid w:val="008C528F"/>
    <w:pPr>
      <w:jc w:val="left"/>
    </w:pPr>
  </w:style>
  <w:style w:type="character" w:customStyle="1" w:styleId="ad">
    <w:name w:val="批注文字 字符"/>
    <w:basedOn w:val="a0"/>
    <w:link w:val="ac"/>
    <w:uiPriority w:val="99"/>
    <w:semiHidden/>
    <w:rsid w:val="008C528F"/>
  </w:style>
  <w:style w:type="paragraph" w:styleId="ae">
    <w:name w:val="annotation subject"/>
    <w:basedOn w:val="ac"/>
    <w:next w:val="ac"/>
    <w:link w:val="af"/>
    <w:uiPriority w:val="99"/>
    <w:semiHidden/>
    <w:unhideWhenUsed/>
    <w:rsid w:val="008C528F"/>
    <w:rPr>
      <w:b/>
      <w:bCs/>
    </w:rPr>
  </w:style>
  <w:style w:type="character" w:customStyle="1" w:styleId="af">
    <w:name w:val="批注主题 字符"/>
    <w:basedOn w:val="ad"/>
    <w:link w:val="ae"/>
    <w:uiPriority w:val="99"/>
    <w:semiHidden/>
    <w:rsid w:val="008C528F"/>
    <w:rPr>
      <w:b/>
      <w:bCs/>
    </w:rPr>
  </w:style>
  <w:style w:type="paragraph" w:styleId="af0">
    <w:name w:val="Revision"/>
    <w:hidden/>
    <w:uiPriority w:val="99"/>
    <w:semiHidden/>
    <w:rsid w:val="00A57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19962">
      <w:bodyDiv w:val="1"/>
      <w:marLeft w:val="0"/>
      <w:marRight w:val="0"/>
      <w:marTop w:val="0"/>
      <w:marBottom w:val="0"/>
      <w:divBdr>
        <w:top w:val="none" w:sz="0" w:space="0" w:color="auto"/>
        <w:left w:val="none" w:sz="0" w:space="0" w:color="auto"/>
        <w:bottom w:val="none" w:sz="0" w:space="0" w:color="auto"/>
        <w:right w:val="none" w:sz="0" w:space="0" w:color="auto"/>
      </w:divBdr>
      <w:divsChild>
        <w:div w:id="68501243">
          <w:marLeft w:val="0"/>
          <w:marRight w:val="0"/>
          <w:marTop w:val="0"/>
          <w:marBottom w:val="0"/>
          <w:divBdr>
            <w:top w:val="none" w:sz="0" w:space="0" w:color="auto"/>
            <w:left w:val="none" w:sz="0" w:space="0" w:color="auto"/>
            <w:bottom w:val="none" w:sz="0" w:space="0" w:color="auto"/>
            <w:right w:val="none" w:sz="0" w:space="0" w:color="auto"/>
          </w:divBdr>
        </w:div>
        <w:div w:id="141624675">
          <w:marLeft w:val="0"/>
          <w:marRight w:val="0"/>
          <w:marTop w:val="0"/>
          <w:marBottom w:val="0"/>
          <w:divBdr>
            <w:top w:val="none" w:sz="0" w:space="0" w:color="auto"/>
            <w:left w:val="none" w:sz="0" w:space="0" w:color="auto"/>
            <w:bottom w:val="none" w:sz="0" w:space="0" w:color="auto"/>
            <w:right w:val="none" w:sz="0" w:space="0" w:color="auto"/>
          </w:divBdr>
        </w:div>
        <w:div w:id="726025911">
          <w:marLeft w:val="0"/>
          <w:marRight w:val="0"/>
          <w:marTop w:val="0"/>
          <w:marBottom w:val="0"/>
          <w:divBdr>
            <w:top w:val="none" w:sz="0" w:space="0" w:color="auto"/>
            <w:left w:val="none" w:sz="0" w:space="0" w:color="auto"/>
            <w:bottom w:val="none" w:sz="0" w:space="0" w:color="auto"/>
            <w:right w:val="none" w:sz="0" w:space="0" w:color="auto"/>
          </w:divBdr>
        </w:div>
        <w:div w:id="759176114">
          <w:marLeft w:val="0"/>
          <w:marRight w:val="0"/>
          <w:marTop w:val="0"/>
          <w:marBottom w:val="0"/>
          <w:divBdr>
            <w:top w:val="none" w:sz="0" w:space="0" w:color="auto"/>
            <w:left w:val="none" w:sz="0" w:space="0" w:color="auto"/>
            <w:bottom w:val="none" w:sz="0" w:space="0" w:color="auto"/>
            <w:right w:val="none" w:sz="0" w:space="0" w:color="auto"/>
          </w:divBdr>
        </w:div>
        <w:div w:id="958876017">
          <w:marLeft w:val="0"/>
          <w:marRight w:val="0"/>
          <w:marTop w:val="0"/>
          <w:marBottom w:val="0"/>
          <w:divBdr>
            <w:top w:val="none" w:sz="0" w:space="0" w:color="auto"/>
            <w:left w:val="none" w:sz="0" w:space="0" w:color="auto"/>
            <w:bottom w:val="none" w:sz="0" w:space="0" w:color="auto"/>
            <w:right w:val="none" w:sz="0" w:space="0" w:color="auto"/>
          </w:divBdr>
        </w:div>
      </w:divsChild>
    </w:div>
    <w:div w:id="360202942">
      <w:bodyDiv w:val="1"/>
      <w:marLeft w:val="0"/>
      <w:marRight w:val="0"/>
      <w:marTop w:val="0"/>
      <w:marBottom w:val="0"/>
      <w:divBdr>
        <w:top w:val="none" w:sz="0" w:space="0" w:color="auto"/>
        <w:left w:val="none" w:sz="0" w:space="0" w:color="auto"/>
        <w:bottom w:val="none" w:sz="0" w:space="0" w:color="auto"/>
        <w:right w:val="none" w:sz="0" w:space="0" w:color="auto"/>
      </w:divBdr>
    </w:div>
    <w:div w:id="1742172917">
      <w:bodyDiv w:val="1"/>
      <w:marLeft w:val="0"/>
      <w:marRight w:val="0"/>
      <w:marTop w:val="0"/>
      <w:marBottom w:val="0"/>
      <w:divBdr>
        <w:top w:val="none" w:sz="0" w:space="0" w:color="auto"/>
        <w:left w:val="none" w:sz="0" w:space="0" w:color="auto"/>
        <w:bottom w:val="none" w:sz="0" w:space="0" w:color="auto"/>
        <w:right w:val="none" w:sz="0" w:space="0" w:color="auto"/>
      </w:divBdr>
      <w:divsChild>
        <w:div w:id="379596886">
          <w:marLeft w:val="0"/>
          <w:marRight w:val="0"/>
          <w:marTop w:val="0"/>
          <w:marBottom w:val="0"/>
          <w:divBdr>
            <w:top w:val="none" w:sz="0" w:space="0" w:color="auto"/>
            <w:left w:val="none" w:sz="0" w:space="0" w:color="auto"/>
            <w:bottom w:val="none" w:sz="0" w:space="0" w:color="auto"/>
            <w:right w:val="none" w:sz="0" w:space="0" w:color="auto"/>
          </w:divBdr>
        </w:div>
        <w:div w:id="595984790">
          <w:marLeft w:val="0"/>
          <w:marRight w:val="0"/>
          <w:marTop w:val="0"/>
          <w:marBottom w:val="0"/>
          <w:divBdr>
            <w:top w:val="none" w:sz="0" w:space="0" w:color="auto"/>
            <w:left w:val="none" w:sz="0" w:space="0" w:color="auto"/>
            <w:bottom w:val="none" w:sz="0" w:space="0" w:color="auto"/>
            <w:right w:val="none" w:sz="0" w:space="0" w:color="auto"/>
          </w:divBdr>
        </w:div>
        <w:div w:id="869758174">
          <w:marLeft w:val="0"/>
          <w:marRight w:val="0"/>
          <w:marTop w:val="0"/>
          <w:marBottom w:val="0"/>
          <w:divBdr>
            <w:top w:val="none" w:sz="0" w:space="0" w:color="auto"/>
            <w:left w:val="none" w:sz="0" w:space="0" w:color="auto"/>
            <w:bottom w:val="none" w:sz="0" w:space="0" w:color="auto"/>
            <w:right w:val="none" w:sz="0" w:space="0" w:color="auto"/>
          </w:divBdr>
        </w:div>
        <w:div w:id="1116487188">
          <w:marLeft w:val="0"/>
          <w:marRight w:val="0"/>
          <w:marTop w:val="0"/>
          <w:marBottom w:val="0"/>
          <w:divBdr>
            <w:top w:val="none" w:sz="0" w:space="0" w:color="auto"/>
            <w:left w:val="none" w:sz="0" w:space="0" w:color="auto"/>
            <w:bottom w:val="none" w:sz="0" w:space="0" w:color="auto"/>
            <w:right w:val="none" w:sz="0" w:space="0" w:color="auto"/>
          </w:divBdr>
        </w:div>
        <w:div w:id="2088648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6C6F1-C49C-420A-9AFD-186746386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2018-12-14T01:16:00Z</cp:lastPrinted>
  <dcterms:created xsi:type="dcterms:W3CDTF">2020-08-03T07:18:00Z</dcterms:created>
  <dcterms:modified xsi:type="dcterms:W3CDTF">2020-08-03T07:18:00Z</dcterms:modified>
</cp:coreProperties>
</file>