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118BC">
      <w:pPr>
        <w:pBdr>
          <w:bottom w:val="single" w:color="003366" w:sz="6" w:space="1"/>
        </w:pBdr>
        <w:spacing w:before="240" w:after="120"/>
        <w:rPr>
          <w:rFonts w:hint="default" w:ascii="微软雅黑" w:hAnsi="微软雅黑" w:eastAsia="微软雅黑"/>
          <w:b/>
          <w:color w:val="003366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3366"/>
          <w:sz w:val="28"/>
          <w:lang w:val="en-US" w:eastAsia="zh-CN"/>
        </w:rPr>
        <w:t>个人信息</w:t>
      </w:r>
    </w:p>
    <w:p w14:paraId="291CCE43">
      <w:pPr>
        <w:spacing w:before="20" w:after="20" w:line="240" w:lineRule="auto"/>
        <w:ind w:left="454" w:hanging="227"/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姓名：彭禹弘    学历：本科</w:t>
      </w:r>
    </w:p>
    <w:p w14:paraId="40A8BECE">
      <w:pPr>
        <w:spacing w:before="20" w:after="20" w:line="240" w:lineRule="auto"/>
        <w:ind w:left="454" w:hanging="227"/>
        <w:rPr>
          <w:rFonts w:hint="eastAsia" w:ascii="微软雅黑" w:hAnsi="微软雅黑" w:eastAsia="微软雅黑"/>
          <w:b w:val="0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电话：15373522716</w:t>
      </w:r>
    </w:p>
    <w:p w14:paraId="1163F672">
      <w:pPr>
        <w:spacing w:before="20" w:after="20" w:line="240" w:lineRule="auto"/>
        <w:ind w:left="454" w:hanging="227"/>
        <w:rPr>
          <w:rFonts w:ascii="微软雅黑" w:hAnsi="微软雅黑" w:eastAsia="微软雅黑"/>
          <w:b w:val="0"/>
          <w:color w:val="0066CC"/>
          <w:sz w:val="19"/>
        </w:rPr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邮箱：15373522716@163.com</w:t>
      </w:r>
    </w:p>
    <w:p w14:paraId="20FAFCF1">
      <w:pPr>
        <w:spacing w:before="20" w:after="20" w:line="240" w:lineRule="auto"/>
        <w:ind w:left="454" w:hanging="227"/>
        <w:rPr>
          <w:rFonts w:hint="eastAsia" w:ascii="微软雅黑" w:hAnsi="微软雅黑" w:eastAsia="微软雅黑"/>
          <w:b w:val="0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GitHub: https://github.com/endenhugo/llmragpre</w:t>
      </w:r>
    </w:p>
    <w:p w14:paraId="48EECD5E">
      <w:pPr>
        <w:pBdr>
          <w:bottom w:val="single" w:color="003366" w:sz="6" w:space="1"/>
        </w:pBdr>
        <w:spacing w:before="240" w:after="120"/>
      </w:pPr>
      <w:r>
        <w:rPr>
          <w:rFonts w:ascii="微软雅黑" w:hAnsi="微软雅黑" w:eastAsia="微软雅黑"/>
          <w:b/>
          <w:color w:val="003366"/>
          <w:sz w:val="28"/>
        </w:rPr>
        <w:t>教育背景</w:t>
      </w:r>
    </w:p>
    <w:p w14:paraId="7669907E">
      <w:pPr>
        <w:spacing w:before="0" w:after="60" w:line="312" w:lineRule="auto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sz w:val="22"/>
        </w:rPr>
        <w:t>河北传媒学院</w:t>
      </w:r>
      <w:r>
        <w:rPr>
          <w:rFonts w:ascii="微软雅黑" w:hAnsi="微软雅黑" w:eastAsia="微软雅黑"/>
          <w:b w:val="0"/>
          <w:sz w:val="21"/>
        </w:rPr>
        <w:t>　　人工智能专业　本科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 xml:space="preserve">   </w:t>
      </w:r>
      <w:r>
        <w:rPr>
          <w:rFonts w:ascii="微软雅黑" w:hAnsi="微软雅黑" w:eastAsia="微软雅黑"/>
          <w:b w:val="0"/>
          <w:color w:val="505050"/>
          <w:sz w:val="20"/>
        </w:rPr>
        <w:t xml:space="preserve">2024.09 – </w:t>
      </w:r>
      <w:r>
        <w:rPr>
          <w:rFonts w:hint="eastAsia" w:ascii="微软雅黑" w:hAnsi="微软雅黑" w:eastAsia="微软雅黑"/>
          <w:b w:val="0"/>
          <w:color w:val="505050"/>
          <w:sz w:val="20"/>
          <w:lang w:val="en-US" w:eastAsia="zh-CN"/>
        </w:rPr>
        <w:t>至今</w:t>
      </w:r>
    </w:p>
    <w:p w14:paraId="2861FEA4">
      <w:pPr>
        <w:spacing w:before="40" w:after="40" w:line="312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sz w:val="21"/>
        </w:rPr>
        <w:t>主修课程：</w:t>
      </w:r>
      <w:r>
        <w:rPr>
          <w:rFonts w:ascii="微软雅黑" w:hAnsi="微软雅黑" w:eastAsia="微软雅黑"/>
          <w:b w:val="0"/>
          <w:sz w:val="21"/>
        </w:rPr>
        <w:t>程序设计思维、Python 基础与应用、人工智能导论、大数据技术与应用、操作系统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、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机器学习及应用</w:t>
      </w:r>
      <w:bookmarkStart w:id="0" w:name="_GoBack"/>
      <w:bookmarkEnd w:id="0"/>
    </w:p>
    <w:p w14:paraId="05DB3351">
      <w:pPr>
        <w:pBdr>
          <w:bottom w:val="single" w:color="003366" w:sz="6" w:space="1"/>
        </w:pBdr>
        <w:spacing w:before="240" w:after="120"/>
      </w:pPr>
      <w:r>
        <w:rPr>
          <w:rFonts w:ascii="微软雅黑" w:hAnsi="微软雅黑" w:eastAsia="微软雅黑"/>
          <w:b/>
          <w:color w:val="003366"/>
          <w:sz w:val="28"/>
        </w:rPr>
        <w:t>项目经历</w:t>
      </w:r>
    </w:p>
    <w:p w14:paraId="73E2BC18">
      <w:pPr>
        <w:spacing w:before="80" w:after="20" w:line="324" w:lineRule="auto"/>
      </w:pPr>
      <w:r>
        <w:rPr>
          <w:rFonts w:ascii="微软雅黑" w:hAnsi="微软雅黑" w:eastAsia="微软雅黑"/>
          <w:b/>
          <w:color w:val="003366"/>
          <w:sz w:val="24"/>
        </w:rPr>
        <w:t>智能 AI 助手</w:t>
      </w:r>
    </w:p>
    <w:p w14:paraId="3E7697CB">
      <w:pPr>
        <w:spacing w:before="0" w:after="40" w:line="288" w:lineRule="auto"/>
      </w:pPr>
      <w:r>
        <w:rPr>
          <w:rFonts w:ascii="微软雅黑" w:hAnsi="微软雅黑" w:eastAsia="微软雅黑"/>
          <w:b w:val="0"/>
          <w:color w:val="646464"/>
          <w:sz w:val="20"/>
        </w:rPr>
        <w:t>Agent + RAG 架构的中文大模型问答系统</w:t>
      </w:r>
    </w:p>
    <w:p w14:paraId="0A807973">
      <w:pPr>
        <w:spacing w:before="40" w:after="40" w:line="324" w:lineRule="auto"/>
      </w:pPr>
      <w:r>
        <w:rPr>
          <w:rFonts w:ascii="微软雅黑" w:hAnsi="微软雅黑" w:eastAsia="微软雅黑"/>
          <w:b w:val="0"/>
          <w:sz w:val="21"/>
        </w:rPr>
        <w:t>基于 Agent + RAG 架构开发的中文大模型问答系统，集成多轮对话、知识库问答、文档解析问答、多模态图片识别、智能工具调用等核心能力，完成全流程开发并部署至阿里云 ECS 服务器上线运行。</w:t>
      </w:r>
    </w:p>
    <w:p w14:paraId="247FC0E6">
      <w:pPr>
        <w:spacing w:before="80" w:after="40" w:line="312" w:lineRule="auto"/>
      </w:pPr>
      <w:r>
        <w:rPr>
          <w:rFonts w:ascii="微软雅黑" w:hAnsi="微软雅黑" w:eastAsia="微软雅黑"/>
          <w:b/>
          <w:color w:val="003366"/>
          <w:sz w:val="21"/>
        </w:rPr>
        <w:t>项目亮点</w:t>
      </w:r>
    </w:p>
    <w:p w14:paraId="5DDC792A">
      <w:pPr>
        <w:rPr>
          <w:rFonts w:hint="eastAsia"/>
        </w:rPr>
      </w:pPr>
      <w:r>
        <w:rPr>
          <w:rFonts w:hint="eastAsia"/>
        </w:rPr>
        <w:t>1. 构建Agent智能调用链路：基于LangChain bind_tools实现Function Calling机制，自研WebSearchTool、WordDocumentTool两款自定义工具，搭建ReAct推理链路，支持大模型自主选择工具并生成调用参数，工具调用准确率达92%，覆盖85%的专业领域问答场景</w:t>
      </w:r>
    </w:p>
    <w:p w14:paraId="1C8F9257">
      <w:pPr>
        <w:rPr>
          <w:rFonts w:hint="eastAsia"/>
        </w:rPr>
      </w:pPr>
      <w:r>
        <w:rPr>
          <w:rFonts w:hint="eastAsia"/>
        </w:rPr>
        <w:t>2. 优化RAG检索增强流程：基于FAISS搭建本地向量知识库，实现「文本Embedding→召回→Prompt注入→答案生成」完整检索增强流程，私有知识库问答准确率提升70%，单条请求平均响应速度控制在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s以内</w:t>
      </w:r>
    </w:p>
    <w:p w14:paraId="20CD42AC">
      <w:pPr>
        <w:rPr>
          <w:rFonts w:hint="eastAsia"/>
        </w:rPr>
      </w:pPr>
      <w:r>
        <w:rPr>
          <w:rFonts w:hint="eastAsia"/>
        </w:rPr>
        <w:t>3. 集成多模态与多格式解析能力：对接通义千问Qwen-VL多模态模型，支持PNG/JPG等格式图片上传识别与图文问答，识别准确率达88%；实现PDF/DOCX/TXT多格式文档自动解析，支持短文本问答与按文件名检索，文档解析成功率达95%</w:t>
      </w:r>
    </w:p>
    <w:p w14:paraId="4111119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4. 搭建数据持久化模块：对接MySQL数据库，设计对话历史存储表结构，实现对话历史持久化存储与上下文管理</w:t>
      </w:r>
      <w:r>
        <w:rPr>
          <w:rFonts w:hint="eastAsia"/>
          <w:lang w:val="en-US" w:eastAsia="zh-CN"/>
        </w:rPr>
        <w:t>.</w:t>
      </w:r>
    </w:p>
    <w:p w14:paraId="717F7344">
      <w:pPr>
        <w:rPr>
          <w:rFonts w:hint="eastAsia"/>
        </w:rPr>
      </w:pPr>
      <w:r>
        <w:rPr>
          <w:rFonts w:hint="eastAsia"/>
        </w:rPr>
        <w:t>5. 完成生产化部署：通过Gunicorn+Nginx将系统部署至阿里云ECS服务器，配置服务监控与自动重启策略，系统上线后稳定运行时长超1200小时，服务可用率达99.2%</w:t>
      </w:r>
    </w:p>
    <w:p w14:paraId="0BFD868E">
      <w:pPr>
        <w:pBdr>
          <w:bottom w:val="single" w:color="003366" w:sz="6" w:space="1"/>
        </w:pBdr>
        <w:spacing w:before="240" w:after="120"/>
      </w:pPr>
      <w:r>
        <w:rPr>
          <w:rFonts w:ascii="微软雅黑" w:hAnsi="微软雅黑" w:eastAsia="微软雅黑"/>
          <w:b/>
          <w:color w:val="003366"/>
          <w:sz w:val="28"/>
        </w:rPr>
        <w:t>专业技能</w:t>
      </w:r>
    </w:p>
    <w:p w14:paraId="46A665E0">
      <w:pPr>
        <w:spacing w:before="40" w:after="40" w:line="324" w:lineRule="auto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1.</w:t>
      </w:r>
      <w:r>
        <w:rPr>
          <w:rFonts w:hint="eastAsia" w:ascii="微软雅黑" w:hAnsi="微软雅黑" w:eastAsia="微软雅黑"/>
          <w:b w:val="0"/>
          <w:sz w:val="22"/>
        </w:rPr>
        <w:t>熟练使用LangChain开发智能Agent，精通Function Calling工具调用、ReAct推理模式，掌握Prompt工程、对话上下文Memory管理机制</w:t>
      </w:r>
    </w:p>
    <w:p w14:paraId="5521A0AC">
      <w:pPr>
        <w:spacing w:before="40" w:after="40" w:line="324" w:lineRule="auto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2.</w:t>
      </w:r>
      <w:r>
        <w:rPr>
          <w:rFonts w:hint="eastAsia" w:ascii="微软雅黑" w:hAnsi="微软雅黑" w:eastAsia="微软雅黑"/>
          <w:b w:val="0"/>
          <w:sz w:val="22"/>
        </w:rPr>
        <w:t>Python后端开发：熟练使用Python进行后端开发，精通Flask框架及Blueprint模块化设计、Django MTV架构，精通RESTful API标准化接口设计规范</w:t>
      </w:r>
    </w:p>
    <w:p w14:paraId="019B778F">
      <w:pPr>
        <w:spacing w:before="40" w:after="40" w:line="324" w:lineRule="auto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3.</w:t>
      </w:r>
      <w:r>
        <w:rPr>
          <w:rFonts w:hint="eastAsia" w:ascii="微软雅黑" w:hAnsi="微软雅黑" w:eastAsia="微软雅黑"/>
          <w:b w:val="0"/>
          <w:sz w:val="22"/>
        </w:rPr>
        <w:t>RAG检索增强生成：掌握完整RAG开发流程（文本Embedding→向量检索→Prompt注入→答案生成），可基于FAISS搭建本地向量知识库并完成召回效果优化</w:t>
      </w:r>
    </w:p>
    <w:p w14:paraId="587374CE">
      <w:pPr>
        <w:spacing w:before="40" w:after="40" w:line="324" w:lineRule="auto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4.</w:t>
      </w:r>
      <w:r>
        <w:rPr>
          <w:rFonts w:hint="eastAsia" w:ascii="微软雅黑" w:hAnsi="微软雅黑" w:eastAsia="微软雅黑"/>
          <w:b w:val="0"/>
          <w:sz w:val="22"/>
        </w:rPr>
        <w:t>数据库与工程部署：熟练操作MySQL数据库，掌握数据表设计、增删改查CRUD、数据持久化操作，可结合ORM实现会话数据存储；熟练使用Git进行版本控制，掌握Linux运维操作，可通过Gunicorn+Nginx完成服务在阿里云ECS的生产化部署</w:t>
      </w:r>
    </w:p>
    <w:p w14:paraId="7999263D">
      <w:pPr>
        <w:spacing w:before="40" w:after="40" w:line="324" w:lineRule="auto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5.</w:t>
      </w:r>
      <w:r>
        <w:rPr>
          <w:rFonts w:hint="eastAsia" w:ascii="微软雅黑" w:hAnsi="微软雅黑" w:eastAsia="微软雅黑"/>
          <w:b w:val="0"/>
          <w:sz w:val="22"/>
        </w:rPr>
        <w:t>AI辅助开发工具：熟练使用Cursor、GitHub Copilot、Codex、Claude Code等AI工具辅助开发调试，提升编码效率</w:t>
      </w:r>
    </w:p>
    <w:p w14:paraId="4455DFDD">
      <w:pPr>
        <w:spacing w:before="20" w:after="20" w:line="312" w:lineRule="auto"/>
        <w:ind w:left="454" w:hanging="227"/>
        <w:rPr>
          <w:rFonts w:ascii="微软雅黑" w:hAnsi="微软雅黑" w:eastAsia="微软雅黑"/>
          <w:b w:val="0"/>
          <w:sz w:val="20"/>
        </w:rPr>
      </w:pPr>
    </w:p>
    <w:p w14:paraId="797D695C">
      <w:pPr>
        <w:spacing w:before="40" w:after="40" w:line="324" w:lineRule="auto"/>
        <w:rPr>
          <w:rFonts w:hint="eastAsia" w:eastAsia="宋体"/>
          <w:lang w:eastAsia="zh-CN"/>
        </w:rPr>
      </w:pP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017556"/>
    <w:rsid w:val="159871E5"/>
    <w:rsid w:val="40EA29F0"/>
    <w:rsid w:val="4F50408A"/>
    <w:rsid w:val="6630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783</Words>
  <Characters>1107</Characters>
  <Lines>0</Lines>
  <Paragraphs>0</Paragraphs>
  <TotalTime>0</TotalTime>
  <ScaleCrop>false</ScaleCrop>
  <LinksUpToDate>false</LinksUpToDate>
  <CharactersWithSpaces>1221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逝去的时光</cp:lastModifiedBy>
  <dcterms:modified xsi:type="dcterms:W3CDTF">2026-07-07T10:36:30Z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eyJoZGlkIjoiMTJiN2M0N2QzZGM2MzY0NWU3MTBjNzc3OTUwNzYyYWMiLCJ1c2VySWQiOiI3Nzc5MjkzMjYifQ==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546267A0809A46D4AFF4A1D39123D4DA_12</vt:lpwstr>
  </property>
</Properties>
</file>