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6bb46173c8b415f" /><Relationship Type="http://schemas.openxmlformats.org/package/2006/relationships/metadata/core-properties" Target="package/services/metadata/core-properties/5476374cf9af45b6acb94f5d47b287b5.psmdcp" Id="Rb58cb05afb5a4d0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10622" w:type="dxa"/>
        <w:jc w:val="left"/>
        <w:tblInd w:w="-108.0" w:type="dxa"/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gridCol w:w="312"/>
        <w:gridCol w:w="312"/>
        <w:gridCol w:w="312"/>
        <w:gridCol w:w="312"/>
        <w:gridCol w:w="312"/>
        <w:gridCol w:w="510"/>
        <w:gridCol w:w="345"/>
        <w:gridCol w:w="312"/>
        <w:gridCol w:w="162"/>
        <w:gridCol w:w="519"/>
        <w:gridCol w:w="312"/>
        <w:gridCol w:w="307"/>
        <w:gridCol w:w="307"/>
        <w:gridCol w:w="307"/>
        <w:gridCol w:w="307"/>
        <w:gridCol w:w="307"/>
        <w:gridCol w:w="307"/>
        <w:gridCol w:w="307"/>
        <w:gridCol w:w="309"/>
        <w:gridCol w:w="309"/>
        <w:gridCol w:w="309"/>
        <w:gridCol w:w="339"/>
        <w:gridCol w:w="339"/>
        <w:gridCol w:w="309"/>
        <w:gridCol w:w="309"/>
        <w:gridCol w:w="309"/>
        <w:gridCol w:w="162"/>
        <w:gridCol w:w="514"/>
        <w:gridCol w:w="309"/>
        <w:gridCol w:w="309"/>
        <w:gridCol w:w="309"/>
        <w:gridCol w:w="309"/>
        <w:gridCol w:w="309"/>
        <w:tblGridChange>
          <w:tblGrid>
            <w:gridCol w:w="315"/>
            <w:gridCol w:w="315"/>
            <w:gridCol w:w="315"/>
            <w:gridCol w:w="315"/>
            <w:gridCol w:w="315"/>
            <w:gridCol w:w="525"/>
            <w:gridCol w:w="105"/>
            <w:gridCol w:w="315"/>
            <w:gridCol w:w="105"/>
            <w:gridCol w:w="52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315"/>
            <w:gridCol w:w="105"/>
            <w:gridCol w:w="525"/>
            <w:gridCol w:w="315"/>
            <w:gridCol w:w="315"/>
            <w:gridCol w:w="315"/>
            <w:gridCol w:w="315"/>
            <w:gridCol w:w="315"/>
          </w:tblGrid>
        </w:tblGridChange>
      </w:tblGrid>
      <w:tr xmlns:wp14="http://schemas.microsoft.com/office/word/2010/wordml" w:rsidTr="6DFB59C8" w14:paraId="07177D4E" wp14:textId="77777777">
        <w:trPr>
          <w:cantSplit w:val="0"/>
          <w:trHeight w:val="360" w:hRule="atLeast"/>
          <w:tblHeader w:val="0"/>
        </w:trPr>
        <w:tc>
          <w:tcPr>
            <w:tcW w:w="2070" w:type="dxa"/>
            <w:gridSpan w:val="6"/>
            <w:tcMar/>
            <w:vAlign w:val="center"/>
          </w:tcPr>
          <w:p w:rsidRPr="00000000" w:rsidR="00000000" w:rsidDel="00000000" w:rsidP="00000000" w:rsidRDefault="00000000" w14:paraId="00000002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Software Engineer</w:t>
            </w:r>
          </w:p>
          <w:p w:rsidRPr="00000000" w:rsidR="00000000" w:rsidDel="00000000" w:rsidP="6DFB59C8" w:rsidRDefault="00000000" w14:paraId="00000003" wp14:textId="77777777">
            <w:pPr>
              <w:ind w:right="-9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ender1311.github.io</w:t>
            </w:r>
          </w:p>
        </w:tc>
        <w:tc>
          <w:tcPr>
            <w:tcW w:w="819" w:type="dxa"/>
            <w:gridSpan w:val="3"/>
            <w:tcMar/>
            <w:vAlign w:val="center"/>
          </w:tcPr>
          <w:p w:rsidRPr="00000000" w:rsidR="00000000" w:rsidDel="00000000" w:rsidP="00000000" w:rsidRDefault="00000000" w14:paraId="00000009" wp14:textId="77777777">
            <w:pPr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674" w:type="dxa"/>
            <w:gridSpan w:val="18"/>
            <w:tcMar/>
            <w:vAlign w:val="center"/>
          </w:tcPr>
          <w:p w:rsidRPr="00000000" w:rsidR="00000000" w:rsidDel="00000000" w:rsidP="00000000" w:rsidRDefault="00000000" w14:paraId="0000000C" wp14:textId="77777777">
            <w:pPr>
              <w:ind w:right="780"/>
              <w:jc w:val="center"/>
              <w:rPr>
                <w:b w:val="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36"/>
                <w:szCs w:val="36"/>
                <w:rtl w:val="0"/>
              </w:rPr>
              <w:t xml:space="preserve">Dan Luk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059" w:type="dxa"/>
            <w:gridSpan w:val="6"/>
            <w:tcMar/>
            <w:vAlign w:val="center"/>
          </w:tcPr>
          <w:p w:rsidRPr="00000000" w:rsidR="00000000" w:rsidDel="00000000" w:rsidP="00000000" w:rsidRDefault="00000000" w14:paraId="0000001E" wp14:textId="77777777">
            <w:pPr>
              <w:jc w:val="right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vertAlign w:val="baseline"/>
                <w:rtl w:val="0"/>
              </w:rPr>
              <w:t xml:space="preserve">(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614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vertAlign w:val="baseline"/>
                <w:rtl w:val="0"/>
              </w:rPr>
              <w:t xml:space="preserve">) 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546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vertAlign w:val="baseline"/>
                <w:rtl w:val="0"/>
              </w:rPr>
              <w:t xml:space="preserve">-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841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Pr="00000000" w:rsidR="00000000" w:rsidDel="00000000" w:rsidP="00000000" w:rsidRDefault="00000000" w14:paraId="0000001F" wp14:textId="77777777">
            <w:pPr>
              <w:jc w:val="right"/>
              <w:rPr>
                <w:rFonts w:ascii="Calibri" w:hAnsi="Calibri" w:eastAsia="Calibri" w:cs="Calibri"/>
                <w:smallCaps w:val="0"/>
                <w:sz w:val="18"/>
                <w:szCs w:val="18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18"/>
                <w:szCs w:val="18"/>
                <w:rtl w:val="0"/>
              </w:rPr>
              <w:t xml:space="preserve">danluk1311@gmail.com</w:t>
            </w:r>
            <w:r w:rsidRPr="00000000" w:rsidDel="00000000" w:rsidR="00000000">
              <w:rPr>
                <w:rFonts w:ascii="Calibri" w:hAnsi="Calibri" w:eastAsia="Calibri" w:cs="Calibri"/>
                <w:sz w:val="18"/>
                <w:szCs w:val="18"/>
                <w:vertAlign w:val="baseline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FB59C8" w14:paraId="69D0C959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26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22"/>
                <w:szCs w:val="22"/>
                <w:rtl w:val="0"/>
              </w:rPr>
              <w:t xml:space="preserve">Education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FB59C8" w14:paraId="71023AF6" wp14:textId="77777777">
        <w:trPr>
          <w:cantSplit w:val="0"/>
          <w:trHeight w:val="220" w:hRule="atLeast"/>
          <w:tblHeader w:val="0"/>
        </w:trPr>
        <w:tc>
          <w:tcPr>
            <w:tcW w:w="2070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47" wp14:textId="77777777">
            <w:pPr>
              <w:ind w:right="21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Columbus, OH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819" w:type="dxa"/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4D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674" w:type="dxa"/>
            <w:gridSpan w:val="18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50" wp14:textId="77777777">
            <w:pPr>
              <w:ind w:left="-90" w:right="870" w:hanging="7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       The Ohio State University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059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2" wp14:textId="77777777">
            <w:pPr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2002 - 2008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FB59C8" w14:paraId="564942D6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Mar/>
            <w:vAlign w:val="top"/>
          </w:tcPr>
          <w:p w:rsidRPr="00000000" w:rsidR="00000000" w:rsidDel="00000000" w:rsidP="6DFB59C8" w:rsidRDefault="00000000" w14:paraId="00000068" wp14:textId="77777777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M.S.E. in Aeronautical/Aerospace Engineering, Dec. 2008.</w:t>
            </w:r>
          </w:p>
          <w:p w:rsidRPr="00000000" w:rsidR="00000000" w:rsidDel="00000000" w:rsidP="6DFB59C8" w:rsidRDefault="00000000" w14:paraId="00000069" wp14:textId="77777777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B.S.E. in Aeronautical/Aerospace Engineering, May, 2006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DFB59C8" w:rsidRDefault="00000000" w14:paraId="0000006A" wp14:textId="267E7782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Revelant Coursework and Technologies: Numerical Methods, MatLab, Fortran, Version Control, Linux</w:t>
            </w:r>
          </w:p>
          <w:p w:rsidRPr="00000000" w:rsidR="00000000" w:rsidDel="00000000" w:rsidP="00000000" w:rsidRDefault="00000000" w14:paraId="0000006B" wp14:textId="77777777">
            <w:pPr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FB59C8" w14:paraId="3A21B8AC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Mar/>
            <w:vAlign w:val="top"/>
          </w:tcPr>
          <w:p w:rsidRPr="00000000" w:rsidR="00000000" w:rsidDel="00000000" w:rsidP="6DFB59C8" w:rsidRDefault="00000000" w14:paraId="0000008C" wp14:textId="13605131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Graduate Researcher                                         The Ohio State University                                                   2006 - 2008 </w:t>
            </w:r>
          </w:p>
          <w:p w:rsidRPr="00000000" w:rsidR="00000000" w:rsidDel="00000000" w:rsidP="00000000" w:rsidRDefault="00000000" w14:paraId="0000008D" wp14:textId="49D7D81C">
            <w:pPr>
              <w:numPr>
                <w:ilvl w:val="0"/>
                <w:numId w:val="4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Published M.S.E. thesis on Computational Fluid Dynamics analysis of heat flux over turbine blades through collaboration with three faculty members.</w:t>
            </w:r>
          </w:p>
          <w:p w:rsidRPr="00000000" w:rsidR="00000000" w:rsidDel="00000000" w:rsidP="6DFB59C8" w:rsidRDefault="00000000" w14:paraId="69905D8E" wp14:textId="5AF597F7">
            <w:pPr>
              <w:numPr>
                <w:ilvl w:val="0"/>
                <w:numId w:val="4"/>
              </w:numPr>
              <w:spacing w:after="140" w:afterAutospacing="off"/>
              <w:ind w:left="720" w:hanging="360"/>
              <w:contextualSpacing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Deployed legacy Fortran code which implemented numerical analysis and data structures for compute in order to show accuracy of CFD analysis.</w:t>
            </w:r>
          </w:p>
          <w:p w:rsidRPr="00000000" w:rsidR="00000000" w:rsidDel="00000000" w:rsidP="6DFB59C8" w:rsidRDefault="00000000" w14:paraId="0000008F" wp14:textId="6B5DE58B">
            <w:pPr>
              <w:pStyle w:val="Normal"/>
              <w:ind w:left="0" w:firstLine="0"/>
              <w:rPr>
                <w:sz w:val="22"/>
                <w:szCs w:val="22"/>
              </w:rPr>
            </w:pPr>
            <w:r w:rsidRPr="00000000" w:rsidDel="00000000" w:rsidR="00000000">
              <w:pict w14:anchorId="251027F1">
                <v:rect style="width:0.0pt;height:1.5pt" o:hr="t" o:hrstd="t" o:hralign="center" fillcolor="#A0A0A0" stroked="f"/>
              </w:pict>
            </w:r>
            <w:r w:rsidRPr="6DFB59C8" w:rsidR="6DFB59C8">
              <w:rPr>
                <w:sz w:val="22"/>
                <w:szCs w:val="22"/>
              </w:rPr>
              <w:t>Full Stack Developer professional certification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FB59C8" w14:paraId="7D2831D1" wp14:textId="77777777">
        <w:trPr>
          <w:cantSplit w:val="0"/>
          <w:trHeight w:val="220" w:hRule="atLeast"/>
          <w:tblHeader w:val="0"/>
        </w:trPr>
        <w:tc>
          <w:tcPr>
            <w:tcW w:w="3720" w:type="dxa"/>
            <w:gridSpan w:val="11"/>
            <w:tcMar/>
            <w:vAlign w:val="top"/>
          </w:tcPr>
          <w:p w:rsidRPr="00000000" w:rsidR="00000000" w:rsidDel="00000000" w:rsidP="6DFB59C8" w:rsidRDefault="00000000" w14:paraId="000000B1" wp14:textId="2818FE51">
            <w:pPr>
              <w:ind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Technologies</w:t>
            </w:r>
          </w:p>
          <w:p w:rsidRPr="00000000" w:rsidR="00000000" w:rsidDel="00000000" w:rsidP="6DFB59C8" w:rsidRDefault="00000000" w14:paraId="29CB6DC4" wp14:textId="36B9FD06">
            <w:pPr>
              <w:numPr>
                <w:ilvl w:val="0"/>
                <w:numId w:val="5"/>
              </w:numPr>
              <w:ind w:left="720" w:hanging="36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JavaScript:</w:t>
            </w:r>
          </w:p>
          <w:p w:rsidRPr="00000000" w:rsidR="00000000" w:rsidDel="00000000" w:rsidP="6DFB59C8" w:rsidRDefault="00000000" w14:paraId="74B9AA87" wp14:textId="683E9F15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React / Redux </w:t>
            </w:r>
          </w:p>
          <w:p w:rsidRPr="00000000" w:rsidR="00000000" w:rsidDel="00000000" w:rsidP="6DFB59C8" w:rsidRDefault="00000000" w14:paraId="712C381B" wp14:textId="34FCD420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Node.js </w:t>
            </w:r>
          </w:p>
          <w:p w:rsidRPr="00000000" w:rsidR="00000000" w:rsidDel="00000000" w:rsidP="6DFB59C8" w:rsidRDefault="00000000" w14:paraId="000000B2" wp14:textId="4A67A5A8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Express.js</w:t>
            </w:r>
          </w:p>
          <w:p w:rsidRPr="00000000" w:rsidR="00000000" w:rsidDel="00000000" w:rsidP="6DFB59C8" w:rsidRDefault="00000000" w14:paraId="5B60EE23" wp14:textId="3C136F41">
            <w:pPr>
              <w:pStyle w:val="Normal"/>
              <w:numPr>
                <w:ilvl w:val="0"/>
                <w:numId w:val="5"/>
              </w:numPr>
              <w:ind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HTML/CSS</w:t>
            </w:r>
          </w:p>
          <w:p w:rsidRPr="00000000" w:rsidR="00000000" w:rsidDel="00000000" w:rsidP="6DFB59C8" w:rsidRDefault="00000000" w14:paraId="6CFDFDFC" wp14:textId="2BCC07BD">
            <w:pPr>
              <w:pStyle w:val="Normal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SQL/PostgreSQL</w:t>
            </w:r>
          </w:p>
          <w:p w:rsidRPr="00000000" w:rsidR="00000000" w:rsidDel="00000000" w:rsidP="6DFB59C8" w:rsidRDefault="00000000" w14:paraId="000000B7" wp14:textId="202114DD">
            <w:pPr>
              <w:pStyle w:val="Normal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C, C++, Python</w:t>
            </w:r>
          </w:p>
        </w:tc>
        <w:tc>
          <w:tcPr>
            <w:tcW w:w="3415" w:type="dxa"/>
            <w:gridSpan w:val="11"/>
            <w:tcMar/>
            <w:vAlign w:val="top"/>
          </w:tcPr>
          <w:p w:rsidRPr="00000000" w:rsidR="00000000" w:rsidDel="00000000" w:rsidP="6DFB59C8" w:rsidRDefault="00000000" w14:paraId="000000C3" wp14:textId="15F250B2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Comptencies</w:t>
            </w:r>
          </w:p>
          <w:p w:rsidRPr="00000000" w:rsidR="00000000" w:rsidDel="00000000" w:rsidP="00000000" w:rsidRDefault="00000000" w14:paraId="000000C4" wp14:textId="777777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Web applications</w:t>
            </w:r>
          </w:p>
          <w:p w:rsidR="6DFB59C8" w:rsidP="6DFB59C8" w:rsidRDefault="6DFB59C8" w14:paraId="3201B529" w14:textId="0D74122C">
            <w:pPr>
              <w:pStyle w:val="Normal"/>
              <w:keepNext w:val="0"/>
              <w:keepLines w:val="0"/>
              <w:widowControl w:val="0"/>
              <w:numPr>
                <w:ilvl w:val="0"/>
                <w:numId w:val="8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Rest API</w:t>
            </w:r>
          </w:p>
          <w:p w:rsidRPr="00000000" w:rsidR="00000000" w:rsidDel="00000000" w:rsidP="00000000" w:rsidRDefault="00000000" w14:paraId="000000C9" wp14:textId="777777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Git &amp; GitHub</w:t>
            </w:r>
          </w:p>
          <w:p w:rsidRPr="00000000" w:rsidR="00000000" w:rsidDel="00000000" w:rsidP="6DFB59C8" w:rsidRDefault="00000000" w14:paraId="250204C8" wp14:textId="0F5673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Test-driven development</w:t>
            </w:r>
          </w:p>
          <w:p w:rsidRPr="00000000" w:rsidR="00000000" w:rsidDel="00000000" w:rsidP="6DFB59C8" w:rsidRDefault="00000000" w14:paraId="04786DC9" wp14:textId="040D62DF">
            <w:pPr>
              <w:pStyle w:val="Normal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Data Structures</w:t>
            </w:r>
          </w:p>
          <w:p w:rsidRPr="00000000" w:rsidR="00000000" w:rsidDel="00000000" w:rsidP="6DFB59C8" w:rsidRDefault="00000000" w14:paraId="494A011E" wp14:textId="6F253023">
            <w:pPr>
              <w:pStyle w:val="Normal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Algorithms</w:t>
            </w:r>
          </w:p>
          <w:p w:rsidRPr="00000000" w:rsidR="00000000" w:rsidDel="00000000" w:rsidP="6DFB59C8" w:rsidRDefault="00000000" w14:paraId="000000CA" wp14:textId="7DBC82AD">
            <w:pPr>
              <w:pStyle w:val="ListParagraph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pacing w:before="0" w:after="0" w:line="240" w:lineRule="auto"/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Big O Time &amp; Space</w:t>
            </w:r>
          </w:p>
        </w:tc>
        <w:tc>
          <w:tcPr>
            <w:tcW w:w="3487" w:type="dxa"/>
            <w:gridSpan w:val="11"/>
            <w:tcMar/>
            <w:vAlign w:val="top"/>
          </w:tcPr>
          <w:p w:rsidRPr="00000000" w:rsidR="00000000" w:rsidDel="00000000" w:rsidP="6DFB59C8" w:rsidRDefault="00000000" w14:paraId="000000D6" wp14:textId="444BD539">
            <w:pPr>
              <w:widowControl w:val="0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Concepts</w:t>
            </w:r>
          </w:p>
          <w:p w:rsidRPr="00000000" w:rsidR="00000000" w:rsidDel="00000000" w:rsidP="00000000" w:rsidRDefault="00000000" w14:paraId="63443B9C" wp14:textId="3D768C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Development lifecycles</w:t>
            </w:r>
          </w:p>
          <w:p w:rsidRPr="00000000" w:rsidR="00000000" w:rsidDel="00000000" w:rsidP="6DFB59C8" w:rsidRDefault="00000000" w14:paraId="285D9B5B" wp14:textId="4944AA69">
            <w:pPr>
              <w:pStyle w:val="Normal"/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Agile Methodology</w:t>
            </w:r>
          </w:p>
          <w:p w:rsidRPr="00000000" w:rsidR="00000000" w:rsidDel="00000000" w:rsidP="6DFB59C8" w:rsidRDefault="00000000" w14:paraId="16E11BC7" wp14:textId="5AAE9CFC">
            <w:pPr>
              <w:pStyle w:val="Normal"/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Design patterns:</w:t>
            </w:r>
          </w:p>
          <w:p w:rsidRPr="00000000" w:rsidR="00000000" w:rsidDel="00000000" w:rsidP="6DFB59C8" w:rsidRDefault="00000000" w14:paraId="3DF6476D" wp14:textId="000B2941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Façade</w:t>
            </w:r>
          </w:p>
          <w:p w:rsidRPr="00000000" w:rsidR="00000000" w:rsidDel="00000000" w:rsidP="6DFB59C8" w:rsidRDefault="00000000" w14:paraId="79AECC0C" wp14:textId="3F8483D7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Builder</w:t>
            </w:r>
          </w:p>
          <w:p w:rsidRPr="00000000" w:rsidR="00000000" w:rsidDel="00000000" w:rsidP="6DFB59C8" w:rsidRDefault="00000000" w14:paraId="000000DD" wp14:textId="1DBC4079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MVC</w:t>
            </w:r>
          </w:p>
        </w:tc>
      </w:tr>
      <w:tr xmlns:wp14="http://schemas.microsoft.com/office/word/2010/wordml" w:rsidTr="6DFB59C8" w14:paraId="4E3975AA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Mar/>
            <w:vAlign w:val="top"/>
          </w:tcPr>
          <w:p w:rsidRPr="00000000" w:rsidR="00000000" w:rsidDel="00000000" w:rsidP="00000000" w:rsidRDefault="00000000" w14:paraId="000000E8" wp14:textId="77777777">
            <w:pPr>
              <w:pBdr>
                <w:bottom w:val="single" w:color="000000" w:sz="8" w:space="0"/>
              </w:pBdr>
              <w:ind w:left="0" w:firstLine="0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DFB59C8" w:rsidRDefault="00000000" w14:paraId="000000E9" wp14:textId="32BB7747">
            <w:pPr>
              <w:pBdr>
                <w:bottom w:val="single" w:color="000000" w:sz="8" w:space="0"/>
              </w:pBdr>
              <w:ind w:left="0" w:firstLine="0"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>Technical project: eCommerce store project (2023)</w:t>
            </w:r>
          </w:p>
          <w:p w:rsidRPr="00000000" w:rsidR="00000000" w:rsidDel="00000000" w:rsidP="00000000" w:rsidRDefault="00000000" w14:paraId="32C09482" wp14:textId="5609FDB5">
            <w:pPr>
              <w:numPr>
                <w:ilvl w:val="0"/>
                <w:numId w:val="3"/>
              </w:numPr>
              <w:ind w:left="270" w:hanging="1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Features: shopping cart, add/remove buttons, purchase via stripe. </w:t>
            </w:r>
          </w:p>
          <w:p w:rsidRPr="00000000" w:rsidR="00000000" w:rsidDel="00000000" w:rsidP="00000000" w:rsidRDefault="00000000" w14:paraId="000000ED" wp14:textId="3E68FA9C">
            <w:pPr>
              <w:numPr>
                <w:ilvl w:val="0"/>
                <w:numId w:val="3"/>
              </w:numPr>
              <w:ind w:left="270" w:hanging="1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Organized components of code through react hooks. Easy debugging through TypeScript.</w:t>
            </w:r>
          </w:p>
          <w:p w:rsidRPr="00000000" w:rsidR="00000000" w:rsidDel="00000000" w:rsidP="00000000" w:rsidRDefault="00000000" w14:paraId="000000EF" wp14:textId="77777777">
            <w:pPr>
              <w:rPr>
                <w:rFonts w:ascii="Calibri" w:hAnsi="Calibri" w:eastAsia="Calibri" w:cs="Calibri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FB59C8" w14:paraId="6C116EDE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10" wp14:textId="77777777">
            <w:pPr>
              <w:rPr>
                <w:rFonts w:ascii="Calibri" w:hAnsi="Calibri" w:eastAsia="Calibri" w:cs="Calibri"/>
                <w:b w:val="0"/>
                <w:smallCaps w:val="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vertAlign w:val="baseline"/>
                <w:rtl w:val="0"/>
              </w:rPr>
              <w:t xml:space="preserve">Employment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FB59C8" w14:paraId="2591F0E8" wp14:textId="77777777">
        <w:trPr>
          <w:cantSplit w:val="0"/>
          <w:trHeight w:val="285" w:hRule="atLeast"/>
          <w:tblHeader w:val="0"/>
        </w:trPr>
        <w:tc>
          <w:tcPr>
            <w:tcW w:w="2070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1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Pastor</w:t>
            </w:r>
          </w:p>
          <w:p w:rsidRPr="00000000" w:rsidR="00000000" w:rsidDel="00000000" w:rsidP="6DFB59C8" w:rsidRDefault="00000000" w14:paraId="00000133" wp14:textId="14D833DE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Leadership Team</w:t>
            </w:r>
          </w:p>
        </w:tc>
        <w:tc>
          <w:tcPr>
            <w:tcW w:w="819" w:type="dxa"/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9" wp14:textId="77777777">
            <w:pPr>
              <w:spacing w:before="0" w:after="0" w:line="240" w:lineRule="auto"/>
              <w:ind w:left="0" w:firstLine="0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674" w:type="dxa"/>
            <w:gridSpan w:val="18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C" wp14:textId="77777777">
            <w:pPr>
              <w:ind w:right="960"/>
              <w:jc w:val="center"/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Reliant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059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4E" wp14:textId="77777777">
            <w:pPr>
              <w:pStyle w:val="Heading2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20</w:t>
            </w: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09 -2022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FB59C8" w14:paraId="05F6F402" wp14:textId="77777777">
        <w:trPr>
          <w:cantSplit w:val="0"/>
          <w:trHeight w:val="692" w:hRule="atLeast"/>
          <w:tblHeader w:val="0"/>
        </w:trPr>
        <w:tc>
          <w:tcPr>
            <w:tcW w:w="10622" w:type="dxa"/>
            <w:gridSpan w:val="33"/>
            <w:tcMar/>
          </w:tcPr>
          <w:p w:rsidRPr="00000000" w:rsidR="00000000" w:rsidDel="00000000" w:rsidP="6DFB59C8" w:rsidRDefault="00000000" w14:paraId="6F0BAD60" wp14:textId="0A21C3D2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Promoted to pastor of church after sucessfully launching church at Indiana Universty with 50 members</w:t>
            </w:r>
          </w:p>
          <w:p w:rsidRPr="00000000" w:rsidR="00000000" w:rsidDel="00000000" w:rsidP="6DFB59C8" w:rsidRDefault="00000000" w14:paraId="730EBDC0" wp14:textId="46AD2630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Cultivated relationships with donors, resulting in over $1.2 million in donations to organizational operating and staffing budget. </w:t>
            </w:r>
          </w:p>
          <w:p w:rsidRPr="00000000" w:rsidR="00000000" w:rsidDel="00000000" w:rsidP="6DFB59C8" w:rsidRDefault="00000000" w14:paraId="00000155" wp14:textId="5A07CA51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Activated network of donors through customer relation database management systems.</w:t>
            </w:r>
          </w:p>
          <w:p w:rsidRPr="00000000" w:rsidR="00000000" w:rsidDel="00000000" w:rsidP="6DFB59C8" w:rsidRDefault="00000000" wp14:textId="77777777" w14:paraId="24A42449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Launched excel database to maximize employee engagement with guests.</w:t>
            </w:r>
          </w:p>
          <w:p w:rsidRPr="00000000" w:rsidR="00000000" w:rsidDel="00000000" w:rsidP="6DFB59C8" w:rsidRDefault="00000000" w14:paraId="4539418C" wp14:textId="711E9971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Leveraged FB and IG to increase guest visits via targeted ads.</w:t>
            </w:r>
          </w:p>
          <w:p w:rsidRPr="00000000" w:rsidR="00000000" w:rsidDel="00000000" w:rsidP="6DFB59C8" w:rsidRDefault="00000000" w14:paraId="1A6AB1FB" wp14:textId="59079AE7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Launched a new branch at another campus and added 30 new members to our organization</w:t>
            </w:r>
          </w:p>
          <w:p w:rsidRPr="00000000" w:rsidR="00000000" w:rsidDel="00000000" w:rsidP="6DFB59C8" w:rsidRDefault="00000000" w14:paraId="00000156" wp14:textId="1CDE47F1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Recruited, trained, and evaluated 40+ leaders in facilitating community groups in providing community connection for members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FB59C8" w14:paraId="672A6659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Mar/>
            <w:vAlign w:val="top"/>
          </w:tcPr>
          <w:p w:rsidRPr="00000000" w:rsidR="00000000" w:rsidDel="00000000" w:rsidP="00000000" w:rsidRDefault="00000000" w14:paraId="00000177" wp14:textId="77777777">
            <w:pPr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FB59C8" w14:paraId="46B0C6EE" wp14:textId="77777777">
        <w:trPr>
          <w:cantSplit w:val="0"/>
          <w:trHeight w:val="220" w:hRule="atLeast"/>
          <w:tblHeader w:val="0"/>
        </w:trPr>
        <w:tc>
          <w:tcPr>
            <w:tcW w:w="5869" w:type="dxa"/>
            <w:gridSpan w:val="18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6DFB59C8" w:rsidRDefault="00000000" w14:paraId="00000198" wp14:textId="77777777">
            <w:pPr>
              <w:ind w:left="720"/>
              <w:rPr>
                <w:rFonts w:ascii="Calibri" w:hAnsi="Calibri" w:eastAsia="Calibri" w:cs="Calibri"/>
                <w:b w:val="1"/>
                <w:bCs w:val="1"/>
                <w:caps w:val="0"/>
                <w:smallCaps w:val="0"/>
                <w:sz w:val="22"/>
                <w:szCs w:val="22"/>
                <w:vertAlign w:val="baseline"/>
              </w:rPr>
            </w:pPr>
            <w:r w:rsidRPr="6DFB59C8" w:rsidDel="00000000" w:rsidR="00000000">
              <w:rPr>
                <w:rFonts w:ascii="Calibri" w:hAnsi="Calibri" w:eastAsia="Calibri" w:cs="Calibri"/>
                <w:b w:val="1"/>
                <w:bCs w:val="1"/>
                <w:smallCaps w:val="1"/>
                <w:sz w:val="22"/>
                <w:szCs w:val="22"/>
              </w:rPr>
              <w:t xml:space="preserve">Skills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4753" w:type="dxa"/>
            <w:gridSpan w:val="15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6DFB59C8" w:rsidRDefault="00000000" w14:paraId="000001AA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76" w:lineRule="auto"/>
              <w:ind w:left="720" w:right="0" w:firstLine="0"/>
              <w:rPr>
                <w:rFonts w:ascii="Calibri" w:hAnsi="Calibri" w:eastAsia="Calibri" w:cs="Calibri"/>
                <w:b w:val="1"/>
                <w:bCs w:val="1"/>
                <w:caps w:val="0"/>
                <w:smallCaps w:val="0"/>
                <w:sz w:val="22"/>
                <w:szCs w:val="22"/>
                <w:vertAlign w:val="baseline"/>
              </w:rPr>
            </w:pPr>
            <w:r w:rsidRPr="6DFB59C8" w:rsidDel="00000000" w:rsidR="0000000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Skills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DFB59C8" w14:paraId="635E3AA9" wp14:textId="77777777">
        <w:trPr>
          <w:cantSplit w:val="0"/>
          <w:trHeight w:val="2133.4375" w:hRule="atLeast"/>
          <w:tblHeader w:val="0"/>
        </w:trPr>
        <w:tc>
          <w:tcPr>
            <w:tcW w:w="5869" w:type="dxa"/>
            <w:gridSpan w:val="18"/>
            <w:tcBorders>
              <w:top w:val="single" w:color="000000" w:themeColor="text1" w:sz="4" w:space="0"/>
            </w:tcBorders>
            <w:tcMar/>
            <w:vAlign w:val="top"/>
          </w:tcPr>
          <w:p w:rsidR="6DFB59C8" w:rsidP="6DFB59C8" w:rsidRDefault="6DFB59C8" w14:paraId="1A8131C6" w14:textId="7E58A7FD">
            <w:pPr>
              <w:pStyle w:val="Normal"/>
              <w:keepNext w:val="0"/>
              <w:keepLines w:val="0"/>
              <w:widowControl w:val="1"/>
              <w:numPr>
                <w:ilvl w:val="0"/>
                <w:numId w:val="9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Self-management</w:t>
            </w:r>
          </w:p>
          <w:p w:rsidR="6DFB59C8" w:rsidP="6DFB59C8" w:rsidRDefault="6DFB59C8" w14:paraId="5C35AADA" w14:textId="4089021B">
            <w:pPr>
              <w:pStyle w:val="Normal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Supervision</w:t>
            </w:r>
          </w:p>
          <w:p w:rsidR="6DFB59C8" w:rsidP="6DFB59C8" w:rsidRDefault="6DFB59C8" w14:paraId="302D63B6" w14:textId="06BAD252">
            <w:pPr>
              <w:pStyle w:val="Normal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Providing critical feedback</w:t>
            </w:r>
          </w:p>
          <w:p w:rsidRPr="00000000" w:rsidR="00000000" w:rsidDel="00000000" w:rsidP="00000000" w:rsidRDefault="00000000" w14:paraId="5139F94D" wp14:textId="6C741BC8">
            <w:pPr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Organizational strategy</w:t>
            </w:r>
          </w:p>
          <w:p w:rsidRPr="00000000" w:rsidR="00000000" w:rsidDel="00000000" w:rsidP="00000000" w:rsidRDefault="00000000" w14:paraId="000001BC" wp14:textId="5970316B">
            <w:pPr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Creates training content</w:t>
            </w:r>
          </w:p>
          <w:p w:rsidR="6DFB59C8" w:rsidP="6DFB59C8" w:rsidRDefault="6DFB59C8" w14:paraId="11A6910C" w14:textId="2B384C24">
            <w:pPr>
              <w:pStyle w:val="Normal"/>
              <w:keepNext w:val="0"/>
              <w:keepLines w:val="0"/>
              <w:widowControl w:val="1"/>
              <w:numPr>
                <w:ilvl w:val="0"/>
                <w:numId w:val="9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Negotiations</w:t>
            </w:r>
          </w:p>
          <w:p w:rsidR="6DFB59C8" w:rsidP="6DFB59C8" w:rsidRDefault="6DFB59C8" w14:paraId="4DD70869" w14:textId="6131445A">
            <w:pPr>
              <w:pStyle w:val="Normal"/>
              <w:keepNext w:val="0"/>
              <w:keepLines w:val="0"/>
              <w:widowControl w:val="1"/>
              <w:numPr>
                <w:ilvl w:val="0"/>
                <w:numId w:val="9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Work myself out of roles</w:t>
            </w:r>
          </w:p>
          <w:p w:rsidRPr="00000000" w:rsidR="00000000" w:rsidDel="00000000" w:rsidP="00000000" w:rsidRDefault="00000000" w14:paraId="000001BE" wp14:textId="777777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Delegates responsibility</w:t>
            </w:r>
          </w:p>
          <w:p w:rsidRPr="00000000" w:rsidR="00000000" w:rsidDel="00000000" w:rsidP="00000000" w:rsidRDefault="00000000" w14:paraId="000001C0" wp14:textId="7777777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Public speaking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4753" w:type="dxa"/>
            <w:gridSpan w:val="15"/>
            <w:tcBorders>
              <w:top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1D2" wp14:textId="777777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Bias to Action</w:t>
            </w:r>
          </w:p>
          <w:p w:rsidRPr="00000000" w:rsidR="00000000" w:rsidDel="00000000" w:rsidP="00000000" w:rsidRDefault="00000000" w14:paraId="000001D3" wp14:textId="7777777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Collaboration (team-first mentality)</w:t>
            </w:r>
          </w:p>
          <w:p w:rsidRPr="00000000" w:rsidR="00000000" w:rsidDel="00000000" w:rsidP="6DFB59C8" w:rsidRDefault="00000000" w14:paraId="000001D4" wp14:textId="6C915B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Creative problem solver</w:t>
            </w:r>
          </w:p>
          <w:p w:rsidRPr="00000000" w:rsidR="00000000" w:rsidDel="00000000" w:rsidP="6DFB59C8" w:rsidRDefault="00000000" w14:paraId="000001D5" wp14:textId="2B29A4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Innovation and change mangement</w:t>
            </w:r>
          </w:p>
          <w:p w:rsidR="6DFB59C8" w:rsidP="6DFB59C8" w:rsidRDefault="6DFB59C8" w14:paraId="2CDB40E0" w14:textId="0A65283F">
            <w:pPr>
              <w:pStyle w:val="Normal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Professional cooperation/ collaboration</w:t>
            </w:r>
          </w:p>
          <w:p w:rsidR="6DFB59C8" w:rsidP="6DFB59C8" w:rsidRDefault="6DFB59C8" w14:paraId="7EDD0696" w14:textId="3501C8EB">
            <w:pPr>
              <w:pStyle w:val="Normal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Relationship building</w:t>
            </w:r>
          </w:p>
          <w:p w:rsidRPr="00000000" w:rsidR="00000000" w:rsidDel="00000000" w:rsidP="00000000" w:rsidRDefault="00000000" w14:paraId="000001D8" wp14:textId="77777777">
            <w:pPr>
              <w:numPr>
                <w:ilvl w:val="0"/>
                <w:numId w:val="7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Conflict resolution</w:t>
            </w:r>
          </w:p>
          <w:p w:rsidRPr="00000000" w:rsidR="00000000" w:rsidDel="00000000" w:rsidP="6DFB59C8" w:rsidRDefault="00000000" w14:paraId="000001DB" wp14:textId="132A6027">
            <w:pPr>
              <w:pStyle w:val="Normal"/>
              <w:keepNext w:val="0"/>
              <w:keepLines w:val="0"/>
              <w:widowControl w:val="0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End user focused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EA" wp14:textId="77777777">
      <w:pPr>
        <w:rPr>
          <w:vertAlign w:val="baseline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720" w:right="720" w:bottom="720" w:left="72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w:subsetted="0" r:id="rId1"/>
    <w:embedBold w:fontKey="{00000000-0000-0000-0000-000000000000}" w:subsetted="0" r:id="rId2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6bf8def4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bc70b0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7a03dd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63f848e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f092811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3ba50d8"/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fdcf966"/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4dbfd31"/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62909bd2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0EACD62"/>
  <w15:docId w15:val="{4038AC11-0790-476A-8598-B0566302AADA}"/>
  <w:rsids>
    <w:rsidRoot w:val="6DFB59C8"/>
    <w:rsid w:val="6DFB59C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spacing w:before="240" w:after="60" w:lineRule="auto"/>
    </w:pPr>
    <w:rPr>
      <w:rFonts w:ascii="Arial" w:hAnsi="Arial" w:eastAsia="Arial" w:cs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