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4AC1" w14:textId="77777777" w:rsidR="00C31150" w:rsidRDefault="00C31150">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Lab 6 - Corpus Creation</w:t>
      </w:r>
    </w:p>
    <w:p w14:paraId="52D29AFD" w14:textId="77777777" w:rsidR="00C31150" w:rsidRDefault="00C3115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18, 2026</w:t>
      </w:r>
    </w:p>
    <w:p w14:paraId="7490C3AF" w14:textId="77777777" w:rsidR="00C31150" w:rsidRDefault="00C3115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3:05 PM</w:t>
      </w:r>
    </w:p>
    <w:p w14:paraId="70B0005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0AF04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RAG Lab 6 - Knowledge Normalization &amp; Corpus Architecture</w:t>
      </w:r>
    </w:p>
    <w:p w14:paraId="5DB10E2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Objective</w:t>
      </w:r>
    </w:p>
    <w:p w14:paraId="6C784AF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objective of Lab 6 is to transition AlphaOmega from a collection of independent extraction scripts into a professionally engineered AI Knowledge Platform.</w:t>
      </w:r>
    </w:p>
    <w:p w14:paraId="5DE03E3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Unlike previous labs, which focused primarily on learning individual technologies and writing Python code, Lab 6 shifts the focus to architectural design. Before additional </w:t>
      </w:r>
      <w:r>
        <w:rPr>
          <w:rFonts w:ascii="Calibri" w:hAnsi="Calibri" w:cs="Calibri"/>
          <w:sz w:val="22"/>
          <w:szCs w:val="22"/>
        </w:rPr>
        <w:t>features are implemented, the underlying platform must be designed to remain maintainable, extensible, and understandable for years to come.</w:t>
      </w:r>
    </w:p>
    <w:p w14:paraId="7EC0B50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outcome of Lab 6 is the design and initial implementation of a </w:t>
      </w:r>
      <w:r>
        <w:rPr>
          <w:rFonts w:ascii="Calibri" w:hAnsi="Calibri" w:cs="Calibri"/>
          <w:b/>
          <w:bCs/>
          <w:sz w:val="22"/>
          <w:szCs w:val="22"/>
        </w:rPr>
        <w:t>Persistent Knowledge Store</w:t>
      </w:r>
      <w:r>
        <w:rPr>
          <w:rFonts w:ascii="Calibri" w:hAnsi="Calibri" w:cs="Calibri"/>
          <w:sz w:val="22"/>
          <w:szCs w:val="22"/>
        </w:rPr>
        <w:t xml:space="preserve"> capable of representing curated knowledge independently of its physical storage location.</w:t>
      </w:r>
    </w:p>
    <w:p w14:paraId="41ECB11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52B55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Learning Objectives</w:t>
      </w:r>
    </w:p>
    <w:p w14:paraId="7004B43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Upon completion of Lab 6, the student should understand how to:</w:t>
      </w:r>
    </w:p>
    <w:p w14:paraId="7F824604" w14:textId="77777777" w:rsidR="00C31150" w:rsidRDefault="00C31150">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Differentiate between Sources of Truth and derived knowledge. </w:t>
      </w:r>
    </w:p>
    <w:p w14:paraId="43C515E4" w14:textId="77777777" w:rsidR="00C31150" w:rsidRDefault="00C31150">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Design a Persistent Knowledge </w:t>
      </w:r>
      <w:r>
        <w:rPr>
          <w:rFonts w:ascii="Calibri" w:eastAsia="Times New Roman" w:hAnsi="Calibri" w:cs="Calibri"/>
          <w:sz w:val="22"/>
          <w:szCs w:val="22"/>
        </w:rPr>
        <w:t xml:space="preserve">Store for AI applications. </w:t>
      </w:r>
    </w:p>
    <w:p w14:paraId="7AE5B134" w14:textId="77777777" w:rsidR="00C31150" w:rsidRDefault="00C31150">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 knowledge from multiple source systems into a common representation. </w:t>
      </w:r>
    </w:p>
    <w:p w14:paraId="58CC0EE0" w14:textId="77777777" w:rsidR="00C31150" w:rsidRDefault="00C31150">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Design a relational database using first principles rather than immediate implementation needs. </w:t>
      </w:r>
    </w:p>
    <w:p w14:paraId="2763924D" w14:textId="77777777" w:rsidR="00C31150" w:rsidRDefault="00C31150">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Distinguish canonical knowledge from regenerable AI artifacts. </w:t>
      </w:r>
    </w:p>
    <w:p w14:paraId="31F04F2B" w14:textId="77777777" w:rsidR="00C31150" w:rsidRDefault="00C31150">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Design database schemas that model reality rather than implementation details. </w:t>
      </w:r>
    </w:p>
    <w:p w14:paraId="6B19EB20" w14:textId="77777777" w:rsidR="00C31150" w:rsidRDefault="00C31150">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Evaluate architectural decisions based on long-term maintainability instead of short-term convenience. </w:t>
      </w:r>
    </w:p>
    <w:p w14:paraId="5C5E27E7" w14:textId="77777777" w:rsidR="00C31150" w:rsidRDefault="00C31150">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Classify architectural decisions as either </w:t>
      </w:r>
      <w:r>
        <w:rPr>
          <w:rFonts w:ascii="Calibri" w:eastAsia="Times New Roman" w:hAnsi="Calibri" w:cs="Calibri"/>
          <w:b/>
          <w:bCs/>
          <w:sz w:val="22"/>
          <w:szCs w:val="22"/>
        </w:rPr>
        <w:t>Foundational</w:t>
      </w:r>
      <w:r>
        <w:rPr>
          <w:rFonts w:ascii="Calibri" w:eastAsia="Times New Roman" w:hAnsi="Calibri" w:cs="Calibri"/>
          <w:sz w:val="22"/>
          <w:szCs w:val="22"/>
        </w:rPr>
        <w:t xml:space="preserve"> or </w:t>
      </w:r>
      <w:r>
        <w:rPr>
          <w:rFonts w:ascii="Calibri" w:eastAsia="Times New Roman" w:hAnsi="Calibri" w:cs="Calibri"/>
          <w:b/>
          <w:bCs/>
          <w:sz w:val="22"/>
          <w:szCs w:val="22"/>
        </w:rPr>
        <w:t>Evolvable</w:t>
      </w:r>
      <w:r>
        <w:rPr>
          <w:rFonts w:ascii="Calibri" w:eastAsia="Times New Roman" w:hAnsi="Calibri" w:cs="Calibri"/>
          <w:sz w:val="22"/>
          <w:szCs w:val="22"/>
        </w:rPr>
        <w:t xml:space="preserve"> before implementation. </w:t>
      </w:r>
    </w:p>
    <w:p w14:paraId="232DBDBC" w14:textId="77777777" w:rsidR="00C31150" w:rsidRDefault="00C31150">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Allow the database to enforce architectural rules through constraints rather than relying solely on application code. </w:t>
      </w:r>
    </w:p>
    <w:p w14:paraId="2CD48F9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9579D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Core Concepts</w:t>
      </w:r>
    </w:p>
    <w:p w14:paraId="0E6FC26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This lab introduces several concepts that become foundational to every remaining AlphaOmega lab.</w:t>
      </w:r>
    </w:p>
    <w:p w14:paraId="708119E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Persistent Knowledge Store</w:t>
      </w:r>
    </w:p>
    <w:p w14:paraId="23CC30E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Rather than processing documents every time a user asks a question, AlphaOmega maintains a persistent AI-ready representation of curated knowledge.</w:t>
      </w:r>
    </w:p>
    <w:p w14:paraId="6B7DC4F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Knowledge Store is </w:t>
      </w:r>
      <w:r>
        <w:rPr>
          <w:rFonts w:ascii="Calibri" w:hAnsi="Calibri" w:cs="Calibri"/>
          <w:b/>
          <w:bCs/>
          <w:sz w:val="22"/>
          <w:szCs w:val="22"/>
        </w:rPr>
        <w:t>not</w:t>
      </w:r>
      <w:r>
        <w:rPr>
          <w:rFonts w:ascii="Calibri" w:hAnsi="Calibri" w:cs="Calibri"/>
          <w:sz w:val="22"/>
          <w:szCs w:val="22"/>
        </w:rPr>
        <w:t xml:space="preserve"> a Source of Truth.</w:t>
      </w:r>
    </w:p>
    <w:p w14:paraId="52F9516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a canonical, </w:t>
      </w:r>
      <w:r>
        <w:rPr>
          <w:rFonts w:ascii="Calibri" w:hAnsi="Calibri" w:cs="Calibri"/>
          <w:sz w:val="22"/>
          <w:szCs w:val="22"/>
        </w:rPr>
        <w:t>regenerable representation derived from the Sources of Truth.</w:t>
      </w:r>
    </w:p>
    <w:p w14:paraId="41B3CB9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95E8B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 of Truth</w:t>
      </w:r>
    </w:p>
    <w:p w14:paraId="770CDF2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replace existing repositories.</w:t>
      </w:r>
    </w:p>
    <w:p w14:paraId="43D91FD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Sources of Truth remain:</w:t>
      </w:r>
    </w:p>
    <w:p w14:paraId="7BA6C0E2" w14:textId="77777777" w:rsidR="00C31150" w:rsidRDefault="00C31150">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47429922" w14:textId="77777777" w:rsidR="00C31150" w:rsidRDefault="00C31150">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60F9911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Future labs may introduce additional Sources such as GitHub, email, SharePoint, local folders, or other repositories.</w:t>
      </w:r>
    </w:p>
    <w:p w14:paraId="613FA36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6C78E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Knowledge</w:t>
      </w:r>
    </w:p>
    <w:p w14:paraId="1967825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AlphaOmega stores canonical knowledge.</w:t>
      </w:r>
    </w:p>
    <w:p w14:paraId="32FF716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Canonical knowledge represents the information that cannot be recreated without returning to the Source of Truth.</w:t>
      </w:r>
    </w:p>
    <w:p w14:paraId="0CAE990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2131206C" w14:textId="77777777" w:rsidR="00C31150" w:rsidRDefault="00C31150">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Original normalized document text </w:t>
      </w:r>
    </w:p>
    <w:p w14:paraId="74B58D46" w14:textId="77777777" w:rsidR="00C31150" w:rsidRDefault="00C31150">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metadata </w:t>
      </w:r>
    </w:p>
    <w:p w14:paraId="73F99F8D" w14:textId="77777777" w:rsidR="00C31150" w:rsidRDefault="00C31150">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identity </w:t>
      </w:r>
    </w:p>
    <w:p w14:paraId="4A6ADE6E" w14:textId="77777777" w:rsidR="00C31150" w:rsidRDefault="00C31150">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Logical organization </w:t>
      </w:r>
    </w:p>
    <w:p w14:paraId="00E405B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BB281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Derived Knowledge</w:t>
      </w:r>
    </w:p>
    <w:p w14:paraId="14FD336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Derived knowledge can always be regenerated.</w:t>
      </w:r>
    </w:p>
    <w:p w14:paraId="50A9B4D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198B34FC" w14:textId="77777777" w:rsidR="00C31150" w:rsidRDefault="00C3115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Chunks </w:t>
      </w:r>
    </w:p>
    <w:p w14:paraId="0C7C66B7" w14:textId="77777777" w:rsidR="00C31150" w:rsidRDefault="00C3115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Embeddings </w:t>
      </w:r>
    </w:p>
    <w:p w14:paraId="1B7D32AE" w14:textId="77777777" w:rsidR="00C31150" w:rsidRDefault="00C3115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Summaries </w:t>
      </w:r>
    </w:p>
    <w:p w14:paraId="2D0DF988" w14:textId="77777777" w:rsidR="00C31150" w:rsidRDefault="00C3115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OCR output </w:t>
      </w:r>
    </w:p>
    <w:p w14:paraId="0C2A925A" w14:textId="77777777" w:rsidR="00C31150" w:rsidRDefault="00C3115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Entity extraction </w:t>
      </w:r>
    </w:p>
    <w:p w14:paraId="583D4629" w14:textId="77777777" w:rsidR="00C31150" w:rsidRDefault="00C3115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AI-generated tags </w:t>
      </w:r>
    </w:p>
    <w:p w14:paraId="41B966F7" w14:textId="77777777" w:rsidR="00C31150" w:rsidRDefault="00C3115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Semantic relationships </w:t>
      </w:r>
    </w:p>
    <w:p w14:paraId="00AFE3EE" w14:textId="77777777" w:rsidR="00C31150" w:rsidRDefault="00C3115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Duplicate analysis </w:t>
      </w:r>
    </w:p>
    <w:p w14:paraId="76C7DEE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Derived knowledge is intentionally excluded from the canonical Knowledge Store.</w:t>
      </w:r>
    </w:p>
    <w:p w14:paraId="6CBF1BA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94FC6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Logical Organization</w:t>
      </w:r>
    </w:p>
    <w:p w14:paraId="40A31B4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be organized according to meaning rather than storage location.</w:t>
      </w:r>
    </w:p>
    <w:p w14:paraId="4C5A97B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document belongs to a </w:t>
      </w:r>
      <w:r>
        <w:rPr>
          <w:rFonts w:ascii="Calibri" w:hAnsi="Calibri" w:cs="Calibri"/>
          <w:b/>
          <w:bCs/>
          <w:sz w:val="22"/>
          <w:szCs w:val="22"/>
        </w:rPr>
        <w:t>Domain</w:t>
      </w:r>
      <w:r>
        <w:rPr>
          <w:rFonts w:ascii="Calibri" w:hAnsi="Calibri" w:cs="Calibri"/>
          <w:sz w:val="22"/>
          <w:szCs w:val="22"/>
        </w:rPr>
        <w:t>, not a folder.</w:t>
      </w:r>
    </w:p>
    <w:p w14:paraId="4A7AF2F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69C6C883" w14:textId="77777777" w:rsidR="00C31150" w:rsidRDefault="00C3115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DnD </w:t>
      </w:r>
    </w:p>
    <w:p w14:paraId="0A0735F1" w14:textId="77777777" w:rsidR="00C31150" w:rsidRDefault="00C3115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Bogmire </w:t>
      </w:r>
    </w:p>
    <w:p w14:paraId="51AD04B0" w14:textId="77777777" w:rsidR="00C31150" w:rsidRDefault="00C3115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NIST </w:t>
      </w:r>
    </w:p>
    <w:p w14:paraId="7599BF3B" w14:textId="77777777" w:rsidR="00C31150" w:rsidRDefault="00C3115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Bankruptcy </w:t>
      </w:r>
    </w:p>
    <w:p w14:paraId="264A3ED5" w14:textId="77777777" w:rsidR="00C31150" w:rsidRDefault="00C3115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w:t>
      </w:r>
    </w:p>
    <w:p w14:paraId="095949B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Domains answer the question:</w:t>
      </w:r>
    </w:p>
    <w:p w14:paraId="416DF79A"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"Where does this knowledge belong conceptually?"</w:t>
      </w:r>
    </w:p>
    <w:p w14:paraId="32C0AE0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rather than</w:t>
      </w:r>
    </w:p>
    <w:p w14:paraId="24E12FA4"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"Where is this knowledge stored?"</w:t>
      </w:r>
    </w:p>
    <w:p w14:paraId="6DED6C0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567DB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Engineering Methodology</w:t>
      </w:r>
    </w:p>
    <w:p w14:paraId="3921DDC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Throughout Lab 6 the following engineering methodology should be applied.</w:t>
      </w:r>
    </w:p>
    <w:p w14:paraId="6345DE4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Model reality, not implementation.</w:t>
      </w:r>
    </w:p>
    <w:p w14:paraId="0A6D327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represent the real-world concepts AlphaOmega manages rather than mirroring how external systems store information.</w:t>
      </w:r>
    </w:p>
    <w:p w14:paraId="1A35F5E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28076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Separate concerns.</w:t>
      </w:r>
    </w:p>
    <w:p w14:paraId="51B185E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operational history, synchronization history, and AI-generated artifacts each belong in their own architectural layer.</w:t>
      </w:r>
    </w:p>
    <w:p w14:paraId="226B270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C4A97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Prefer simplicity.</w:t>
      </w:r>
    </w:p>
    <w:p w14:paraId="2AA5C1A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Choose the simplest architecture that correctly models reality.</w:t>
      </w:r>
    </w:p>
    <w:p w14:paraId="3402D67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Additional complexity should only be introduced when justified by a real requirement.</w:t>
      </w:r>
    </w:p>
    <w:p w14:paraId="6BEA994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20710E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Discuss Foundational Decisions before implementation.</w:t>
      </w:r>
    </w:p>
    <w:p w14:paraId="0420858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Before implementing a significant architectural change, determine whether it is:</w:t>
      </w:r>
    </w:p>
    <w:p w14:paraId="6EAE4495" w14:textId="77777777" w:rsidR="00C31150" w:rsidRDefault="00C31150">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Foundational</w:t>
      </w:r>
      <w:r>
        <w:rPr>
          <w:rFonts w:ascii="Calibri" w:eastAsia="Times New Roman" w:hAnsi="Calibri" w:cs="Calibri"/>
          <w:sz w:val="22"/>
          <w:szCs w:val="22"/>
        </w:rPr>
        <w:t xml:space="preserve"> (expensive to change later) </w:t>
      </w:r>
    </w:p>
    <w:p w14:paraId="2E89F41A" w14:textId="77777777" w:rsidR="00C31150" w:rsidRDefault="00C31150">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Evolvable</w:t>
      </w:r>
      <w:r>
        <w:rPr>
          <w:rFonts w:ascii="Calibri" w:eastAsia="Times New Roman" w:hAnsi="Calibri" w:cs="Calibri"/>
          <w:sz w:val="22"/>
          <w:szCs w:val="22"/>
        </w:rPr>
        <w:t xml:space="preserve"> </w:t>
      </w:r>
      <w:r>
        <w:rPr>
          <w:rFonts w:ascii="Calibri" w:eastAsia="Times New Roman" w:hAnsi="Calibri" w:cs="Calibri"/>
          <w:sz w:val="22"/>
          <w:szCs w:val="22"/>
        </w:rPr>
        <w:t xml:space="preserve">(can safely evolve over time) </w:t>
      </w:r>
    </w:p>
    <w:p w14:paraId="7D66598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Foundational decisions deserve deliberate discussion before implementation.</w:t>
      </w:r>
    </w:p>
    <w:p w14:paraId="5A860A0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3AA06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Learn from database errors.</w:t>
      </w:r>
    </w:p>
    <w:p w14:paraId="5B2879A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When PostgreSQL raises an error, do not immediately modify the SQL.</w:t>
      </w:r>
    </w:p>
    <w:p w14:paraId="3AD05E5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First determine whether the error is exposing an architectural decision that has not yet been made.</w:t>
      </w:r>
    </w:p>
    <w:p w14:paraId="66BF81B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database should enforce architectural invariants rather than relying on application code to remember them.</w:t>
      </w:r>
    </w:p>
    <w:p w14:paraId="5BE1764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84096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B691B9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Lab Phases</w:t>
      </w:r>
    </w:p>
    <w:p w14:paraId="7A55519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Phase 1 - Platform Architecture</w:t>
      </w:r>
    </w:p>
    <w:p w14:paraId="3627FBD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36F5A68C" w14:textId="77777777" w:rsidR="00C31150" w:rsidRDefault="00C3115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Evaluate architectural approaches. </w:t>
      </w:r>
    </w:p>
    <w:p w14:paraId="09032639" w14:textId="77777777" w:rsidR="00C31150" w:rsidRDefault="00C3115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the Persistent Knowledge Store. </w:t>
      </w:r>
    </w:p>
    <w:p w14:paraId="58DE189F" w14:textId="77777777" w:rsidR="00C31150" w:rsidRDefault="00C3115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Sources of Truth. </w:t>
      </w:r>
    </w:p>
    <w:p w14:paraId="5B636347" w14:textId="77777777" w:rsidR="00C31150" w:rsidRDefault="00C3115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PostgreSQL. </w:t>
      </w:r>
    </w:p>
    <w:p w14:paraId="0EE47AA1" w14:textId="77777777" w:rsidR="00C31150" w:rsidRDefault="00C3115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Supabase. </w:t>
      </w:r>
    </w:p>
    <w:p w14:paraId="6E41322D" w14:textId="77777777" w:rsidR="00C31150" w:rsidRDefault="00C3115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Integrate GitHub into the engineering workflow. </w:t>
      </w:r>
    </w:p>
    <w:p w14:paraId="562ED15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5D21230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A documented platform architecture.</w:t>
      </w:r>
    </w:p>
    <w:p w14:paraId="5B4AE25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DA396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8D8689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Phase 2 - Database Architecture</w:t>
      </w:r>
    </w:p>
    <w:p w14:paraId="51329DE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1DE0E10B" w14:textId="77777777" w:rsidR="00C31150" w:rsidRDefault="00C3115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Identify the major entities within AlphaOmega. </w:t>
      </w:r>
    </w:p>
    <w:p w14:paraId="57261DF7" w14:textId="77777777" w:rsidR="00C31150" w:rsidRDefault="00C3115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Design the canonical schema. </w:t>
      </w:r>
    </w:p>
    <w:p w14:paraId="6C5864B2" w14:textId="77777777" w:rsidR="00C31150" w:rsidRDefault="00C3115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relationships. </w:t>
      </w:r>
    </w:p>
    <w:p w14:paraId="161BE3F2" w14:textId="77777777" w:rsidR="00C31150" w:rsidRDefault="00C3115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 the model. </w:t>
      </w:r>
    </w:p>
    <w:p w14:paraId="47048851" w14:textId="77777777" w:rsidR="00C31150" w:rsidRDefault="00C3115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Separate canonical knowledge from derived knowledge. </w:t>
      </w:r>
    </w:p>
    <w:p w14:paraId="13EE5742" w14:textId="77777777" w:rsidR="00C31150" w:rsidRDefault="00C3115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Separate operational history from canonical knowledge. </w:t>
      </w:r>
    </w:p>
    <w:p w14:paraId="39962B8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5111E9B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A complete database architecture and engineering specification.</w:t>
      </w:r>
    </w:p>
    <w:p w14:paraId="373FC00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B6053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8F2C57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Phase 3 - Architecture Validation</w:t>
      </w:r>
    </w:p>
    <w:p w14:paraId="348DCF0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3F4B275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Validate the architecture against representative real-world scenarios.</w:t>
      </w:r>
    </w:p>
    <w:p w14:paraId="4131F7F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503C9FA" w14:textId="77777777" w:rsidR="00C31150" w:rsidRDefault="00C3115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pages </w:t>
      </w:r>
    </w:p>
    <w:p w14:paraId="6D685B94" w14:textId="77777777" w:rsidR="00C31150" w:rsidRDefault="00C3115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Word documents </w:t>
      </w:r>
    </w:p>
    <w:p w14:paraId="578E1BD9" w14:textId="77777777" w:rsidR="00C31150" w:rsidRDefault="00C3115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PDFs </w:t>
      </w:r>
    </w:p>
    <w:p w14:paraId="01CF4102" w14:textId="77777777" w:rsidR="00C31150" w:rsidRDefault="00C3115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Images </w:t>
      </w:r>
    </w:p>
    <w:p w14:paraId="06FD8FCB" w14:textId="77777777" w:rsidR="00C31150" w:rsidRDefault="00C3115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Audio </w:t>
      </w:r>
    </w:p>
    <w:p w14:paraId="48821CB7" w14:textId="77777777" w:rsidR="00C31150" w:rsidRDefault="00C3115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Video </w:t>
      </w:r>
    </w:p>
    <w:p w14:paraId="42946B44" w14:textId="77777777" w:rsidR="00C31150" w:rsidRDefault="00C3115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repositories </w:t>
      </w:r>
    </w:p>
    <w:p w14:paraId="52E3F59B" w14:textId="77777777" w:rsidR="00C31150" w:rsidRDefault="00C3115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D&amp;D knowledge </w:t>
      </w:r>
    </w:p>
    <w:p w14:paraId="0E52165A" w14:textId="77777777" w:rsidR="00C31150" w:rsidRDefault="00C3115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frameworks </w:t>
      </w:r>
    </w:p>
    <w:p w14:paraId="7E30226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Confirm that the architecture models reality without unnecessary complexity.</w:t>
      </w:r>
    </w:p>
    <w:p w14:paraId="17A4D3F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296458A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Validated schema and documented architectural decisions.</w:t>
      </w:r>
    </w:p>
    <w:p w14:paraId="09AA328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w:t>
      </w:r>
    </w:p>
    <w:p w14:paraId="6160099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C5C4BA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Phase 4 - Database Population</w:t>
      </w:r>
    </w:p>
    <w:p w14:paraId="3BCE49A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73ECC0F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Populate PostgreSQL using representative AlphaOmega knowledge.</w:t>
      </w:r>
    </w:p>
    <w:p w14:paraId="5CB4BFF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Validate:</w:t>
      </w:r>
    </w:p>
    <w:p w14:paraId="1D364685" w14:textId="77777777" w:rsidR="00C31150" w:rsidRDefault="00C3115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Relationships </w:t>
      </w:r>
    </w:p>
    <w:p w14:paraId="463C2E96" w14:textId="77777777" w:rsidR="00C31150" w:rsidRDefault="00C3115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Foreign keys </w:t>
      </w:r>
    </w:p>
    <w:p w14:paraId="0DD41B45" w14:textId="77777777" w:rsidR="00C31150" w:rsidRDefault="00C3115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Constraints </w:t>
      </w:r>
    </w:p>
    <w:p w14:paraId="1D26D353" w14:textId="77777777" w:rsidR="00C31150" w:rsidRDefault="00C3115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storage </w:t>
      </w:r>
    </w:p>
    <w:p w14:paraId="7585E5E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2CD1A51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Initial populated Knowledge Store.</w:t>
      </w:r>
    </w:p>
    <w:p w14:paraId="01B712A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52C24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CF4913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Phase 5 - Python Integration</w:t>
      </w:r>
    </w:p>
    <w:p w14:paraId="7D74A16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7E61014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Connect the existing extraction pipeline to PostgreSQL.</w:t>
      </w:r>
    </w:p>
    <w:p w14:paraId="6A7BBDD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Implement:</w:t>
      </w:r>
    </w:p>
    <w:p w14:paraId="282DC27C" w14:textId="77777777" w:rsidR="00C31150" w:rsidRDefault="00C3115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connections </w:t>
      </w:r>
    </w:p>
    <w:p w14:paraId="7E8AD46D" w14:textId="77777777" w:rsidR="00C31150" w:rsidRDefault="00C3115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INSERT operations </w:t>
      </w:r>
    </w:p>
    <w:p w14:paraId="2F046172" w14:textId="77777777" w:rsidR="00C31150" w:rsidRDefault="00C3115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operations </w:t>
      </w:r>
    </w:p>
    <w:p w14:paraId="561B1207" w14:textId="77777777" w:rsidR="00C31150" w:rsidRDefault="00C3115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Error handling </w:t>
      </w:r>
    </w:p>
    <w:p w14:paraId="678F788C" w14:textId="77777777" w:rsidR="00C31150" w:rsidRDefault="00C3115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 management </w:t>
      </w:r>
    </w:p>
    <w:p w14:paraId="0610832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428539E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Python successfully stores canonical Knowledge Objects.</w:t>
      </w:r>
    </w:p>
    <w:p w14:paraId="0C0B239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622FE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BD5748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Lab Completion Criteria</w:t>
      </w:r>
    </w:p>
    <w:p w14:paraId="36E472A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Lab 6 is complete when:</w:t>
      </w:r>
    </w:p>
    <w:p w14:paraId="750F440F" w14:textId="77777777" w:rsidR="00C31150" w:rsidRDefault="00C3115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The architecture has been validated. </w:t>
      </w:r>
    </w:p>
    <w:p w14:paraId="65B2FA05" w14:textId="77777777" w:rsidR="00C31150" w:rsidRDefault="00C3115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The canonical database has been populated. </w:t>
      </w:r>
    </w:p>
    <w:p w14:paraId="1E2E7459" w14:textId="77777777" w:rsidR="00C31150" w:rsidRDefault="00C3115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Python successfully writes to PostgreSQL. </w:t>
      </w:r>
    </w:p>
    <w:p w14:paraId="77324EB3" w14:textId="77777777" w:rsidR="00C31150" w:rsidRDefault="00C3115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The schema has been verified as a stable foundation for future labs. </w:t>
      </w:r>
    </w:p>
    <w:p w14:paraId="60021718" w14:textId="77777777" w:rsidR="00C31150" w:rsidRDefault="00C3115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The platform is ready to begin Chunking (Lab 7). </w:t>
      </w:r>
    </w:p>
    <w:p w14:paraId="4B3CED7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6F418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631BA9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Supporting Documentation</w:t>
      </w:r>
    </w:p>
    <w:p w14:paraId="6CCF6DD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This lab is supported by the following companion documents:</w:t>
      </w:r>
    </w:p>
    <w:p w14:paraId="6CB5EC94" w14:textId="77777777" w:rsidR="00C31150" w:rsidRDefault="00C31150">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AlphaOmega Database Architecture &amp; Engineering Standards</w:t>
      </w:r>
      <w:r>
        <w:rPr>
          <w:rFonts w:ascii="Calibri" w:eastAsia="Times New Roman" w:hAnsi="Calibri" w:cs="Calibri"/>
          <w:sz w:val="22"/>
          <w:szCs w:val="22"/>
        </w:rPr>
        <w:t xml:space="preserve"> (technical specification) </w:t>
      </w:r>
    </w:p>
    <w:p w14:paraId="1A41E660" w14:textId="77777777" w:rsidR="00C31150" w:rsidRDefault="00C31150">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Lab 6 Engineering Journal</w:t>
      </w:r>
      <w:r>
        <w:rPr>
          <w:rFonts w:ascii="Calibri" w:eastAsia="Times New Roman" w:hAnsi="Calibri" w:cs="Calibri"/>
          <w:sz w:val="22"/>
          <w:szCs w:val="22"/>
        </w:rPr>
        <w:t xml:space="preserve"> (chronological progress, decisions, lessons learned)</w:t>
      </w:r>
    </w:p>
    <w:p w14:paraId="6D2FA70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285DB6" w14:textId="77777777" w:rsidR="00C31150" w:rsidRDefault="00C3115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6 Engineering Journal</w:t>
      </w:r>
    </w:p>
    <w:p w14:paraId="1F9FEDC1" w14:textId="77777777" w:rsidR="00C31150" w:rsidRDefault="00C3115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July 3, 2026</w:t>
      </w:r>
    </w:p>
    <w:p w14:paraId="5570C866" w14:textId="77777777" w:rsidR="00C31150" w:rsidRDefault="00C3115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8:57 PM</w:t>
      </w:r>
    </w:p>
    <w:p w14:paraId="62C4CF3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4F3D5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Lab 6 Engineering Journal</w:t>
      </w:r>
    </w:p>
    <w:p w14:paraId="01F1E95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89145D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journal records </w:t>
      </w:r>
      <w:r>
        <w:rPr>
          <w:rFonts w:ascii="Calibri" w:hAnsi="Calibri" w:cs="Calibri"/>
          <w:sz w:val="22"/>
          <w:szCs w:val="22"/>
        </w:rPr>
        <w:t>the engineering work performed throughout Lab 6.</w:t>
      </w:r>
    </w:p>
    <w:p w14:paraId="3830E20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Unlike the Lab document, which defines the objectives of Lab 6, and the Architecture document, which describes the current design of AlphaOmega, this journal captures the engineering journey that produced the current architecture.</w:t>
      </w:r>
    </w:p>
    <w:p w14:paraId="465D369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Its primary purpose is to allow development to resume at any time with minimal context loss. Each session records what was accomplished, why decisions were made, what remains unresolved, and exactly where work should continue.</w:t>
      </w:r>
    </w:p>
    <w:p w14:paraId="0103E9D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2FA72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Lab 6 Status Dashboard</w:t>
      </w:r>
    </w:p>
    <w:p w14:paraId="552CD4F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Objective</w:t>
      </w:r>
    </w:p>
    <w:p w14:paraId="33F303D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Design and implement a normalized, maintainable, Persistent Knowledge Store that serves as the canonical foundation for AlphaOmega.</w:t>
      </w:r>
    </w:p>
    <w:p w14:paraId="0CE7849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Phase</w:t>
      </w:r>
    </w:p>
    <w:p w14:paraId="28D61F6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Phase 3 – Architecture Validation</w:t>
      </w:r>
    </w:p>
    <w:p w14:paraId="39803D2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Progress</w:t>
      </w:r>
    </w:p>
    <w:p w14:paraId="07B7405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2AFE8D" w14:textId="77777777" w:rsidR="00C31150" w:rsidRDefault="00C31150">
      <w:pPr>
        <w:pStyle w:val="NormalWeb"/>
        <w:spacing w:before="0" w:beforeAutospacing="0" w:after="0" w:afterAutospacing="0"/>
        <w:rPr>
          <w:rFonts w:ascii="Calibri" w:hAnsi="Calibri" w:cs="Calibri"/>
          <w:sz w:val="22"/>
          <w:szCs w:val="22"/>
        </w:rPr>
      </w:pPr>
      <w:r>
        <w:rPr>
          <w:rFonts w:ascii="Arial" w:hAnsi="Arial" w:cs="Arial"/>
          <w:sz w:val="22"/>
          <w:szCs w:val="22"/>
        </w:rPr>
        <w:t>██████████████████░░░░</w:t>
      </w:r>
      <w:r>
        <w:rPr>
          <w:rFonts w:ascii="Calibri" w:hAnsi="Calibri" w:cs="Calibri"/>
          <w:sz w:val="22"/>
          <w:szCs w:val="22"/>
        </w:rPr>
        <w:t xml:space="preserve"> 85%</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831"/>
        <w:gridCol w:w="1597"/>
      </w:tblGrid>
      <w:tr w:rsidR="00000000" w14:paraId="116C5437" w14:textId="77777777">
        <w:trPr>
          <w:divId w:val="1613126437"/>
        </w:trPr>
        <w:tc>
          <w:tcPr>
            <w:tcW w:w="2804" w:type="dxa"/>
            <w:tcBorders>
              <w:top w:val="nil"/>
              <w:left w:val="nil"/>
              <w:bottom w:val="nil"/>
              <w:right w:val="nil"/>
            </w:tcBorders>
            <w:tcMar>
              <w:top w:w="80" w:type="dxa"/>
              <w:left w:w="80" w:type="dxa"/>
              <w:bottom w:w="80" w:type="dxa"/>
              <w:right w:w="80" w:type="dxa"/>
            </w:tcMar>
            <w:hideMark/>
          </w:tcPr>
          <w:p w14:paraId="3874379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Phase</w:t>
            </w:r>
          </w:p>
        </w:tc>
        <w:tc>
          <w:tcPr>
            <w:tcW w:w="1496" w:type="dxa"/>
            <w:tcBorders>
              <w:top w:val="nil"/>
              <w:left w:val="nil"/>
              <w:bottom w:val="nil"/>
              <w:right w:val="nil"/>
            </w:tcBorders>
            <w:tcMar>
              <w:top w:w="80" w:type="dxa"/>
              <w:left w:w="80" w:type="dxa"/>
              <w:bottom w:w="80" w:type="dxa"/>
              <w:right w:w="80" w:type="dxa"/>
            </w:tcMar>
            <w:hideMark/>
          </w:tcPr>
          <w:p w14:paraId="5D86A4C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Status</w:t>
            </w:r>
          </w:p>
        </w:tc>
      </w:tr>
      <w:tr w:rsidR="00000000" w14:paraId="274F029C" w14:textId="77777777">
        <w:trPr>
          <w:divId w:val="1613126437"/>
        </w:trPr>
        <w:tc>
          <w:tcPr>
            <w:tcW w:w="2804" w:type="dxa"/>
            <w:tcBorders>
              <w:top w:val="nil"/>
              <w:left w:val="nil"/>
              <w:bottom w:val="nil"/>
              <w:right w:val="nil"/>
            </w:tcBorders>
            <w:tcMar>
              <w:top w:w="80" w:type="dxa"/>
              <w:left w:w="80" w:type="dxa"/>
              <w:bottom w:w="80" w:type="dxa"/>
              <w:right w:w="80" w:type="dxa"/>
            </w:tcMar>
            <w:hideMark/>
          </w:tcPr>
          <w:p w14:paraId="03E7875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Platform Architecture</w:t>
            </w:r>
          </w:p>
        </w:tc>
        <w:tc>
          <w:tcPr>
            <w:tcW w:w="1496" w:type="dxa"/>
            <w:tcBorders>
              <w:top w:val="nil"/>
              <w:left w:val="nil"/>
              <w:bottom w:val="nil"/>
              <w:right w:val="nil"/>
            </w:tcBorders>
            <w:tcMar>
              <w:top w:w="80" w:type="dxa"/>
              <w:left w:w="80" w:type="dxa"/>
              <w:bottom w:w="80" w:type="dxa"/>
              <w:right w:w="80" w:type="dxa"/>
            </w:tcMar>
            <w:hideMark/>
          </w:tcPr>
          <w:p w14:paraId="6440DC44" w14:textId="77777777" w:rsidR="00C31150" w:rsidRDefault="00C31150">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Complete</w:t>
            </w:r>
          </w:p>
        </w:tc>
      </w:tr>
      <w:tr w:rsidR="00000000" w14:paraId="16E414F7" w14:textId="77777777">
        <w:trPr>
          <w:divId w:val="1613126437"/>
        </w:trPr>
        <w:tc>
          <w:tcPr>
            <w:tcW w:w="2804" w:type="dxa"/>
            <w:tcBorders>
              <w:top w:val="nil"/>
              <w:left w:val="nil"/>
              <w:bottom w:val="nil"/>
              <w:right w:val="nil"/>
            </w:tcBorders>
            <w:tcMar>
              <w:top w:w="80" w:type="dxa"/>
              <w:left w:w="80" w:type="dxa"/>
              <w:bottom w:w="80" w:type="dxa"/>
              <w:right w:w="80" w:type="dxa"/>
            </w:tcMar>
            <w:hideMark/>
          </w:tcPr>
          <w:p w14:paraId="1D23CF5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Database Architecture</w:t>
            </w:r>
          </w:p>
        </w:tc>
        <w:tc>
          <w:tcPr>
            <w:tcW w:w="1496" w:type="dxa"/>
            <w:tcBorders>
              <w:top w:val="nil"/>
              <w:left w:val="nil"/>
              <w:bottom w:val="nil"/>
              <w:right w:val="nil"/>
            </w:tcBorders>
            <w:tcMar>
              <w:top w:w="80" w:type="dxa"/>
              <w:left w:w="80" w:type="dxa"/>
              <w:bottom w:w="80" w:type="dxa"/>
              <w:right w:w="80" w:type="dxa"/>
            </w:tcMar>
            <w:hideMark/>
          </w:tcPr>
          <w:p w14:paraId="01D65769" w14:textId="77777777" w:rsidR="00C31150" w:rsidRDefault="00C31150">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Complete</w:t>
            </w:r>
          </w:p>
        </w:tc>
      </w:tr>
      <w:tr w:rsidR="00000000" w14:paraId="70905CFB" w14:textId="77777777">
        <w:trPr>
          <w:divId w:val="1613126437"/>
        </w:trPr>
        <w:tc>
          <w:tcPr>
            <w:tcW w:w="2831" w:type="dxa"/>
            <w:tcBorders>
              <w:top w:val="nil"/>
              <w:left w:val="nil"/>
              <w:bottom w:val="nil"/>
              <w:right w:val="nil"/>
            </w:tcBorders>
            <w:tcMar>
              <w:top w:w="80" w:type="dxa"/>
              <w:left w:w="80" w:type="dxa"/>
              <w:bottom w:w="80" w:type="dxa"/>
              <w:right w:w="80" w:type="dxa"/>
            </w:tcMar>
            <w:hideMark/>
          </w:tcPr>
          <w:p w14:paraId="4704F59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PostgreSQL Implementation</w:t>
            </w:r>
          </w:p>
        </w:tc>
        <w:tc>
          <w:tcPr>
            <w:tcW w:w="1469" w:type="dxa"/>
            <w:tcBorders>
              <w:top w:val="nil"/>
              <w:left w:val="nil"/>
              <w:bottom w:val="nil"/>
              <w:right w:val="nil"/>
            </w:tcBorders>
            <w:tcMar>
              <w:top w:w="80" w:type="dxa"/>
              <w:left w:w="80" w:type="dxa"/>
              <w:bottom w:w="80" w:type="dxa"/>
              <w:right w:w="80" w:type="dxa"/>
            </w:tcMar>
            <w:hideMark/>
          </w:tcPr>
          <w:p w14:paraId="244E72A1" w14:textId="77777777" w:rsidR="00C31150" w:rsidRDefault="00C31150">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Complete</w:t>
            </w:r>
          </w:p>
        </w:tc>
      </w:tr>
      <w:tr w:rsidR="00000000" w14:paraId="35661D72" w14:textId="77777777">
        <w:trPr>
          <w:divId w:val="1613126437"/>
        </w:trPr>
        <w:tc>
          <w:tcPr>
            <w:tcW w:w="2804" w:type="dxa"/>
            <w:tcBorders>
              <w:top w:val="nil"/>
              <w:left w:val="nil"/>
              <w:bottom w:val="nil"/>
              <w:right w:val="nil"/>
            </w:tcBorders>
            <w:tcMar>
              <w:top w:w="80" w:type="dxa"/>
              <w:left w:w="80" w:type="dxa"/>
              <w:bottom w:w="80" w:type="dxa"/>
              <w:right w:w="80" w:type="dxa"/>
            </w:tcMar>
            <w:hideMark/>
          </w:tcPr>
          <w:p w14:paraId="6D4C08D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Schema Review</w:t>
            </w:r>
          </w:p>
        </w:tc>
        <w:tc>
          <w:tcPr>
            <w:tcW w:w="1496" w:type="dxa"/>
            <w:tcBorders>
              <w:top w:val="nil"/>
              <w:left w:val="nil"/>
              <w:bottom w:val="nil"/>
              <w:right w:val="nil"/>
            </w:tcBorders>
            <w:tcMar>
              <w:top w:w="80" w:type="dxa"/>
              <w:left w:w="80" w:type="dxa"/>
              <w:bottom w:w="80" w:type="dxa"/>
              <w:right w:w="80" w:type="dxa"/>
            </w:tcMar>
            <w:hideMark/>
          </w:tcPr>
          <w:p w14:paraId="18FCCD8B" w14:textId="77777777" w:rsidR="00C31150" w:rsidRDefault="00C31150">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Complete</w:t>
            </w:r>
          </w:p>
        </w:tc>
      </w:tr>
      <w:tr w:rsidR="00000000" w14:paraId="706FD583" w14:textId="77777777">
        <w:trPr>
          <w:divId w:val="1613126437"/>
        </w:trPr>
        <w:tc>
          <w:tcPr>
            <w:tcW w:w="2804" w:type="dxa"/>
            <w:tcBorders>
              <w:top w:val="nil"/>
              <w:left w:val="nil"/>
              <w:bottom w:val="nil"/>
              <w:right w:val="nil"/>
            </w:tcBorders>
            <w:tcMar>
              <w:top w:w="80" w:type="dxa"/>
              <w:left w:w="80" w:type="dxa"/>
              <w:bottom w:w="80" w:type="dxa"/>
              <w:right w:w="80" w:type="dxa"/>
            </w:tcMar>
            <w:hideMark/>
          </w:tcPr>
          <w:p w14:paraId="298470F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Architecture Validation</w:t>
            </w:r>
          </w:p>
        </w:tc>
        <w:tc>
          <w:tcPr>
            <w:tcW w:w="1594" w:type="dxa"/>
            <w:tcBorders>
              <w:top w:val="nil"/>
              <w:left w:val="nil"/>
              <w:bottom w:val="nil"/>
              <w:right w:val="nil"/>
            </w:tcBorders>
            <w:tcMar>
              <w:top w:w="80" w:type="dxa"/>
              <w:left w:w="80" w:type="dxa"/>
              <w:bottom w:w="80" w:type="dxa"/>
              <w:right w:w="80" w:type="dxa"/>
            </w:tcMar>
            <w:hideMark/>
          </w:tcPr>
          <w:p w14:paraId="58EF53D4" w14:textId="77777777" w:rsidR="00C31150" w:rsidRDefault="00C31150">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In Progress</w:t>
            </w:r>
          </w:p>
        </w:tc>
      </w:tr>
      <w:tr w:rsidR="00000000" w14:paraId="63C08B20" w14:textId="77777777">
        <w:trPr>
          <w:divId w:val="1613126437"/>
        </w:trPr>
        <w:tc>
          <w:tcPr>
            <w:tcW w:w="2804" w:type="dxa"/>
            <w:tcBorders>
              <w:top w:val="nil"/>
              <w:left w:val="nil"/>
              <w:bottom w:val="nil"/>
              <w:right w:val="nil"/>
            </w:tcBorders>
            <w:tcMar>
              <w:top w:w="80" w:type="dxa"/>
              <w:left w:w="80" w:type="dxa"/>
              <w:bottom w:w="80" w:type="dxa"/>
              <w:right w:w="80" w:type="dxa"/>
            </w:tcMar>
            <w:hideMark/>
          </w:tcPr>
          <w:p w14:paraId="0D5EF93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Database Population</w:t>
            </w:r>
          </w:p>
        </w:tc>
        <w:tc>
          <w:tcPr>
            <w:tcW w:w="1597" w:type="dxa"/>
            <w:tcBorders>
              <w:top w:val="nil"/>
              <w:left w:val="nil"/>
              <w:bottom w:val="nil"/>
              <w:right w:val="nil"/>
            </w:tcBorders>
            <w:tcMar>
              <w:top w:w="80" w:type="dxa"/>
              <w:left w:w="80" w:type="dxa"/>
              <w:bottom w:w="80" w:type="dxa"/>
              <w:right w:w="80" w:type="dxa"/>
            </w:tcMar>
            <w:hideMark/>
          </w:tcPr>
          <w:p w14:paraId="0F8B080D" w14:textId="77777777" w:rsidR="00C31150" w:rsidRDefault="00C31150">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Not Started</w:t>
            </w:r>
          </w:p>
        </w:tc>
      </w:tr>
      <w:tr w:rsidR="00000000" w14:paraId="48D80248" w14:textId="77777777">
        <w:trPr>
          <w:divId w:val="1613126437"/>
        </w:trPr>
        <w:tc>
          <w:tcPr>
            <w:tcW w:w="2804" w:type="dxa"/>
            <w:tcBorders>
              <w:top w:val="nil"/>
              <w:left w:val="nil"/>
              <w:bottom w:val="nil"/>
              <w:right w:val="nil"/>
            </w:tcBorders>
            <w:tcMar>
              <w:top w:w="80" w:type="dxa"/>
              <w:left w:w="80" w:type="dxa"/>
              <w:bottom w:w="80" w:type="dxa"/>
              <w:right w:w="80" w:type="dxa"/>
            </w:tcMar>
            <w:hideMark/>
          </w:tcPr>
          <w:p w14:paraId="6CA6318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Python Integration</w:t>
            </w:r>
          </w:p>
        </w:tc>
        <w:tc>
          <w:tcPr>
            <w:tcW w:w="1597" w:type="dxa"/>
            <w:tcBorders>
              <w:top w:val="nil"/>
              <w:left w:val="nil"/>
              <w:bottom w:val="nil"/>
              <w:right w:val="nil"/>
            </w:tcBorders>
            <w:tcMar>
              <w:top w:w="80" w:type="dxa"/>
              <w:left w:w="80" w:type="dxa"/>
              <w:bottom w:w="80" w:type="dxa"/>
              <w:right w:w="80" w:type="dxa"/>
            </w:tcMar>
            <w:hideMark/>
          </w:tcPr>
          <w:p w14:paraId="3EC5E466" w14:textId="77777777" w:rsidR="00C31150" w:rsidRDefault="00C31150">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Not Started</w:t>
            </w:r>
          </w:p>
        </w:tc>
      </w:tr>
    </w:tbl>
    <w:p w14:paraId="21DC6D3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56570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Working State</w:t>
      </w:r>
    </w:p>
    <w:p w14:paraId="2B5694E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Where We Left Off</w:t>
      </w:r>
    </w:p>
    <w:p w14:paraId="339AE2B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paused during </w:t>
      </w:r>
      <w:r>
        <w:rPr>
          <w:rFonts w:ascii="Calibri" w:hAnsi="Calibri" w:cs="Calibri"/>
          <w:b/>
          <w:bCs/>
          <w:sz w:val="22"/>
          <w:szCs w:val="22"/>
        </w:rPr>
        <w:t>Phase 4 (Database Population)</w:t>
      </w:r>
      <w:r>
        <w:rPr>
          <w:rFonts w:ascii="Calibri" w:hAnsi="Calibri" w:cs="Calibri"/>
          <w:sz w:val="22"/>
          <w:szCs w:val="22"/>
        </w:rPr>
        <w:t xml:space="preserve"> after attempting to insert representative data into PostgreSQL.</w:t>
      </w:r>
    </w:p>
    <w:p w14:paraId="57F96CC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Rather than treating SQL errors as implementation problems, we stopped to determine whether the database was exposing unresolved architectural decisions.</w:t>
      </w:r>
    </w:p>
    <w:p w14:paraId="16CF4C1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This resulted in a review of uniqueness constraints and the role PostgreSQL should play in enforcing AlphaOmega's business rules.</w:t>
      </w:r>
    </w:p>
    <w:p w14:paraId="29A6C58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additional schema </w:t>
      </w:r>
      <w:r>
        <w:rPr>
          <w:rFonts w:ascii="Calibri" w:hAnsi="Calibri" w:cs="Calibri"/>
          <w:sz w:val="22"/>
          <w:szCs w:val="22"/>
        </w:rPr>
        <w:t>changes have been made since that discussion.</w:t>
      </w:r>
    </w:p>
    <w:p w14:paraId="7DF3B3B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4242C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Immediate Next Objective</w:t>
      </w:r>
    </w:p>
    <w:p w14:paraId="4E07C6D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Finalize the uniqueness constraints that represent architectural invariants before continuing with database population.</w:t>
      </w:r>
    </w:p>
    <w:p w14:paraId="1B64396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Specifically:</w:t>
      </w:r>
    </w:p>
    <w:p w14:paraId="6EFB7564" w14:textId="77777777" w:rsidR="00C31150" w:rsidRDefault="00C31150">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every table. </w:t>
      </w:r>
    </w:p>
    <w:p w14:paraId="3FD36E05" w14:textId="77777777" w:rsidR="00C31150" w:rsidRDefault="00C31150">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which uniqueness rules belong in the schema. </w:t>
      </w:r>
    </w:p>
    <w:p w14:paraId="2D3096DA" w14:textId="77777777" w:rsidR="00C31150" w:rsidRDefault="00C31150">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PostgreSQL accordingly. </w:t>
      </w:r>
    </w:p>
    <w:p w14:paraId="3C17E54A" w14:textId="77777777" w:rsidR="00C31150" w:rsidRDefault="00C31150">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Resume inserting representative AlphaOmega data. </w:t>
      </w:r>
    </w:p>
    <w:p w14:paraId="7BC4154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715D5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Open Decisions</w:t>
      </w:r>
    </w:p>
    <w:p w14:paraId="1416F24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 1</w:t>
      </w:r>
    </w:p>
    <w:p w14:paraId="4F596A8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Objects</w:t>
      </w:r>
    </w:p>
    <w:p w14:paraId="34599E7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Question</w:t>
      </w:r>
    </w:p>
    <w:p w14:paraId="6D21A6C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Should:</w:t>
      </w:r>
    </w:p>
    <w:p w14:paraId="3F0909A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C4E76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(source_id, source_object_id)</w:t>
      </w:r>
    </w:p>
    <w:p w14:paraId="14EEEF3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be unique?</w:t>
      </w:r>
    </w:p>
    <w:p w14:paraId="2D5B76F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Current Recommendation</w:t>
      </w:r>
    </w:p>
    <w:p w14:paraId="28F053E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Yes.</w:t>
      </w:r>
    </w:p>
    <w:p w14:paraId="26CF7AC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Reasoning</w:t>
      </w:r>
    </w:p>
    <w:p w14:paraId="00A6883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One object within a Source of Truth should have exactly one canonical Knowledge Object inside AlphaOmega.</w:t>
      </w:r>
    </w:p>
    <w:p w14:paraId="0FC4E1A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14:paraId="0F128411" w14:textId="77777777" w:rsidR="00C31150" w:rsidRDefault="00C31150">
      <w:pPr>
        <w:pStyle w:val="NormalWeb"/>
        <w:spacing w:before="0" w:beforeAutospacing="0" w:after="0" w:afterAutospacing="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Pending Final Approval</w:t>
      </w:r>
    </w:p>
    <w:p w14:paraId="5461337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002FA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 2</w:t>
      </w:r>
    </w:p>
    <w:p w14:paraId="12315D3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Domains</w:t>
      </w:r>
    </w:p>
    <w:p w14:paraId="0AD27D6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Question</w:t>
      </w:r>
    </w:p>
    <w:p w14:paraId="48225BA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Should sibling Domains require unique names?</w:t>
      </w:r>
    </w:p>
    <w:p w14:paraId="69239B3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Current Recommendation</w:t>
      </w:r>
    </w:p>
    <w:p w14:paraId="1607777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7FA15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(parent_domain_id, name)</w:t>
      </w:r>
    </w:p>
    <w:p w14:paraId="365D89E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Reasoning</w:t>
      </w:r>
    </w:p>
    <w:p w14:paraId="3D7F5F9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A parent Domain should not contain two child Domains with the same name while allowing the same name elsewhere in the hierarchy.</w:t>
      </w:r>
    </w:p>
    <w:p w14:paraId="5A822DE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14:paraId="4F286DF5" w14:textId="77777777" w:rsidR="00C31150" w:rsidRDefault="00C31150">
      <w:pPr>
        <w:pStyle w:val="NormalWeb"/>
        <w:spacing w:before="0" w:beforeAutospacing="0" w:after="0" w:afterAutospacing="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Pending Discussion</w:t>
      </w:r>
    </w:p>
    <w:p w14:paraId="5D0F24D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047DC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Conversation Milestones</w:t>
      </w:r>
    </w:p>
    <w:p w14:paraId="2C5B28C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following </w:t>
      </w:r>
      <w:r>
        <w:rPr>
          <w:rFonts w:ascii="Calibri" w:hAnsi="Calibri" w:cs="Calibri"/>
          <w:sz w:val="22"/>
          <w:szCs w:val="22"/>
        </w:rPr>
        <w:t>conversations significantly changed the architecture.</w:t>
      </w:r>
    </w:p>
    <w:p w14:paraId="4038CF3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73025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Documents became Knowledge Objects.</w:t>
      </w:r>
    </w:p>
    <w:p w14:paraId="7D2CCF3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3B1753F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AlphaOmega models knowledge rather than files.</w:t>
      </w:r>
    </w:p>
    <w:p w14:paraId="08FE026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AFF08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Projects became Domains.</w:t>
      </w:r>
    </w:p>
    <w:p w14:paraId="5FAC531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70FBD16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be organized conceptually rather than by project or physical storage.</w:t>
      </w:r>
    </w:p>
    <w:p w14:paraId="079E0E0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8DDF4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and Derived knowledge were separated.</w:t>
      </w:r>
    </w:p>
    <w:p w14:paraId="3EBB05A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27D58CC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Derived information can always be regenerated.</w:t>
      </w:r>
    </w:p>
    <w:p w14:paraId="46855F7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AD320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Operational History was separated.</w:t>
      </w:r>
    </w:p>
    <w:p w14:paraId="6064F46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1C02218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Processing history and synchronization history represent different responsibilities.</w:t>
      </w:r>
    </w:p>
    <w:p w14:paraId="18CC7A9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8841E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Foundational vs Evolvable Decisions</w:t>
      </w:r>
    </w:p>
    <w:p w14:paraId="4154501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5A909BC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Important architectural decisions should be classified before implementation.</w:t>
      </w:r>
    </w:p>
    <w:p w14:paraId="78B507F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FEA2E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PostgreSQL should enforce architectural invariants.</w:t>
      </w:r>
    </w:p>
    <w:p w14:paraId="6ABC8FF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5EEB25C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Business rules belong in the database whenever practical rather than relying solely on application logic.</w:t>
      </w:r>
    </w:p>
    <w:p w14:paraId="7E16497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0C6CB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errors are architectural feedback.</w:t>
      </w:r>
    </w:p>
    <w:p w14:paraId="4FB2607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092CC9B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Errors should first be evaluated to determine whether they reveal missing architectural decisions before changing SQL.</w:t>
      </w:r>
    </w:p>
    <w:p w14:paraId="1642782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0906E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refactored into three living documents.</w:t>
      </w:r>
    </w:p>
    <w:p w14:paraId="685A9A5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76E0E8C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Reduce duplication and give every concept a single authoritative home.</w:t>
      </w:r>
    </w:p>
    <w:p w14:paraId="2D500CD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0869A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Lessons Learned</w:t>
      </w:r>
    </w:p>
    <w:p w14:paraId="24C9AFD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Lessons</w:t>
      </w:r>
    </w:p>
    <w:p w14:paraId="686C91B7" w14:textId="77777777" w:rsidR="00C31150" w:rsidRDefault="00C3115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Model reality rather than implementation. </w:t>
      </w:r>
    </w:p>
    <w:p w14:paraId="281F10EB" w14:textId="77777777" w:rsidR="00C31150" w:rsidRDefault="00C3115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Every table should own exactly one responsibility. </w:t>
      </w:r>
    </w:p>
    <w:p w14:paraId="4AD8CF60" w14:textId="77777777" w:rsidR="00C31150" w:rsidRDefault="00C3115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and derived knowledge belong in different layers. </w:t>
      </w:r>
    </w:p>
    <w:p w14:paraId="7A988511" w14:textId="77777777" w:rsidR="00C31150" w:rsidRDefault="00C3115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Logical organization should remain independent of physical storage. </w:t>
      </w:r>
    </w:p>
    <w:p w14:paraId="4835CC4B" w14:textId="77777777" w:rsidR="00C31150" w:rsidRDefault="00C3115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Simplicity is preferred until reality requires additional complexity. </w:t>
      </w:r>
    </w:p>
    <w:p w14:paraId="52EB417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3B8BD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Lessons</w:t>
      </w:r>
    </w:p>
    <w:p w14:paraId="55705227" w14:textId="77777777" w:rsidR="00C31150" w:rsidRDefault="00C3115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UUIDs provide identity. </w:t>
      </w:r>
    </w:p>
    <w:p w14:paraId="510C91F6" w14:textId="77777777" w:rsidR="00C31150" w:rsidRDefault="00C3115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Uniqueness constraints prevent duplicate canonical representations. </w:t>
      </w:r>
    </w:p>
    <w:p w14:paraId="6A486481" w14:textId="77777777" w:rsidR="00C31150" w:rsidRDefault="00C3115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Foreign keys model business relationships. </w:t>
      </w:r>
    </w:p>
    <w:p w14:paraId="76449668" w14:textId="77777777" w:rsidR="00C31150" w:rsidRDefault="00C3115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can enforce architectural invariants. </w:t>
      </w:r>
    </w:p>
    <w:p w14:paraId="404B030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C0D98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Engineering Lessons</w:t>
      </w:r>
    </w:p>
    <w:p w14:paraId="3965AE51" w14:textId="77777777" w:rsidR="00C31150" w:rsidRDefault="00C31150">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Stop when architectural questions appear. </w:t>
      </w:r>
    </w:p>
    <w:p w14:paraId="0CDD1B97" w14:textId="77777777" w:rsidR="00C31150" w:rsidRDefault="00C31150">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work around design uncertainty. </w:t>
      </w:r>
    </w:p>
    <w:p w14:paraId="1978323F" w14:textId="77777777" w:rsidR="00C31150" w:rsidRDefault="00C31150">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Understand why before implementing how. </w:t>
      </w:r>
    </w:p>
    <w:p w14:paraId="332C4BD1" w14:textId="77777777" w:rsidR="00C31150" w:rsidRDefault="00C31150">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Good documentation is part of the architecture. </w:t>
      </w:r>
    </w:p>
    <w:p w14:paraId="45655BD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81AC9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Checklist</w:t>
      </w:r>
    </w:p>
    <w:p w14:paraId="75C7C485"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When resuming Lab 6:</w:t>
      </w:r>
    </w:p>
    <w:p w14:paraId="0BCB1915" w14:textId="77777777" w:rsidR="00C31150" w:rsidRDefault="00C3115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the pending uniqueness constraints. </w:t>
      </w:r>
    </w:p>
    <w:p w14:paraId="098DEA5D" w14:textId="77777777" w:rsidR="00C31150" w:rsidRDefault="00C3115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Decide which constraints </w:t>
      </w:r>
      <w:r>
        <w:rPr>
          <w:rFonts w:ascii="Calibri" w:eastAsia="Times New Roman" w:hAnsi="Calibri" w:cs="Calibri"/>
          <w:sz w:val="22"/>
          <w:szCs w:val="22"/>
        </w:rPr>
        <w:t xml:space="preserve">represent architectural invariants. </w:t>
      </w:r>
    </w:p>
    <w:p w14:paraId="246499F3" w14:textId="77777777" w:rsidR="00C31150" w:rsidRDefault="00C3115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the PostgreSQL schema. </w:t>
      </w:r>
    </w:p>
    <w:p w14:paraId="4272C08A" w14:textId="77777777" w:rsidR="00C31150" w:rsidRDefault="00C3115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Resume representative data population. </w:t>
      </w:r>
    </w:p>
    <w:p w14:paraId="47514FFD" w14:textId="77777777" w:rsidR="00C31150" w:rsidRDefault="00C3115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relationships using SQL. </w:t>
      </w:r>
    </w:p>
    <w:p w14:paraId="15767F4B" w14:textId="77777777" w:rsidR="00C31150" w:rsidRDefault="00C3115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 the Python extraction pipeline. </w:t>
      </w:r>
    </w:p>
    <w:p w14:paraId="7DFE26AD" w14:textId="77777777" w:rsidR="00C31150" w:rsidRDefault="00C3115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end-to-end ingestion. </w:t>
      </w:r>
    </w:p>
    <w:p w14:paraId="1A1EB129" w14:textId="77777777" w:rsidR="00C31150" w:rsidRDefault="00C3115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Lab 6. </w:t>
      </w:r>
    </w:p>
    <w:p w14:paraId="267F448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75496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Resume Prompt</w:t>
      </w:r>
    </w:p>
    <w:p w14:paraId="5D8D19F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Before beginning the next session, review:</w:t>
      </w:r>
    </w:p>
    <w:p w14:paraId="092A82E3" w14:textId="77777777" w:rsidR="00C31150" w:rsidRDefault="00C31150">
      <w:pPr>
        <w:numPr>
          <w:ilvl w:val="0"/>
          <w:numId w:val="19"/>
        </w:numPr>
        <w:textAlignment w:val="center"/>
        <w:rPr>
          <w:rFonts w:ascii="Calibri" w:eastAsia="Times New Roman" w:hAnsi="Calibri" w:cs="Calibri"/>
          <w:sz w:val="22"/>
          <w:szCs w:val="22"/>
        </w:rPr>
      </w:pPr>
      <w:r>
        <w:rPr>
          <w:rFonts w:ascii="Calibri" w:eastAsia="Times New Roman" w:hAnsi="Calibri" w:cs="Calibri"/>
          <w:b/>
          <w:bCs/>
          <w:sz w:val="22"/>
          <w:szCs w:val="22"/>
        </w:rPr>
        <w:t>RAG Lab 6 – Knowledge Normalization &amp; Corpus Architecture</w:t>
      </w:r>
      <w:r>
        <w:rPr>
          <w:rFonts w:ascii="Calibri" w:eastAsia="Times New Roman" w:hAnsi="Calibri" w:cs="Calibri"/>
          <w:sz w:val="22"/>
          <w:szCs w:val="22"/>
        </w:rPr>
        <w:t xml:space="preserve"> (overall objective) </w:t>
      </w:r>
    </w:p>
    <w:p w14:paraId="3EEBE3A1" w14:textId="77777777" w:rsidR="00C31150" w:rsidRDefault="00C31150">
      <w:pPr>
        <w:numPr>
          <w:ilvl w:val="0"/>
          <w:numId w:val="19"/>
        </w:numPr>
        <w:textAlignment w:val="center"/>
        <w:rPr>
          <w:rFonts w:ascii="Calibri" w:eastAsia="Times New Roman" w:hAnsi="Calibri" w:cs="Calibri"/>
          <w:sz w:val="22"/>
          <w:szCs w:val="22"/>
        </w:rPr>
      </w:pPr>
      <w:r>
        <w:rPr>
          <w:rFonts w:ascii="Calibri" w:eastAsia="Times New Roman" w:hAnsi="Calibri" w:cs="Calibri"/>
          <w:b/>
          <w:bCs/>
          <w:sz w:val="22"/>
          <w:szCs w:val="22"/>
        </w:rPr>
        <w:t>AlphaOmega Database Architecture &amp; Engineering Standards</w:t>
      </w:r>
      <w:r>
        <w:rPr>
          <w:rFonts w:ascii="Calibri" w:eastAsia="Times New Roman" w:hAnsi="Calibri" w:cs="Calibri"/>
          <w:sz w:val="22"/>
          <w:szCs w:val="22"/>
        </w:rPr>
        <w:t xml:space="preserve"> (current architecture) </w:t>
      </w:r>
    </w:p>
    <w:p w14:paraId="7A8874EC" w14:textId="77777777" w:rsidR="00C31150" w:rsidRDefault="00C31150">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This journal (current engineering state) </w:t>
      </w:r>
    </w:p>
    <w:p w14:paraId="5FFA6EF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Then continue with:</w:t>
      </w:r>
    </w:p>
    <w:p w14:paraId="258066BB"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Finalize uniqueness constraints and resume database population.</w:t>
      </w:r>
    </w:p>
    <w:p w14:paraId="49F1DBB7"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E86D5C4"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5C3BBA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Journal 7/5/2026</w:t>
      </w:r>
    </w:p>
    <w:p w14:paraId="71040F99" w14:textId="77777777" w:rsidR="00C31150" w:rsidRDefault="00C31150">
      <w:pPr>
        <w:numPr>
          <w:ilvl w:val="0"/>
          <w:numId w:val="20"/>
        </w:numPr>
        <w:textAlignment w:val="center"/>
        <w:rPr>
          <w:rFonts w:ascii="Calibri" w:eastAsia="Times New Roman" w:hAnsi="Calibri" w:cs="Calibri"/>
          <w:b/>
          <w:bCs/>
          <w:sz w:val="22"/>
          <w:szCs w:val="22"/>
        </w:rPr>
      </w:pPr>
      <w:r>
        <w:rPr>
          <w:rFonts w:ascii="Calibri" w:eastAsia="Times New Roman" w:hAnsi="Calibri" w:cs="Calibri"/>
          <w:b/>
          <w:bCs/>
          <w:sz w:val="22"/>
          <w:szCs w:val="22"/>
        </w:rPr>
        <w:t>UPDATE: add under Modeling Standards or immediately after the metadata discussion for knowledge_objects:</w:t>
      </w:r>
    </w:p>
    <w:p w14:paraId="43D7577E" w14:textId="77777777" w:rsidR="00C31150" w:rsidRDefault="00C31150">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Metadata Usage Standard</w:t>
      </w:r>
    </w:p>
    <w:p w14:paraId="374460CE" w14:textId="77777777" w:rsidR="00C31150" w:rsidRDefault="00C31150">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The metadata column exists to store source-specific or infrequently used attributes that do not belong in AlphaOmega's canonical schema.</w:t>
      </w:r>
    </w:p>
    <w:p w14:paraId="5542851E" w14:textId="77777777" w:rsidR="00C31150" w:rsidRDefault="00C31150">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The metadata column shall not be used to bypass proper schema design.</w:t>
      </w:r>
    </w:p>
    <w:p w14:paraId="73F9B845" w14:textId="77777777" w:rsidR="00C31150" w:rsidRDefault="00C31150">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 xml:space="preserve">If an attribute becomes part of AlphaOmega's canonical </w:t>
      </w:r>
      <w:r>
        <w:rPr>
          <w:rFonts w:ascii="Calibri" w:hAnsi="Calibri" w:cs="Calibri"/>
          <w:b/>
          <w:bCs/>
          <w:sz w:val="22"/>
          <w:szCs w:val="22"/>
        </w:rPr>
        <w:t>model, participates in relationships, requires referential integrity, or is expected to be queried consistently across Knowledge Objects, it should be promoted to a dedicated column or related table rather than remaining in metadata.</w:t>
      </w:r>
    </w:p>
    <w:p w14:paraId="4E1F303E" w14:textId="77777777" w:rsidR="00C31150" w:rsidRDefault="00C31150">
      <w:pPr>
        <w:numPr>
          <w:ilvl w:val="0"/>
          <w:numId w:val="21"/>
        </w:numPr>
        <w:textAlignment w:val="center"/>
        <w:rPr>
          <w:rFonts w:ascii="Calibri" w:eastAsia="Times New Roman" w:hAnsi="Calibri" w:cs="Calibri"/>
          <w:b/>
          <w:bCs/>
          <w:sz w:val="22"/>
          <w:szCs w:val="22"/>
        </w:rPr>
      </w:pPr>
      <w:r>
        <w:rPr>
          <w:rFonts w:ascii="Calibri" w:eastAsia="Times New Roman" w:hAnsi="Calibri" w:cs="Calibri"/>
          <w:b/>
          <w:bCs/>
          <w:sz w:val="22"/>
          <w:szCs w:val="22"/>
        </w:rPr>
        <w:t>PROCESS UPDATE: Not Done</w:t>
      </w:r>
    </w:p>
    <w:p w14:paraId="1D8A9A0F" w14:textId="77777777" w:rsidR="00C31150" w:rsidRDefault="00C31150">
      <w:pPr>
        <w:numPr>
          <w:ilvl w:val="0"/>
          <w:numId w:val="2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UPDATE: Controlled Vocabularies: </w:t>
      </w:r>
      <w:r>
        <w:rPr>
          <w:rFonts w:ascii="Calibri" w:eastAsia="Times New Roman" w:hAnsi="Calibri" w:cs="Calibri"/>
          <w:sz w:val="22"/>
          <w:szCs w:val="22"/>
        </w:rPr>
        <w:t>fields such as object_type and process_type are intended to use controlled vocabularies.</w:t>
      </w:r>
    </w:p>
    <w:p w14:paraId="6944FBA0" w14:textId="77777777" w:rsidR="00C31150" w:rsidRDefault="00C31150">
      <w:pPr>
        <w:numPr>
          <w:ilvl w:val="1"/>
          <w:numId w:val="23"/>
        </w:numPr>
        <w:textAlignment w:val="center"/>
        <w:rPr>
          <w:rFonts w:ascii="Calibri" w:eastAsia="Times New Roman" w:hAnsi="Calibri" w:cs="Calibri"/>
          <w:b/>
          <w:bCs/>
          <w:sz w:val="22"/>
          <w:szCs w:val="22"/>
        </w:rPr>
      </w:pPr>
      <w:r>
        <w:rPr>
          <w:rFonts w:ascii="Calibri" w:eastAsia="Times New Roman" w:hAnsi="Calibri" w:cs="Calibri"/>
          <w:b/>
          <w:bCs/>
          <w:sz w:val="22"/>
          <w:szCs w:val="22"/>
        </w:rPr>
        <w:t>PROCESS UPDATE: Not Done</w:t>
      </w:r>
    </w:p>
    <w:p w14:paraId="16762296" w14:textId="77777777" w:rsidR="00C31150" w:rsidRDefault="00C31150">
      <w:pPr>
        <w:numPr>
          <w:ilvl w:val="0"/>
          <w:numId w:val="22"/>
        </w:numPr>
        <w:textAlignment w:val="center"/>
        <w:rPr>
          <w:rFonts w:ascii="Calibri" w:eastAsia="Times New Roman" w:hAnsi="Calibri" w:cs="Calibri"/>
          <w:b/>
          <w:bCs/>
          <w:sz w:val="22"/>
          <w:szCs w:val="22"/>
        </w:rPr>
      </w:pPr>
      <w:r>
        <w:rPr>
          <w:rFonts w:ascii="Calibri" w:eastAsia="Times New Roman" w:hAnsi="Calibri" w:cs="Calibri"/>
          <w:b/>
          <w:bCs/>
          <w:sz w:val="22"/>
          <w:szCs w:val="22"/>
        </w:rPr>
        <w:t>STATUS: Milestone Achieved</w:t>
      </w:r>
    </w:p>
    <w:p w14:paraId="4D1998D4"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Successfully populated AlphaOmega with the first real </w:t>
      </w:r>
      <w:r>
        <w:rPr>
          <w:rFonts w:ascii="Calibri" w:hAnsi="Calibri" w:cs="Calibri"/>
          <w:b/>
          <w:bCs/>
          <w:sz w:val="22"/>
          <w:szCs w:val="22"/>
        </w:rPr>
        <w:t>Knowledge Objects using the approved PostgreSQL schema.</w:t>
      </w:r>
    </w:p>
    <w:p w14:paraId="6A08C9AA"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During validation, a discrepancy was discovered between the implemented sync_history table and the approved architecture. The table was corrected before production ingestion work began.</w:t>
      </w:r>
    </w:p>
    <w:p w14:paraId="6E2D77FD"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The architecture now successfully supports:</w:t>
      </w:r>
    </w:p>
    <w:p w14:paraId="61612111" w14:textId="77777777" w:rsidR="00C31150" w:rsidRDefault="00C31150">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Sources </w:t>
      </w:r>
    </w:p>
    <w:p w14:paraId="663E6243" w14:textId="77777777" w:rsidR="00C31150" w:rsidRDefault="00C31150">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Domains </w:t>
      </w:r>
    </w:p>
    <w:p w14:paraId="024CA36C" w14:textId="77777777" w:rsidR="00C31150" w:rsidRDefault="00C31150">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Knowledge Objects </w:t>
      </w:r>
    </w:p>
    <w:p w14:paraId="51261C1B" w14:textId="77777777" w:rsidR="00C31150" w:rsidRDefault="00C31150">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Processing Jobs </w:t>
      </w:r>
    </w:p>
    <w:p w14:paraId="3E1128A7" w14:textId="77777777" w:rsidR="00C31150" w:rsidRDefault="00C31150">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Sync History </w:t>
      </w:r>
    </w:p>
    <w:p w14:paraId="33516E47"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This marks the completion of the foundational Persistent Knowledge Store validation.</w:t>
      </w:r>
    </w:p>
    <w:p w14:paraId="56006AF0" w14:textId="77777777" w:rsidR="00C31150" w:rsidRDefault="00C3115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9136E86" w14:textId="77777777" w:rsidR="00C31150" w:rsidRDefault="00C31150">
      <w:pPr>
        <w:pStyle w:val="NormalWeb"/>
        <w:spacing w:before="0" w:beforeAutospacing="0" w:after="0" w:afterAutospacing="0"/>
        <w:rPr>
          <w:rFonts w:ascii="Calibri" w:hAnsi="Calibri" w:cs="Calibri"/>
          <w:sz w:val="40"/>
          <w:szCs w:val="40"/>
        </w:rPr>
      </w:pPr>
      <w:r>
        <w:rPr>
          <w:rFonts w:ascii="Calibri" w:hAnsi="Calibri" w:cs="Calibri"/>
          <w:b/>
          <w:bCs/>
          <w:sz w:val="40"/>
          <w:szCs w:val="40"/>
        </w:rPr>
        <w:t>Engineering Journal</w:t>
      </w:r>
    </w:p>
    <w:p w14:paraId="2983F5C1" w14:textId="77777777" w:rsidR="00C31150" w:rsidRDefault="00C31150">
      <w:pPr>
        <w:pStyle w:val="NormalWeb"/>
        <w:spacing w:before="0" w:beforeAutospacing="0" w:after="0" w:afterAutospacing="0"/>
        <w:rPr>
          <w:rFonts w:ascii="Calibri" w:hAnsi="Calibri" w:cs="Calibri"/>
          <w:sz w:val="36"/>
          <w:szCs w:val="36"/>
        </w:rPr>
      </w:pPr>
      <w:r>
        <w:rPr>
          <w:rFonts w:ascii="Calibri" w:hAnsi="Calibri" w:cs="Calibri"/>
          <w:b/>
          <w:bCs/>
          <w:sz w:val="36"/>
          <w:szCs w:val="36"/>
        </w:rPr>
        <w:t xml:space="preserve">Lab 6 – Completion of Persistent Knowledge Store </w:t>
      </w:r>
      <w:r>
        <w:rPr>
          <w:rFonts w:ascii="Calibri" w:hAnsi="Calibri" w:cs="Calibri"/>
          <w:b/>
          <w:bCs/>
          <w:sz w:val="36"/>
          <w:szCs w:val="36"/>
        </w:rPr>
        <w:t>Validation</w:t>
      </w:r>
    </w:p>
    <w:p w14:paraId="4677B63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July 7, 2026</w:t>
      </w:r>
    </w:p>
    <w:p w14:paraId="79974D26" w14:textId="77777777" w:rsidR="00C31150" w:rsidRDefault="00C31150">
      <w:pPr>
        <w:pStyle w:val="NormalWeb"/>
        <w:spacing w:before="0" w:beforeAutospacing="0" w:after="0" w:afterAutospacing="0"/>
        <w:rPr>
          <w:rFonts w:ascii="Calibri" w:hAnsi="Calibri" w:cs="Calibri"/>
          <w:sz w:val="32"/>
          <w:szCs w:val="32"/>
        </w:rPr>
      </w:pPr>
      <w:r>
        <w:rPr>
          <w:rFonts w:ascii="Calibri" w:hAnsi="Calibri" w:cs="Calibri"/>
          <w:b/>
          <w:bCs/>
          <w:sz w:val="32"/>
          <w:szCs w:val="32"/>
        </w:rPr>
        <w:t>Summary</w:t>
      </w:r>
    </w:p>
    <w:p w14:paraId="3C77A8D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Today marked the completion of the architectural validation phase for Lab 6. The PostgreSQL implementation now matches the approved AlphaOmega architecture, representative seed data has been successfully inserted, and the complete relationship model has been verified using real Knowledge Objects.</w:t>
      </w:r>
    </w:p>
    <w:p w14:paraId="5594E14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This concludes the foundational database work for the Persistent Knowledge Store.</w:t>
      </w:r>
    </w:p>
    <w:p w14:paraId="4B940C5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AAE08B" w14:textId="77777777" w:rsidR="00C31150" w:rsidRDefault="00C31150">
      <w:pPr>
        <w:pStyle w:val="NormalWeb"/>
        <w:spacing w:before="0" w:beforeAutospacing="0" w:after="0" w:afterAutospacing="0"/>
        <w:rPr>
          <w:rFonts w:ascii="Calibri" w:hAnsi="Calibri" w:cs="Calibri"/>
          <w:sz w:val="36"/>
          <w:szCs w:val="36"/>
        </w:rPr>
      </w:pPr>
      <w:r>
        <w:rPr>
          <w:rFonts w:ascii="Calibri" w:hAnsi="Calibri" w:cs="Calibri"/>
          <w:b/>
          <w:bCs/>
          <w:sz w:val="36"/>
          <w:szCs w:val="36"/>
        </w:rPr>
        <w:t>Accomplishments</w:t>
      </w:r>
    </w:p>
    <w:p w14:paraId="7B74F408" w14:textId="77777777" w:rsidR="00C31150" w:rsidRDefault="00C31150">
      <w:pPr>
        <w:pStyle w:val="NormalWeb"/>
        <w:spacing w:before="0" w:beforeAutospacing="0" w:after="0" w:afterAutospacing="0"/>
        <w:rPr>
          <w:rFonts w:ascii="Calibri" w:hAnsi="Calibri" w:cs="Calibri"/>
          <w:sz w:val="32"/>
          <w:szCs w:val="32"/>
        </w:rPr>
      </w:pPr>
      <w:r>
        <w:rPr>
          <w:rFonts w:ascii="Calibri" w:hAnsi="Calibri" w:cs="Calibri"/>
          <w:b/>
          <w:bCs/>
          <w:sz w:val="32"/>
          <w:szCs w:val="32"/>
        </w:rPr>
        <w:t>Database Architecture Review</w:t>
      </w:r>
    </w:p>
    <w:p w14:paraId="50C2D84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complete review of </w:t>
      </w:r>
      <w:r>
        <w:rPr>
          <w:rFonts w:ascii="Calibri" w:hAnsi="Calibri" w:cs="Calibri"/>
          <w:sz w:val="22"/>
          <w:szCs w:val="22"/>
        </w:rPr>
        <w:t>every canonical table was performed.</w:t>
      </w:r>
    </w:p>
    <w:p w14:paraId="5DF11CD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Reviewed tables:</w:t>
      </w:r>
    </w:p>
    <w:p w14:paraId="05EC9BFC" w14:textId="77777777" w:rsidR="00C31150" w:rsidRDefault="00C3115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w:t>
      </w:r>
    </w:p>
    <w:p w14:paraId="6128BC48" w14:textId="77777777" w:rsidR="00C31150" w:rsidRDefault="00C3115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72CBF6A9" w14:textId="77777777" w:rsidR="00C31150" w:rsidRDefault="00C3115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 </w:t>
      </w:r>
    </w:p>
    <w:p w14:paraId="15C2AFCD" w14:textId="77777777" w:rsidR="00C31150" w:rsidRDefault="00C3115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processing_jobs </w:t>
      </w:r>
    </w:p>
    <w:p w14:paraId="68DF0F6E" w14:textId="77777777" w:rsidR="00C31150" w:rsidRDefault="00C3115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sync_history </w:t>
      </w:r>
    </w:p>
    <w:p w14:paraId="505FE57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review confirmed that the overall architecture was sound. Only minor implementation corrections were required. No structural redesigns were necessary.</w:t>
      </w:r>
    </w:p>
    <w:p w14:paraId="09F4209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93FAF4" w14:textId="77777777" w:rsidR="00C31150" w:rsidRDefault="00C31150">
      <w:pPr>
        <w:pStyle w:val="NormalWeb"/>
        <w:spacing w:before="0" w:beforeAutospacing="0" w:after="0" w:afterAutospacing="0"/>
        <w:rPr>
          <w:rFonts w:ascii="Calibri" w:hAnsi="Calibri" w:cs="Calibri"/>
          <w:sz w:val="32"/>
          <w:szCs w:val="32"/>
        </w:rPr>
      </w:pPr>
      <w:r>
        <w:rPr>
          <w:rFonts w:ascii="Calibri" w:hAnsi="Calibri" w:cs="Calibri"/>
          <w:b/>
          <w:bCs/>
          <w:sz w:val="32"/>
          <w:szCs w:val="32"/>
        </w:rPr>
        <w:t>Composite Uniqueness Validation</w:t>
      </w:r>
    </w:p>
    <w:p w14:paraId="490F4D4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originally defined several composite uniqueness rules that had not yet been correctly implemented in PostgreSQL.</w:t>
      </w:r>
    </w:p>
    <w:p w14:paraId="6B13EF7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following constraints were successfully implemented:</w:t>
      </w:r>
    </w:p>
    <w:p w14:paraId="76D65FD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domains</w:t>
      </w:r>
    </w:p>
    <w:p w14:paraId="1927197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08AEC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UNIQUE(parent_domain_id, name)</w:t>
      </w:r>
    </w:p>
    <w:p w14:paraId="44265CF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Ensures sibling Domains cannot share the same name while allowing identical names beneath different parents.</w:t>
      </w:r>
    </w:p>
    <w:p w14:paraId="0EC8501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B4265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knowledge_objects</w:t>
      </w:r>
    </w:p>
    <w:p w14:paraId="5B30B29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40783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UNIQUE(source_id, source_object_id)</w:t>
      </w:r>
    </w:p>
    <w:p w14:paraId="2251A22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Ensures each Source of Truth object is represented by exactly one canonical Knowledge Object.</w:t>
      </w:r>
    </w:p>
    <w:p w14:paraId="30C5FAC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333508" w14:textId="77777777" w:rsidR="00C31150" w:rsidRDefault="00C31150">
      <w:pPr>
        <w:pStyle w:val="NormalWeb"/>
        <w:spacing w:before="0" w:beforeAutospacing="0" w:after="0" w:afterAutospacing="0"/>
        <w:rPr>
          <w:rFonts w:ascii="Calibri" w:hAnsi="Calibri" w:cs="Calibri"/>
          <w:sz w:val="32"/>
          <w:szCs w:val="32"/>
        </w:rPr>
      </w:pPr>
      <w:r>
        <w:rPr>
          <w:rFonts w:ascii="Calibri" w:hAnsi="Calibri" w:cs="Calibri"/>
          <w:b/>
          <w:bCs/>
          <w:sz w:val="32"/>
          <w:szCs w:val="32"/>
        </w:rPr>
        <w:t>Supabase Implementation Lesson</w:t>
      </w:r>
    </w:p>
    <w:p w14:paraId="6586545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During implementation it was discovered that the Supabase "Unique" column option creates single-column uniqueness constraints only.</w:t>
      </w:r>
    </w:p>
    <w:p w14:paraId="6D5E5EA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Composite uniqueness </w:t>
      </w:r>
      <w:r>
        <w:rPr>
          <w:rFonts w:ascii="Calibri" w:hAnsi="Calibri" w:cs="Calibri"/>
          <w:sz w:val="22"/>
          <w:szCs w:val="22"/>
        </w:rPr>
        <w:t>constraints must instead be created using explicit database constraints.</w:t>
      </w:r>
    </w:p>
    <w:p w14:paraId="5863013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is now part of the project's engineering knowledge and should be followed in future schema development.</w:t>
      </w:r>
    </w:p>
    <w:p w14:paraId="69328A3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EE88F9" w14:textId="77777777" w:rsidR="00C31150" w:rsidRDefault="00C31150">
      <w:pPr>
        <w:pStyle w:val="NormalWeb"/>
        <w:spacing w:before="0" w:beforeAutospacing="0" w:after="0" w:afterAutospacing="0"/>
        <w:rPr>
          <w:rFonts w:ascii="Calibri" w:hAnsi="Calibri" w:cs="Calibri"/>
          <w:sz w:val="32"/>
          <w:szCs w:val="32"/>
        </w:rPr>
      </w:pPr>
      <w:r>
        <w:rPr>
          <w:rFonts w:ascii="Calibri" w:hAnsi="Calibri" w:cs="Calibri"/>
          <w:b/>
          <w:bCs/>
          <w:sz w:val="32"/>
          <w:szCs w:val="32"/>
        </w:rPr>
        <w:t>Sync History Correction</w:t>
      </w:r>
    </w:p>
    <w:p w14:paraId="24099C7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During seed data validation an architectural discrepancy was discovered.</w:t>
      </w:r>
    </w:p>
    <w:p w14:paraId="1FC52DB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implemented sync_history table represented synchronization job summaries rather than individual synchronization events.</w:t>
      </w:r>
    </w:p>
    <w:p w14:paraId="6A76C7A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table was rebuilt to match the approved architecture.</w:t>
      </w:r>
    </w:p>
    <w:p w14:paraId="69D712A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corrected design now records:</w:t>
      </w:r>
    </w:p>
    <w:p w14:paraId="7AF3BCED" w14:textId="77777777" w:rsidR="00C31150" w:rsidRDefault="00C3115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w:t>
      </w:r>
    </w:p>
    <w:p w14:paraId="73A3C0A3" w14:textId="77777777" w:rsidR="00C31150" w:rsidRDefault="00C3115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w:t>
      </w:r>
    </w:p>
    <w:p w14:paraId="6C2226D2" w14:textId="77777777" w:rsidR="00C31150" w:rsidRDefault="00C3115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w:t>
      </w:r>
    </w:p>
    <w:p w14:paraId="75383EFF" w14:textId="77777777" w:rsidR="00C31150" w:rsidRDefault="00C3115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Sync Event </w:t>
      </w:r>
    </w:p>
    <w:p w14:paraId="09D5AE75" w14:textId="77777777" w:rsidR="00C31150" w:rsidRDefault="00C3115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Detection Time </w:t>
      </w:r>
    </w:p>
    <w:p w14:paraId="65926EAE" w14:textId="77777777" w:rsidR="00C31150" w:rsidRDefault="00C3115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Modification Time </w:t>
      </w:r>
    </w:p>
    <w:p w14:paraId="3DAD018C" w14:textId="77777777" w:rsidR="00C31150" w:rsidRDefault="00C3115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w:t>
      </w:r>
    </w:p>
    <w:p w14:paraId="312126C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This restores the intended separation between operational processing history and synchronization history.</w:t>
      </w:r>
    </w:p>
    <w:p w14:paraId="5FD8C49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FA5562" w14:textId="77777777" w:rsidR="00C31150" w:rsidRDefault="00C31150">
      <w:pPr>
        <w:pStyle w:val="NormalWeb"/>
        <w:spacing w:before="0" w:beforeAutospacing="0" w:after="0" w:afterAutospacing="0"/>
        <w:rPr>
          <w:rFonts w:ascii="Calibri" w:hAnsi="Calibri" w:cs="Calibri"/>
          <w:sz w:val="32"/>
          <w:szCs w:val="32"/>
        </w:rPr>
      </w:pPr>
      <w:r>
        <w:rPr>
          <w:rFonts w:ascii="Calibri" w:hAnsi="Calibri" w:cs="Calibri"/>
          <w:b/>
          <w:bCs/>
          <w:sz w:val="32"/>
          <w:szCs w:val="32"/>
        </w:rPr>
        <w:t>Seed Data Validation</w:t>
      </w:r>
    </w:p>
    <w:p w14:paraId="33AA4E7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Representative AlphaOmega data was successfully inserted into PostgreSQL.</w:t>
      </w:r>
    </w:p>
    <w:p w14:paraId="279212F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Seeded Sources:</w:t>
      </w:r>
    </w:p>
    <w:p w14:paraId="29EE4361" w14:textId="77777777" w:rsidR="00C31150" w:rsidRDefault="00C31150">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349BBC2D" w14:textId="77777777" w:rsidR="00C31150" w:rsidRDefault="00C31150">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558EDF5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Seeded Domains:</w:t>
      </w:r>
    </w:p>
    <w:p w14:paraId="6519FF83" w14:textId="77777777" w:rsidR="00C31150" w:rsidRDefault="00C31150">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w:t>
      </w:r>
    </w:p>
    <w:p w14:paraId="316C43AB" w14:textId="77777777" w:rsidR="00C31150" w:rsidRDefault="00C31150">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RAG Creation Labs </w:t>
      </w:r>
    </w:p>
    <w:p w14:paraId="216CD35C" w14:textId="77777777" w:rsidR="00C31150" w:rsidRDefault="00C31150">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Lab 6 </w:t>
      </w:r>
    </w:p>
    <w:p w14:paraId="66F53AE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Seeded Knowledge Objects:</w:t>
      </w:r>
    </w:p>
    <w:p w14:paraId="68E17885" w14:textId="77777777" w:rsidR="00C31150" w:rsidRDefault="00C31150">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RAG Lab 6 – Corpus Creation </w:t>
      </w:r>
    </w:p>
    <w:p w14:paraId="2CD986E5" w14:textId="77777777" w:rsidR="00C31150" w:rsidRDefault="00C31150">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Lab 6 Summary </w:t>
      </w:r>
    </w:p>
    <w:p w14:paraId="3018CD5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Representative </w:t>
      </w:r>
      <w:r>
        <w:rPr>
          <w:rFonts w:ascii="Calibri" w:hAnsi="Calibri" w:cs="Calibri"/>
          <w:sz w:val="22"/>
          <w:szCs w:val="22"/>
        </w:rPr>
        <w:t>Processing Jobs and Sync History records were also successfully created.</w:t>
      </w:r>
    </w:p>
    <w:p w14:paraId="428A6DC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A15536" w14:textId="77777777" w:rsidR="00C31150" w:rsidRDefault="00C31150">
      <w:pPr>
        <w:pStyle w:val="NormalWeb"/>
        <w:spacing w:before="0" w:beforeAutospacing="0" w:after="0" w:afterAutospacing="0"/>
        <w:rPr>
          <w:rFonts w:ascii="Calibri" w:hAnsi="Calibri" w:cs="Calibri"/>
          <w:sz w:val="32"/>
          <w:szCs w:val="32"/>
        </w:rPr>
      </w:pPr>
      <w:r>
        <w:rPr>
          <w:rFonts w:ascii="Calibri" w:hAnsi="Calibri" w:cs="Calibri"/>
          <w:b/>
          <w:bCs/>
          <w:sz w:val="32"/>
          <w:szCs w:val="32"/>
        </w:rPr>
        <w:t>Relationship Verification</w:t>
      </w:r>
    </w:p>
    <w:p w14:paraId="6F4ED91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End-to-end verification confirmed the integrity of the complete canonical model.</w:t>
      </w:r>
    </w:p>
    <w:p w14:paraId="3EEC78AB"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Verified relationships:</w:t>
      </w:r>
    </w:p>
    <w:p w14:paraId="10DDFC1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w:t>
      </w:r>
    </w:p>
    <w:p w14:paraId="2F1C81C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3AC7CF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Source</w:t>
      </w:r>
    </w:p>
    <w:p w14:paraId="3B424A33"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9254AC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Domain</w:t>
      </w:r>
    </w:p>
    <w:p w14:paraId="26B2ED1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93D7C5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06D712C9"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3F856F4"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Sync History</w:t>
      </w:r>
    </w:p>
    <w:p w14:paraId="692C8F60"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All foreign keys, parent-child relationships, and reference integrity behaved exactly as designed.</w:t>
      </w:r>
    </w:p>
    <w:p w14:paraId="6D8553A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E81314" w14:textId="77777777" w:rsidR="00C31150" w:rsidRDefault="00C31150">
      <w:pPr>
        <w:pStyle w:val="NormalWeb"/>
        <w:spacing w:before="0" w:beforeAutospacing="0" w:after="0" w:afterAutospacing="0"/>
        <w:rPr>
          <w:rFonts w:ascii="Calibri" w:hAnsi="Calibri" w:cs="Calibri"/>
          <w:sz w:val="36"/>
          <w:szCs w:val="36"/>
        </w:rPr>
      </w:pPr>
      <w:r>
        <w:rPr>
          <w:rFonts w:ascii="Calibri" w:hAnsi="Calibri" w:cs="Calibri"/>
          <w:b/>
          <w:bCs/>
          <w:sz w:val="36"/>
          <w:szCs w:val="36"/>
        </w:rPr>
        <w:t>Architectural Decisions Confirmed</w:t>
      </w:r>
    </w:p>
    <w:p w14:paraId="1830AA3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following architectural principles have now been fully validated.</w:t>
      </w:r>
    </w:p>
    <w:p w14:paraId="1DFF433F" w14:textId="77777777" w:rsidR="00C31150" w:rsidRDefault="00C3115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is modeled as </w:t>
      </w:r>
      <w:r>
        <w:rPr>
          <w:rFonts w:ascii="Calibri" w:eastAsia="Times New Roman" w:hAnsi="Calibri" w:cs="Calibri"/>
          <w:sz w:val="22"/>
          <w:szCs w:val="22"/>
        </w:rPr>
        <w:t xml:space="preserve">Knowledge Objects rather than documents. </w:t>
      </w:r>
    </w:p>
    <w:p w14:paraId="64C388FF" w14:textId="77777777" w:rsidR="00C31150" w:rsidRDefault="00C3115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provide logical organization independent of physical storage. </w:t>
      </w:r>
    </w:p>
    <w:p w14:paraId="3C6B98EC" w14:textId="77777777" w:rsidR="00C31150" w:rsidRDefault="00C3115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of Truth remain external to the Knowledge Store. </w:t>
      </w:r>
    </w:p>
    <w:p w14:paraId="06D659FF" w14:textId="77777777" w:rsidR="00C31150" w:rsidRDefault="00C3115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is separated from derived AI artifacts. </w:t>
      </w:r>
    </w:p>
    <w:p w14:paraId="68475151" w14:textId="77777777" w:rsidR="00C31150" w:rsidRDefault="00C3115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history is separated from synchronization history. </w:t>
      </w:r>
    </w:p>
    <w:p w14:paraId="13078DC9" w14:textId="77777777" w:rsidR="00C31150" w:rsidRDefault="00C3115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Composite uniqueness reflects business rules rather than implementation convenience. </w:t>
      </w:r>
    </w:p>
    <w:p w14:paraId="23D70714" w14:textId="77777777" w:rsidR="00C31150" w:rsidRDefault="00C3115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implementation follows the approved architecture rather than allowing implementation details to dictate design. </w:t>
      </w:r>
    </w:p>
    <w:p w14:paraId="0B374071"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AFEF0A" w14:textId="77777777" w:rsidR="00C31150" w:rsidRDefault="00C31150">
      <w:pPr>
        <w:pStyle w:val="NormalWeb"/>
        <w:spacing w:before="0" w:beforeAutospacing="0" w:after="0" w:afterAutospacing="0"/>
        <w:rPr>
          <w:rFonts w:ascii="Calibri" w:hAnsi="Calibri" w:cs="Calibri"/>
          <w:sz w:val="36"/>
          <w:szCs w:val="36"/>
        </w:rPr>
      </w:pPr>
      <w:r>
        <w:rPr>
          <w:rFonts w:ascii="Calibri" w:hAnsi="Calibri" w:cs="Calibri"/>
          <w:b/>
          <w:bCs/>
          <w:sz w:val="36"/>
          <w:szCs w:val="36"/>
        </w:rPr>
        <w:t>Lab Status</w:t>
      </w:r>
    </w:p>
    <w:p w14:paraId="3572311E"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b/>
          <w:bCs/>
          <w:sz w:val="22"/>
          <w:szCs w:val="22"/>
        </w:rPr>
        <w:t>Lab 6 is considered complete.</w:t>
      </w:r>
    </w:p>
    <w:p w14:paraId="78D3279C"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Persistent Knowledge Store has now been:</w:t>
      </w:r>
    </w:p>
    <w:p w14:paraId="57A37219" w14:textId="77777777" w:rsidR="00C31150" w:rsidRDefault="00C3115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Architected </w:t>
      </w:r>
    </w:p>
    <w:p w14:paraId="345D0E9C" w14:textId="77777777" w:rsidR="00C31150" w:rsidRDefault="00C3115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Normalized </w:t>
      </w:r>
    </w:p>
    <w:p w14:paraId="7106553B" w14:textId="77777777" w:rsidR="00C31150" w:rsidRDefault="00C3115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Implemented </w:t>
      </w:r>
    </w:p>
    <w:p w14:paraId="1B009B1E" w14:textId="77777777" w:rsidR="00C31150" w:rsidRDefault="00C3115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Validated </w:t>
      </w:r>
    </w:p>
    <w:p w14:paraId="014B89EC" w14:textId="77777777" w:rsidR="00C31150" w:rsidRDefault="00C3115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Populated with representative data </w:t>
      </w:r>
    </w:p>
    <w:p w14:paraId="49F6C2CE" w14:textId="77777777" w:rsidR="00C31150" w:rsidRDefault="00C3115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Verified through end-to-end relationship testing </w:t>
      </w:r>
    </w:p>
    <w:p w14:paraId="1A9C28CA"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The database is now considered stable enough to support future ingestion pipelines.</w:t>
      </w:r>
    </w:p>
    <w:p w14:paraId="73D5850D"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5E425A" w14:textId="77777777" w:rsidR="00C31150" w:rsidRDefault="00C31150">
      <w:pPr>
        <w:pStyle w:val="NormalWeb"/>
        <w:spacing w:before="0" w:beforeAutospacing="0" w:after="0" w:afterAutospacing="0"/>
        <w:rPr>
          <w:rFonts w:ascii="Calibri" w:hAnsi="Calibri" w:cs="Calibri"/>
          <w:sz w:val="36"/>
          <w:szCs w:val="36"/>
        </w:rPr>
      </w:pPr>
      <w:r>
        <w:rPr>
          <w:rFonts w:ascii="Calibri" w:hAnsi="Calibri" w:cs="Calibri"/>
          <w:b/>
          <w:bCs/>
          <w:sz w:val="36"/>
          <w:szCs w:val="36"/>
        </w:rPr>
        <w:t>Next Lab</w:t>
      </w:r>
    </w:p>
    <w:p w14:paraId="78244FA2"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lab will focus on </w:t>
      </w:r>
      <w:r>
        <w:rPr>
          <w:rFonts w:ascii="Calibri" w:hAnsi="Calibri" w:cs="Calibri"/>
          <w:b/>
          <w:bCs/>
          <w:sz w:val="22"/>
          <w:szCs w:val="22"/>
        </w:rPr>
        <w:t>Python Database Integration</w:t>
      </w:r>
      <w:r>
        <w:rPr>
          <w:rFonts w:ascii="Calibri" w:hAnsi="Calibri" w:cs="Calibri"/>
          <w:sz w:val="22"/>
          <w:szCs w:val="22"/>
        </w:rPr>
        <w:t>.</w:t>
      </w:r>
    </w:p>
    <w:p w14:paraId="240FEAFF"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Objective:</w:t>
      </w:r>
    </w:p>
    <w:p w14:paraId="11B6F6E8"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 the existing extraction pipeline to PostgreSQL so that Knowledge Objects, Processing Jobs, </w:t>
      </w:r>
      <w:r>
        <w:rPr>
          <w:rFonts w:ascii="Calibri" w:hAnsi="Calibri" w:cs="Calibri"/>
          <w:sz w:val="22"/>
          <w:szCs w:val="22"/>
        </w:rPr>
        <w:t>and Sync History are automatically created during ingestion.</w:t>
      </w:r>
    </w:p>
    <w:p w14:paraId="332AD396"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This lab will transition AlphaOmega from manually populated data to an automated knowledge ingestion platform.</w:t>
      </w:r>
    </w:p>
    <w:p w14:paraId="0D03E8E7" w14:textId="77777777" w:rsidR="00C31150" w:rsidRDefault="00C31150">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C31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1FAA"/>
    <w:multiLevelType w:val="multilevel"/>
    <w:tmpl w:val="DF32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46CE8"/>
    <w:multiLevelType w:val="multilevel"/>
    <w:tmpl w:val="872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E5521E"/>
    <w:multiLevelType w:val="multilevel"/>
    <w:tmpl w:val="319A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D37133"/>
    <w:multiLevelType w:val="multilevel"/>
    <w:tmpl w:val="E74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256496"/>
    <w:multiLevelType w:val="multilevel"/>
    <w:tmpl w:val="5BB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C1067E"/>
    <w:multiLevelType w:val="multilevel"/>
    <w:tmpl w:val="1C32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CB60BE"/>
    <w:multiLevelType w:val="multilevel"/>
    <w:tmpl w:val="2A4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9F069B"/>
    <w:multiLevelType w:val="multilevel"/>
    <w:tmpl w:val="547A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905235"/>
    <w:multiLevelType w:val="multilevel"/>
    <w:tmpl w:val="E0C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3E34D0"/>
    <w:multiLevelType w:val="multilevel"/>
    <w:tmpl w:val="8D5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FC1D0A"/>
    <w:multiLevelType w:val="multilevel"/>
    <w:tmpl w:val="9DB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0D2E85"/>
    <w:multiLevelType w:val="multilevel"/>
    <w:tmpl w:val="A65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DB557D"/>
    <w:multiLevelType w:val="multilevel"/>
    <w:tmpl w:val="D59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8D6FCC"/>
    <w:multiLevelType w:val="multilevel"/>
    <w:tmpl w:val="4CC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264B13"/>
    <w:multiLevelType w:val="multilevel"/>
    <w:tmpl w:val="B4CE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933EAE"/>
    <w:multiLevelType w:val="multilevel"/>
    <w:tmpl w:val="972C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087F39"/>
    <w:multiLevelType w:val="multilevel"/>
    <w:tmpl w:val="1A1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1D6B75"/>
    <w:multiLevelType w:val="multilevel"/>
    <w:tmpl w:val="55B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9A3421"/>
    <w:multiLevelType w:val="multilevel"/>
    <w:tmpl w:val="375422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6752CE"/>
    <w:multiLevelType w:val="multilevel"/>
    <w:tmpl w:val="CD6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E70A4F"/>
    <w:multiLevelType w:val="multilevel"/>
    <w:tmpl w:val="6DB2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712AF0"/>
    <w:multiLevelType w:val="multilevel"/>
    <w:tmpl w:val="C63A5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A461C9"/>
    <w:multiLevelType w:val="multilevel"/>
    <w:tmpl w:val="74B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F4264C9"/>
    <w:multiLevelType w:val="multilevel"/>
    <w:tmpl w:val="624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0B449B"/>
    <w:multiLevelType w:val="multilevel"/>
    <w:tmpl w:val="798E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EC5429"/>
    <w:multiLevelType w:val="multilevel"/>
    <w:tmpl w:val="CAE6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35390D"/>
    <w:multiLevelType w:val="multilevel"/>
    <w:tmpl w:val="CE6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6715AE"/>
    <w:multiLevelType w:val="multilevel"/>
    <w:tmpl w:val="ECB474C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D10459"/>
    <w:multiLevelType w:val="multilevel"/>
    <w:tmpl w:val="E35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0D6B85"/>
    <w:multiLevelType w:val="multilevel"/>
    <w:tmpl w:val="2B3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065462">
    <w:abstractNumId w:val="5"/>
  </w:num>
  <w:num w:numId="2" w16cid:durableId="1652295357">
    <w:abstractNumId w:val="29"/>
  </w:num>
  <w:num w:numId="3" w16cid:durableId="641231636">
    <w:abstractNumId w:val="13"/>
  </w:num>
  <w:num w:numId="4" w16cid:durableId="1197163599">
    <w:abstractNumId w:val="4"/>
  </w:num>
  <w:num w:numId="5" w16cid:durableId="641495935">
    <w:abstractNumId w:val="15"/>
  </w:num>
  <w:num w:numId="6" w16cid:durableId="2089879394">
    <w:abstractNumId w:val="2"/>
  </w:num>
  <w:num w:numId="7" w16cid:durableId="1557468258">
    <w:abstractNumId w:val="26"/>
  </w:num>
  <w:num w:numId="8" w16cid:durableId="1699500385">
    <w:abstractNumId w:val="8"/>
  </w:num>
  <w:num w:numId="9" w16cid:durableId="186913811">
    <w:abstractNumId w:val="9"/>
  </w:num>
  <w:num w:numId="10" w16cid:durableId="1536967782">
    <w:abstractNumId w:val="19"/>
  </w:num>
  <w:num w:numId="11" w16cid:durableId="667828593">
    <w:abstractNumId w:val="17"/>
  </w:num>
  <w:num w:numId="12" w16cid:durableId="1970742395">
    <w:abstractNumId w:val="25"/>
  </w:num>
  <w:num w:numId="13" w16cid:durableId="746848774">
    <w:abstractNumId w:val="12"/>
  </w:num>
  <w:num w:numId="14" w16cid:durableId="1742867564">
    <w:abstractNumId w:val="7"/>
  </w:num>
  <w:num w:numId="15" w16cid:durableId="1104692409">
    <w:abstractNumId w:val="6"/>
  </w:num>
  <w:num w:numId="16" w16cid:durableId="1837961110">
    <w:abstractNumId w:val="16"/>
  </w:num>
  <w:num w:numId="17" w16cid:durableId="1366826969">
    <w:abstractNumId w:val="3"/>
  </w:num>
  <w:num w:numId="18" w16cid:durableId="1022778948">
    <w:abstractNumId w:val="0"/>
    <w:lvlOverride w:ilvl="0">
      <w:startOverride w:val="1"/>
    </w:lvlOverride>
  </w:num>
  <w:num w:numId="19" w16cid:durableId="1730766889">
    <w:abstractNumId w:val="28"/>
  </w:num>
  <w:num w:numId="20" w16cid:durableId="647394446">
    <w:abstractNumId w:val="21"/>
    <w:lvlOverride w:ilvl="0">
      <w:startOverride w:val="1"/>
    </w:lvlOverride>
  </w:num>
  <w:num w:numId="21" w16cid:durableId="1669677848">
    <w:abstractNumId w:val="18"/>
    <w:lvlOverride w:ilvl="0">
      <w:startOverride w:val="1"/>
    </w:lvlOverride>
  </w:num>
  <w:num w:numId="22" w16cid:durableId="3634501">
    <w:abstractNumId w:val="27"/>
    <w:lvlOverride w:ilvl="0">
      <w:startOverride w:val="2"/>
    </w:lvlOverride>
  </w:num>
  <w:num w:numId="23" w16cid:durableId="1727535066">
    <w:abstractNumId w:val="27"/>
    <w:lvlOverride w:ilvl="0"/>
    <w:lvlOverride w:ilvl="1">
      <w:startOverride w:val="1"/>
    </w:lvlOverride>
  </w:num>
  <w:num w:numId="24" w16cid:durableId="841359753">
    <w:abstractNumId w:val="1"/>
  </w:num>
  <w:num w:numId="25" w16cid:durableId="1971203757">
    <w:abstractNumId w:val="10"/>
  </w:num>
  <w:num w:numId="26" w16cid:durableId="759836890">
    <w:abstractNumId w:val="20"/>
  </w:num>
  <w:num w:numId="27" w16cid:durableId="708260815">
    <w:abstractNumId w:val="24"/>
  </w:num>
  <w:num w:numId="28" w16cid:durableId="1999965666">
    <w:abstractNumId w:val="14"/>
  </w:num>
  <w:num w:numId="29" w16cid:durableId="1116363556">
    <w:abstractNumId w:val="11"/>
  </w:num>
  <w:num w:numId="30" w16cid:durableId="459958390">
    <w:abstractNumId w:val="23"/>
  </w:num>
  <w:num w:numId="31" w16cid:durableId="1647587829">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3FA4"/>
    <w:rsid w:val="00273FA4"/>
    <w:rsid w:val="00AA197D"/>
    <w:rsid w:val="00C31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3FD8D"/>
  <w15:chartTrackingRefBased/>
  <w15:docId w15:val="{9DDD1EAA-063E-483C-9EAD-5273D8766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1264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2672</Words>
  <Characters>15233</Characters>
  <Application>Microsoft Office Word</Application>
  <DocSecurity>0</DocSecurity>
  <Lines>126</Lines>
  <Paragraphs>35</Paragraphs>
  <ScaleCrop>false</ScaleCrop>
  <Company/>
  <LinksUpToDate>false</LinksUpToDate>
  <CharactersWithSpaces>17870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2026-09-03T02:27:00Z</dcterms:created>
  <dcterms:modified xsi:type="dcterms:W3CDTF">2026-09-03T02:27:00Z</dcterms:modified>
</cp:coreProperties>
</file>