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E4C6" w14:textId="77777777" w:rsidR="00471BDB" w:rsidRDefault="00471BD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RAG Lab 7 - </w:t>
      </w:r>
      <w:r>
        <w:rPr>
          <w:rFonts w:ascii="Calibri Light" w:hAnsi="Calibri Light" w:cs="Calibri Light"/>
          <w:b/>
          <w:bCs/>
          <w:sz w:val="40"/>
          <w:szCs w:val="40"/>
        </w:rPr>
        <w:t>Automated Knowledge Ingestion Pipeline</w:t>
      </w:r>
    </w:p>
    <w:p w14:paraId="74317809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July 8, 2026</w:t>
      </w:r>
    </w:p>
    <w:p w14:paraId="28D6F811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9:35 PM</w:t>
      </w:r>
    </w:p>
    <w:p w14:paraId="59F77552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5CC021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Lab 7 Engineering Journal</w:t>
      </w:r>
    </w:p>
    <w:p w14:paraId="524376B2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Current Objective</w:t>
      </w:r>
    </w:p>
    <w:p w14:paraId="012D7A29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Build AlphaOmega's first automated knowledge ingestion pipeline.</w:t>
      </w:r>
    </w:p>
    <w:p w14:paraId="48B43529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Lab 7 is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about extraction. Extraction was completed in Lab 5.</w:t>
      </w:r>
    </w:p>
    <w:p w14:paraId="44683D90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Lab 7 is responsible for transforming normalized knowledge into canonical Knowledge Objects stored within the AlphaOmega Persistent Knowledge Store.</w:t>
      </w:r>
    </w:p>
    <w:p w14:paraId="6E0E902E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objective is to prove the ingestion architecture using </w:t>
      </w:r>
      <w:r>
        <w:rPr>
          <w:rFonts w:ascii="Calibri" w:hAnsi="Calibri" w:cs="Calibri"/>
          <w:b/>
          <w:bCs/>
          <w:sz w:val="22"/>
          <w:szCs w:val="22"/>
        </w:rPr>
        <w:t>OneNote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as the first connector before extending the pipeline to the more complex OneDrive connector.</w:t>
      </w:r>
    </w:p>
    <w:p w14:paraId="3FBE30DE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658DBC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Architectural Objective</w:t>
      </w:r>
    </w:p>
    <w:p w14:paraId="18FB6461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a modular ingestion pipeline capable of accepting normalized knowledge from any future connector.</w:t>
      </w:r>
    </w:p>
    <w:p w14:paraId="7F46931C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ingestion pipeline must remain independent of:</w:t>
      </w:r>
    </w:p>
    <w:p w14:paraId="51868A03" w14:textId="77777777" w:rsidR="00471BDB" w:rsidRDefault="00471BD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OneDrive </w:t>
      </w:r>
    </w:p>
    <w:p w14:paraId="31698436" w14:textId="77777777" w:rsidR="00471BDB" w:rsidRDefault="00471BD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OneNote </w:t>
      </w:r>
    </w:p>
    <w:p w14:paraId="3801CD68" w14:textId="77777777" w:rsidR="00471BDB" w:rsidRDefault="00471BD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SharePoint </w:t>
      </w:r>
    </w:p>
    <w:p w14:paraId="3831D4B1" w14:textId="77777777" w:rsidR="00471BDB" w:rsidRDefault="00471BD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GitHub </w:t>
      </w:r>
    </w:p>
    <w:p w14:paraId="6AB94FD5" w14:textId="77777777" w:rsidR="00471BDB" w:rsidRDefault="00471BD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Email </w:t>
      </w:r>
    </w:p>
    <w:p w14:paraId="62388DCC" w14:textId="77777777" w:rsidR="00471BDB" w:rsidRDefault="00471BD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Future AI-generated knowledge </w:t>
      </w:r>
    </w:p>
    <w:p w14:paraId="2EA4A8C5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connector should eventually produce the same ExtractedDocument contract.</w:t>
      </w:r>
    </w:p>
    <w:p w14:paraId="7DEB695A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ingestion pipeline should not need to know where the knowledge originated.</w:t>
      </w:r>
    </w:p>
    <w:p w14:paraId="4B358F17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BF46B0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Lab Scope</w:t>
      </w:r>
    </w:p>
    <w:p w14:paraId="2507A5E8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first implementation will use:</w:t>
      </w:r>
    </w:p>
    <w:p w14:paraId="31747233" w14:textId="77777777" w:rsidR="00471BDB" w:rsidRDefault="00471BDB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OneNote </w:t>
      </w:r>
    </w:p>
    <w:p w14:paraId="5B4DDBDA" w14:textId="77777777" w:rsidR="00471BDB" w:rsidRDefault="00471BDB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 page </w:t>
      </w:r>
    </w:p>
    <w:p w14:paraId="54F8256B" w14:textId="77777777" w:rsidR="00471BDB" w:rsidRDefault="00471BDB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 Domain </w:t>
      </w:r>
    </w:p>
    <w:p w14:paraId="4EC050F0" w14:textId="77777777" w:rsidR="00471BDB" w:rsidRDefault="00471BDB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 successful ingestion </w:t>
      </w:r>
    </w:p>
    <w:p w14:paraId="42EDE393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objective is to validate the architecture, not scalability.</w:t>
      </w:r>
    </w:p>
    <w:p w14:paraId="3B4056D1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OneDrive integration will follow after the ingestion architecture has been proven.</w:t>
      </w:r>
    </w:p>
    <w:p w14:paraId="2E4F76A7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87BFA2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Locked Architectural Decisions</w:t>
      </w:r>
    </w:p>
    <w:p w14:paraId="27CF70F6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1. Extraction Boundary</w:t>
      </w:r>
    </w:p>
    <w:p w14:paraId="5C2D4F4D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 ends after creating a normalized staging artifact.</w:t>
      </w:r>
    </w:p>
    <w:p w14:paraId="5148372E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 is responsible for:</w:t>
      </w:r>
    </w:p>
    <w:p w14:paraId="5A79C35D" w14:textId="77777777" w:rsidR="00471BDB" w:rsidRDefault="00471BDB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Downloading content </w:t>
      </w:r>
    </w:p>
    <w:p w14:paraId="0C48B6F5" w14:textId="77777777" w:rsidR="00471BDB" w:rsidRDefault="00471BDB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Extracting text </w:t>
      </w:r>
    </w:p>
    <w:p w14:paraId="5C9F8542" w14:textId="77777777" w:rsidR="00471BDB" w:rsidRDefault="00471BDB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Normalizing content </w:t>
      </w:r>
    </w:p>
    <w:p w14:paraId="6EC80DEA" w14:textId="77777777" w:rsidR="00471BDB" w:rsidRDefault="00471BDB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Producing an ExtractedDocument </w:t>
      </w:r>
    </w:p>
    <w:p w14:paraId="0BCABB27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Extraction knows </w:t>
      </w:r>
      <w:r>
        <w:rPr>
          <w:rFonts w:ascii="Calibri" w:hAnsi="Calibri" w:cs="Calibri"/>
          <w:sz w:val="22"/>
          <w:szCs w:val="22"/>
        </w:rPr>
        <w:t>nothing about PostgreSQL.</w:t>
      </w:r>
    </w:p>
    <w:p w14:paraId="7B7A856E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5DCAFE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2. Staging</w:t>
      </w:r>
    </w:p>
    <w:p w14:paraId="774139D4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 outputs are temporary staging artifacts.</w:t>
      </w:r>
    </w:p>
    <w:p w14:paraId="1C5465C4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These are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Sources of Truth.</w:t>
      </w:r>
    </w:p>
    <w:p w14:paraId="6CD0CB78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These are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canonical knowledge.</w:t>
      </w:r>
    </w:p>
    <w:p w14:paraId="211AAE6F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Purpose:</w:t>
      </w:r>
    </w:p>
    <w:p w14:paraId="17A2AB46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Provide a reliable handoff between extraction and ingestion.</w:t>
      </w:r>
    </w:p>
    <w:p w14:paraId="569152D4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Lifecycle:</w:t>
      </w:r>
    </w:p>
    <w:p w14:paraId="202363E9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BCB3C5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</w:t>
      </w:r>
      <w:r>
        <w:rPr>
          <w:rFonts w:ascii="Calibri" w:hAnsi="Calibri" w:cs="Calibri"/>
          <w:sz w:val="22"/>
          <w:szCs w:val="22"/>
        </w:rPr>
        <w:br/>
        <w:t xml:space="preserve">    ↓</w:t>
      </w:r>
      <w:r>
        <w:rPr>
          <w:rFonts w:ascii="Calibri" w:hAnsi="Calibri" w:cs="Calibri"/>
          <w:sz w:val="22"/>
          <w:szCs w:val="22"/>
        </w:rPr>
        <w:br/>
        <w:t>Stage</w:t>
      </w:r>
      <w:r>
        <w:rPr>
          <w:rFonts w:ascii="Calibri" w:hAnsi="Calibri" w:cs="Calibri"/>
          <w:sz w:val="22"/>
          <w:szCs w:val="22"/>
        </w:rPr>
        <w:br/>
        <w:t xml:space="preserve">    ↓</w:t>
      </w:r>
      <w:r>
        <w:rPr>
          <w:rFonts w:ascii="Calibri" w:hAnsi="Calibri" w:cs="Calibri"/>
          <w:sz w:val="22"/>
          <w:szCs w:val="22"/>
        </w:rPr>
        <w:br/>
        <w:t>Ingest</w:t>
      </w:r>
      <w:r>
        <w:rPr>
          <w:rFonts w:ascii="Calibri" w:hAnsi="Calibri" w:cs="Calibri"/>
          <w:sz w:val="22"/>
          <w:szCs w:val="22"/>
        </w:rPr>
        <w:br/>
        <w:t xml:space="preserve">    ↓</w:t>
      </w:r>
      <w:r>
        <w:rPr>
          <w:rFonts w:ascii="Calibri" w:hAnsi="Calibri" w:cs="Calibri"/>
          <w:sz w:val="22"/>
          <w:szCs w:val="22"/>
        </w:rPr>
        <w:br/>
        <w:t>Verify</w:t>
      </w:r>
      <w:r>
        <w:rPr>
          <w:rFonts w:ascii="Calibri" w:hAnsi="Calibri" w:cs="Calibri"/>
          <w:sz w:val="22"/>
          <w:szCs w:val="22"/>
        </w:rPr>
        <w:br/>
        <w:t xml:space="preserve">    ↓</w:t>
      </w:r>
      <w:r>
        <w:rPr>
          <w:rFonts w:ascii="Calibri" w:hAnsi="Calibri" w:cs="Calibri"/>
          <w:sz w:val="22"/>
          <w:szCs w:val="22"/>
        </w:rPr>
        <w:br/>
        <w:t>Delete staging artifact</w:t>
      </w:r>
    </w:p>
    <w:p w14:paraId="4A49430A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verification fails:</w:t>
      </w:r>
    </w:p>
    <w:p w14:paraId="779DB27E" w14:textId="77777777" w:rsidR="00471BDB" w:rsidRDefault="00471BDB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Preserve staging artifact </w:t>
      </w:r>
    </w:p>
    <w:p w14:paraId="77D58022" w14:textId="77777777" w:rsidR="00471BDB" w:rsidRDefault="00471BDB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Log failure </w:t>
      </w:r>
    </w:p>
    <w:p w14:paraId="54A19C00" w14:textId="77777777" w:rsidR="00471BDB" w:rsidRDefault="00471BDB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Allow replay </w:t>
      </w:r>
    </w:p>
    <w:p w14:paraId="56EA8B62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Future directory structure:</w:t>
      </w:r>
    </w:p>
    <w:p w14:paraId="7EF21134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8AF998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data/</w:t>
      </w:r>
      <w:r>
        <w:rPr>
          <w:rFonts w:ascii="Calibri" w:hAnsi="Calibri" w:cs="Calibri"/>
          <w:sz w:val="22"/>
          <w:szCs w:val="22"/>
        </w:rPr>
        <w:br/>
        <w:t xml:space="preserve">    staging/</w:t>
      </w:r>
      <w:r>
        <w:rPr>
          <w:rFonts w:ascii="Calibri" w:hAnsi="Calibri" w:cs="Calibri"/>
          <w:sz w:val="22"/>
          <w:szCs w:val="22"/>
        </w:rPr>
        <w:br/>
        <w:t xml:space="preserve">        extracted/</w:t>
      </w:r>
      <w:r>
        <w:rPr>
          <w:rFonts w:ascii="Calibri" w:hAnsi="Calibri" w:cs="Calibri"/>
          <w:sz w:val="22"/>
          <w:szCs w:val="22"/>
        </w:rPr>
        <w:br/>
        <w:t xml:space="preserve">        failed/</w:t>
      </w:r>
    </w:p>
    <w:p w14:paraId="1995FFE2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863567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3. Ingestion Boundary</w:t>
      </w:r>
    </w:p>
    <w:p w14:paraId="79BB8203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Ingestion begins with an ExtractedDocument.</w:t>
      </w:r>
    </w:p>
    <w:p w14:paraId="2977A5E0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Pipeline:</w:t>
      </w:r>
    </w:p>
    <w:p w14:paraId="6E2354B8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760895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Extractor</w:t>
      </w:r>
      <w:r>
        <w:rPr>
          <w:rFonts w:ascii="Calibri" w:hAnsi="Calibri" w:cs="Calibri"/>
          <w:sz w:val="22"/>
          <w:szCs w:val="22"/>
        </w:rPr>
        <w:br/>
        <w:t xml:space="preserve">      ↓</w:t>
      </w:r>
      <w:r>
        <w:rPr>
          <w:rFonts w:ascii="Calibri" w:hAnsi="Calibri" w:cs="Calibri"/>
          <w:sz w:val="22"/>
          <w:szCs w:val="22"/>
        </w:rPr>
        <w:br/>
        <w:t>ExtractedDocument</w:t>
      </w:r>
      <w:r>
        <w:rPr>
          <w:rFonts w:ascii="Calibri" w:hAnsi="Calibri" w:cs="Calibri"/>
          <w:sz w:val="22"/>
          <w:szCs w:val="22"/>
        </w:rPr>
        <w:br/>
        <w:t xml:space="preserve">      ↓</w:t>
      </w:r>
      <w:r>
        <w:rPr>
          <w:rFonts w:ascii="Calibri" w:hAnsi="Calibri" w:cs="Calibri"/>
          <w:sz w:val="22"/>
          <w:szCs w:val="22"/>
        </w:rPr>
        <w:br/>
        <w:t>IngestionService</w:t>
      </w:r>
      <w:r>
        <w:rPr>
          <w:rFonts w:ascii="Calibri" w:hAnsi="Calibri" w:cs="Calibri"/>
          <w:sz w:val="22"/>
          <w:szCs w:val="22"/>
        </w:rPr>
        <w:br/>
        <w:t xml:space="preserve">      ↓</w:t>
      </w:r>
      <w:r>
        <w:rPr>
          <w:rFonts w:ascii="Calibri" w:hAnsi="Calibri" w:cs="Calibri"/>
          <w:sz w:val="22"/>
          <w:szCs w:val="22"/>
        </w:rPr>
        <w:br/>
        <w:t>Repositories</w:t>
      </w:r>
      <w:r>
        <w:rPr>
          <w:rFonts w:ascii="Calibri" w:hAnsi="Calibri" w:cs="Calibri"/>
          <w:sz w:val="22"/>
          <w:szCs w:val="22"/>
        </w:rPr>
        <w:br/>
        <w:t xml:space="preserve">      ↓</w:t>
      </w:r>
      <w:r>
        <w:rPr>
          <w:rFonts w:ascii="Calibri" w:hAnsi="Calibri" w:cs="Calibri"/>
          <w:sz w:val="22"/>
          <w:szCs w:val="22"/>
        </w:rPr>
        <w:br/>
        <w:t>PostgreSQL</w:t>
      </w:r>
    </w:p>
    <w:p w14:paraId="37343224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746C23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 Destination Control</w:t>
      </w:r>
    </w:p>
    <w:p w14:paraId="55656B7B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ingestion process will explicitly specify:</w:t>
      </w:r>
    </w:p>
    <w:p w14:paraId="2ED935AF" w14:textId="77777777" w:rsidR="00471BDB" w:rsidRDefault="00471BDB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Source </w:t>
      </w:r>
    </w:p>
    <w:p w14:paraId="5DED58E8" w14:textId="77777777" w:rsidR="00471BDB" w:rsidRDefault="00471BDB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Domain </w:t>
      </w:r>
    </w:p>
    <w:p w14:paraId="7578B06B" w14:textId="77777777" w:rsidR="00471BDB" w:rsidRDefault="00471BDB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Run Mode </w:t>
      </w:r>
    </w:p>
    <w:p w14:paraId="3214E78B" w14:textId="77777777" w:rsidR="00471BDB" w:rsidRDefault="00471BDB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Staging Location </w:t>
      </w:r>
    </w:p>
    <w:p w14:paraId="67037DE9" w14:textId="77777777" w:rsidR="00471BDB" w:rsidRDefault="00471BDB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Cleanup Policy </w:t>
      </w:r>
    </w:p>
    <w:p w14:paraId="0C023940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connector should infer logical Domains from physical storage.</w:t>
      </w:r>
    </w:p>
    <w:p w14:paraId="4C5B0B6A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5BD1C011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5. ExtractedDocument Contract</w:t>
      </w:r>
    </w:p>
    <w:p w14:paraId="18C22EDC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Required</w:t>
      </w:r>
    </w:p>
    <w:p w14:paraId="6C8C69DD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C6291C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source_name</w:t>
      </w:r>
      <w:r>
        <w:rPr>
          <w:rFonts w:ascii="Calibri" w:hAnsi="Calibri" w:cs="Calibri"/>
          <w:sz w:val="22"/>
          <w:szCs w:val="22"/>
        </w:rPr>
        <w:br/>
        <w:t>source_object_id</w:t>
      </w:r>
      <w:r>
        <w:rPr>
          <w:rFonts w:ascii="Calibri" w:hAnsi="Calibri" w:cs="Calibri"/>
          <w:sz w:val="22"/>
          <w:szCs w:val="22"/>
        </w:rPr>
        <w:br/>
        <w:t>title</w:t>
      </w:r>
      <w:r>
        <w:rPr>
          <w:rFonts w:ascii="Calibri" w:hAnsi="Calibri" w:cs="Calibri"/>
          <w:sz w:val="22"/>
          <w:szCs w:val="22"/>
        </w:rPr>
        <w:br/>
        <w:t>object_type</w:t>
      </w:r>
      <w:r>
        <w:rPr>
          <w:rFonts w:ascii="Calibri" w:hAnsi="Calibri" w:cs="Calibri"/>
          <w:sz w:val="22"/>
          <w:szCs w:val="22"/>
        </w:rPr>
        <w:br/>
        <w:t>canonical_content</w:t>
      </w:r>
      <w:r>
        <w:rPr>
          <w:rFonts w:ascii="Calibri" w:hAnsi="Calibri" w:cs="Calibri"/>
          <w:sz w:val="22"/>
          <w:szCs w:val="22"/>
        </w:rPr>
        <w:br/>
        <w:t>content_hash</w:t>
      </w:r>
    </w:p>
    <w:p w14:paraId="0A2411AF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Optional</w:t>
      </w:r>
    </w:p>
    <w:p w14:paraId="24C71961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255790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source_parent_object_id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source_path</w:t>
      </w:r>
      <w:r>
        <w:rPr>
          <w:rFonts w:ascii="Calibri" w:hAnsi="Calibri" w:cs="Calibri"/>
          <w:sz w:val="22"/>
          <w:szCs w:val="22"/>
        </w:rPr>
        <w:br/>
        <w:t>source_url</w:t>
      </w:r>
      <w:r>
        <w:rPr>
          <w:rFonts w:ascii="Calibri" w:hAnsi="Calibri" w:cs="Calibri"/>
          <w:sz w:val="22"/>
          <w:szCs w:val="22"/>
        </w:rPr>
        <w:br/>
        <w:t>source_created_at</w:t>
      </w:r>
      <w:r>
        <w:rPr>
          <w:rFonts w:ascii="Calibri" w:hAnsi="Calibri" w:cs="Calibri"/>
          <w:sz w:val="22"/>
          <w:szCs w:val="22"/>
        </w:rPr>
        <w:br/>
        <w:t>source_modified_at</w:t>
      </w:r>
      <w:r>
        <w:rPr>
          <w:rFonts w:ascii="Calibri" w:hAnsi="Calibri" w:cs="Calibri"/>
          <w:sz w:val="22"/>
          <w:szCs w:val="22"/>
        </w:rPr>
        <w:br/>
        <w:t>metadata</w:t>
      </w:r>
    </w:p>
    <w:p w14:paraId="049CE112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Engineering Standard:</w:t>
      </w:r>
    </w:p>
    <w:p w14:paraId="11731408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field is mandatory only if every present and future connector can reasonably provide it.</w:t>
      </w:r>
    </w:p>
    <w:p w14:paraId="06D43BFE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0E44E2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6. Modular Services</w:t>
      </w:r>
    </w:p>
    <w:p w14:paraId="19756221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ingestion pipeline will be built from services with single responsibilities.</w:t>
      </w:r>
    </w:p>
    <w:p w14:paraId="47423F2A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Initial design:</w:t>
      </w:r>
    </w:p>
    <w:p w14:paraId="537E0A6B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6294BF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IngestionService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Calibri" w:hAnsi="Calibri" w:cs="Calibri"/>
          <w:sz w:val="22"/>
          <w:szCs w:val="22"/>
        </w:rPr>
        <w:t>│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DocumentValidator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KnowledgeObjectRepository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ProcessingJobRepository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SyncHistoryRepository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IngestionVerifier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Calibri" w:hAnsi="Calibri" w:cs="Calibri"/>
          <w:sz w:val="22"/>
          <w:szCs w:val="22"/>
        </w:rPr>
        <w:t>└── StagingCleanupService</w:t>
      </w:r>
    </w:p>
    <w:p w14:paraId="51F1301D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Responsibilities:</w:t>
      </w:r>
    </w:p>
    <w:p w14:paraId="2CCFA260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IngestionService</w:t>
      </w:r>
    </w:p>
    <w:p w14:paraId="34950E8C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Coordinates the workflow.</w:t>
      </w:r>
    </w:p>
    <w:p w14:paraId="555BEA3F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Does not perform database operations directly.</w:t>
      </w:r>
    </w:p>
    <w:p w14:paraId="4236677A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DocumentValidator</w:t>
      </w:r>
    </w:p>
    <w:p w14:paraId="3C2C7F13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Validates the ExtractedDocument contract.</w:t>
      </w:r>
    </w:p>
    <w:p w14:paraId="1213C7E2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Repositories</w:t>
      </w:r>
    </w:p>
    <w:p w14:paraId="1BE7E3A0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 all SQL interactions.</w:t>
      </w:r>
    </w:p>
    <w:p w14:paraId="2A141F48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IngestionVerifier</w:t>
      </w:r>
    </w:p>
    <w:p w14:paraId="6100E2CC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Confirms successful persistence.</w:t>
      </w:r>
    </w:p>
    <w:p w14:paraId="7A099D8C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StagingCleanupService</w:t>
      </w:r>
    </w:p>
    <w:p w14:paraId="5DEE0436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Deletes staging artifacts only after successful verification.</w:t>
      </w:r>
    </w:p>
    <w:p w14:paraId="0F246B4E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354118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7. Database Write Behavior</w:t>
      </w:r>
    </w:p>
    <w:p w14:paraId="2D0EDA36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Possible outcomes:</w:t>
      </w:r>
    </w:p>
    <w:p w14:paraId="2DD60EB4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Knowledge Object</w:t>
      </w:r>
    </w:p>
    <w:p w14:paraId="07FEEC01" w14:textId="77777777" w:rsidR="00471BDB" w:rsidRDefault="00471BDB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Insert Knowledge Object </w:t>
      </w:r>
    </w:p>
    <w:p w14:paraId="59B0A952" w14:textId="77777777" w:rsidR="00471BDB" w:rsidRDefault="00471BDB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Create Processing Job </w:t>
      </w:r>
    </w:p>
    <w:p w14:paraId="695C8926" w14:textId="77777777" w:rsidR="00471BDB" w:rsidRDefault="00471BDB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Create Sync History </w:t>
      </w:r>
    </w:p>
    <w:p w14:paraId="1E067942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Existing Knowledge Object (unchanged)</w:t>
      </w:r>
    </w:p>
    <w:p w14:paraId="79669584" w14:textId="77777777" w:rsidR="00471BDB" w:rsidRDefault="00471BDB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Skip update </w:t>
      </w:r>
    </w:p>
    <w:p w14:paraId="6F82E029" w14:textId="77777777" w:rsidR="00471BDB" w:rsidRDefault="00471BDB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Record Processing Job </w:t>
      </w:r>
    </w:p>
    <w:p w14:paraId="0ADE84CD" w14:textId="77777777" w:rsidR="00471BDB" w:rsidRDefault="00471BDB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 duplicate Knowledge Object </w:t>
      </w:r>
    </w:p>
    <w:p w14:paraId="15996259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Existing Knowledge Object (modified)</w:t>
      </w:r>
    </w:p>
    <w:p w14:paraId="385EBAD0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Future implementation.</w:t>
      </w:r>
    </w:p>
    <w:p w14:paraId="2531862C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canonical knowledge.</w:t>
      </w:r>
    </w:p>
    <w:p w14:paraId="77F4F9D5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Record modification history.</w:t>
      </w:r>
    </w:p>
    <w:p w14:paraId="0C2154E5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C29A0C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8. Verification Rules</w:t>
      </w:r>
    </w:p>
    <w:p w14:paraId="459CBBCA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staging artifact is considered verified only after:</w:t>
      </w:r>
    </w:p>
    <w:p w14:paraId="28DD10EC" w14:textId="77777777" w:rsidR="00471BDB" w:rsidRDefault="00471BDB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Transaction commits successfully. </w:t>
      </w:r>
    </w:p>
    <w:p w14:paraId="43DEEDB9" w14:textId="77777777" w:rsidR="00471BDB" w:rsidRDefault="00471BDB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Knowledge Object exists. </w:t>
      </w:r>
    </w:p>
    <w:p w14:paraId="5A52B0B1" w14:textId="77777777" w:rsidR="00471BDB" w:rsidRDefault="00471BDB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Correct Source assigned. </w:t>
      </w:r>
    </w:p>
    <w:p w14:paraId="31515204" w14:textId="77777777" w:rsidR="00471BDB" w:rsidRDefault="00471BDB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Correct Domain assigned. </w:t>
      </w:r>
    </w:p>
    <w:p w14:paraId="17C42385" w14:textId="77777777" w:rsidR="00471BDB" w:rsidRDefault="00471BDB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Content hash matches. </w:t>
      </w:r>
    </w:p>
    <w:p w14:paraId="5A936468" w14:textId="77777777" w:rsidR="00471BDB" w:rsidRDefault="00471BDB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Processing Job created. </w:t>
      </w:r>
    </w:p>
    <w:p w14:paraId="637FC15F" w14:textId="77777777" w:rsidR="00471BDB" w:rsidRDefault="00471BDB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Sync History created. </w:t>
      </w:r>
    </w:p>
    <w:p w14:paraId="372A4050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Only then may the </w:t>
      </w:r>
      <w:r>
        <w:rPr>
          <w:rFonts w:ascii="Calibri" w:hAnsi="Calibri" w:cs="Calibri"/>
          <w:sz w:val="22"/>
          <w:szCs w:val="22"/>
        </w:rPr>
        <w:t>staging artifact be deleted.</w:t>
      </w:r>
    </w:p>
    <w:p w14:paraId="6AF21EFE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9BDF9F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9. Error Handling Philosophy</w:t>
      </w:r>
    </w:p>
    <w:p w14:paraId="27DEBF97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Engineering Principle:</w:t>
      </w:r>
    </w:p>
    <w:p w14:paraId="2768BBC1" w14:textId="77777777" w:rsidR="00471BDB" w:rsidRDefault="00471BD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Every failure should leave AlphaOmega in a known, recoverable state.</w:t>
      </w:r>
    </w:p>
    <w:p w14:paraId="77F7A1EB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Failure categories:</w:t>
      </w:r>
    </w:p>
    <w:p w14:paraId="720BA729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Validation Failure</w:t>
      </w:r>
    </w:p>
    <w:p w14:paraId="4418B439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Stop.</w:t>
      </w:r>
    </w:p>
    <w:p w14:paraId="02C6D0F1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Preserve staging artifact.</w:t>
      </w:r>
    </w:p>
    <w:p w14:paraId="204A660D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Database Failure</w:t>
      </w:r>
    </w:p>
    <w:p w14:paraId="6139B28D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Rollback.</w:t>
      </w:r>
    </w:p>
    <w:p w14:paraId="7D83B40B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Preserve staging artifact.</w:t>
      </w:r>
    </w:p>
    <w:p w14:paraId="409F0E9F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Verification Failure</w:t>
      </w:r>
    </w:p>
    <w:p w14:paraId="3100B0B8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Preserve staging artifact.</w:t>
      </w:r>
    </w:p>
    <w:p w14:paraId="02885D36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 investigation.</w:t>
      </w:r>
    </w:p>
    <w:p w14:paraId="446C9657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Cleanup Failure</w:t>
      </w:r>
    </w:p>
    <w:p w14:paraId="14D06A84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Database remains valid.</w:t>
      </w:r>
    </w:p>
    <w:p w14:paraId="1A930B71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Log warning.</w:t>
      </w:r>
    </w:p>
    <w:p w14:paraId="162ABE74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Retry cleanup later.</w:t>
      </w:r>
    </w:p>
    <w:p w14:paraId="00D917CD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72B4AB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Architectural Principles Reinforced</w:t>
      </w:r>
    </w:p>
    <w:p w14:paraId="0289C983" w14:textId="77777777" w:rsidR="00471BDB" w:rsidRDefault="00471BDB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Sources of Truth are never modified. </w:t>
      </w:r>
    </w:p>
    <w:p w14:paraId="7B0446D8" w14:textId="77777777" w:rsidR="00471BDB" w:rsidRDefault="00471BDB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Staging artifacts are temporary. </w:t>
      </w:r>
    </w:p>
    <w:p w14:paraId="6E1EC105" w14:textId="77777777" w:rsidR="00471BDB" w:rsidRDefault="00471BDB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Canonical Knowledge lives only in PostgreSQL. </w:t>
      </w:r>
    </w:p>
    <w:p w14:paraId="2CDFCF62" w14:textId="77777777" w:rsidR="00471BDB" w:rsidRDefault="00471BDB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Physical storage does not determine logical organization. </w:t>
      </w:r>
    </w:p>
    <w:p w14:paraId="2123B21A" w14:textId="77777777" w:rsidR="00471BDB" w:rsidRDefault="00471BDB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Services own business logic. </w:t>
      </w:r>
    </w:p>
    <w:p w14:paraId="71745E91" w14:textId="77777777" w:rsidR="00471BDB" w:rsidRDefault="00471BDB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Repositories own persistence. </w:t>
      </w:r>
    </w:p>
    <w:p w14:paraId="185CD9B0" w14:textId="77777777" w:rsidR="00471BDB" w:rsidRDefault="00471BDB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Verification precedes cleanup. </w:t>
      </w:r>
    </w:p>
    <w:p w14:paraId="3D17F5E7" w14:textId="77777777" w:rsidR="00471BDB" w:rsidRDefault="00471BDB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Every service should have one reason to change. </w:t>
      </w:r>
    </w:p>
    <w:p w14:paraId="5B4164E6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C8BE6B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Tomorrow's Implementation Goal</w:t>
      </w:r>
    </w:p>
    <w:p w14:paraId="0E3DFA2C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Successfully demonstrate the complete ingestion lifecycle for a single OneNote page.</w:t>
      </w:r>
    </w:p>
    <w:p w14:paraId="7AB321A7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Target workflow:</w:t>
      </w:r>
    </w:p>
    <w:p w14:paraId="451F024C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A7F68C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OneNote Page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Extraction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Create ExtractedDocument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DocumentValidator</w:t>
      </w:r>
      <w:r>
        <w:rPr>
          <w:rFonts w:ascii="Calibri" w:hAnsi="Calibri" w:cs="Calibri"/>
          <w:sz w:val="22"/>
          <w:szCs w:val="22"/>
        </w:rPr>
        <w:br/>
        <w:t xml:space="preserve">  </w:t>
      </w: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IngestionService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KnowledgeObjectRepository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ProcessingJobRepository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SyncHistoryRepository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Commit Transaction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Verification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Delete Staging Artifact</w:t>
      </w:r>
    </w:p>
    <w:p w14:paraId="33AA4A01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E5C67B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Questions Deferred</w:t>
      </w:r>
    </w:p>
    <w:p w14:paraId="57FC2669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following items were intentionally postponed to maintain focus:</w:t>
      </w:r>
    </w:p>
    <w:p w14:paraId="7F5A8027" w14:textId="77777777" w:rsidR="00471BDB" w:rsidRDefault="00471BDB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OneDrive domain mapping. </w:t>
      </w:r>
    </w:p>
    <w:p w14:paraId="4DF35B97" w14:textId="77777777" w:rsidR="00471BDB" w:rsidRDefault="00471BDB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Recursive folder ingestion. </w:t>
      </w:r>
    </w:p>
    <w:p w14:paraId="0C0DA0C7" w14:textId="77777777" w:rsidR="00471BDB" w:rsidRDefault="00471BDB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Domain discovery rules. </w:t>
      </w:r>
    </w:p>
    <w:p w14:paraId="01DD9B82" w14:textId="77777777" w:rsidR="00471BDB" w:rsidRDefault="00471BDB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Modified document updates. </w:t>
      </w:r>
    </w:p>
    <w:p w14:paraId="2DA379F5" w14:textId="77777777" w:rsidR="00471BDB" w:rsidRDefault="00471BDB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Bulk ingestion. </w:t>
      </w:r>
    </w:p>
    <w:p w14:paraId="738A7A87" w14:textId="77777777" w:rsidR="00471BDB" w:rsidRDefault="00471BDB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Retry queues. </w:t>
      </w:r>
    </w:p>
    <w:p w14:paraId="228B8BAD" w14:textId="77777777" w:rsidR="00471BDB" w:rsidRDefault="00471BDB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Parallel processing. </w:t>
      </w:r>
    </w:p>
    <w:p w14:paraId="5E7A1E6C" w14:textId="77777777" w:rsidR="00471BDB" w:rsidRDefault="00471BDB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Background workers. </w:t>
      </w:r>
    </w:p>
    <w:p w14:paraId="0DEE0661" w14:textId="77777777" w:rsidR="00471BDB" w:rsidRDefault="00471BDB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Performance optimization. </w:t>
      </w:r>
    </w:p>
    <w:p w14:paraId="7F77755A" w14:textId="77777777" w:rsidR="00471BDB" w:rsidRDefault="00471B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These belong to future iterations after the core ingestion architecture has been validated.</w:t>
      </w:r>
    </w:p>
    <w:sectPr w:rsidR="00471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7491"/>
    <w:multiLevelType w:val="multilevel"/>
    <w:tmpl w:val="85F0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AD1929"/>
    <w:multiLevelType w:val="multilevel"/>
    <w:tmpl w:val="E1B6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775F3"/>
    <w:multiLevelType w:val="multilevel"/>
    <w:tmpl w:val="55AA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102031"/>
    <w:multiLevelType w:val="multilevel"/>
    <w:tmpl w:val="E298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613E07"/>
    <w:multiLevelType w:val="multilevel"/>
    <w:tmpl w:val="AC06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B45AF3"/>
    <w:multiLevelType w:val="multilevel"/>
    <w:tmpl w:val="DD82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207A56"/>
    <w:multiLevelType w:val="multilevel"/>
    <w:tmpl w:val="1F80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F0331A"/>
    <w:multiLevelType w:val="multilevel"/>
    <w:tmpl w:val="3970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F12BBB"/>
    <w:multiLevelType w:val="multilevel"/>
    <w:tmpl w:val="A4B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7E6C63"/>
    <w:multiLevelType w:val="multilevel"/>
    <w:tmpl w:val="A080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6921169">
    <w:abstractNumId w:val="3"/>
  </w:num>
  <w:num w:numId="2" w16cid:durableId="247233364">
    <w:abstractNumId w:val="8"/>
  </w:num>
  <w:num w:numId="3" w16cid:durableId="2440250">
    <w:abstractNumId w:val="0"/>
  </w:num>
  <w:num w:numId="4" w16cid:durableId="273247471">
    <w:abstractNumId w:val="5"/>
  </w:num>
  <w:num w:numId="5" w16cid:durableId="312492264">
    <w:abstractNumId w:val="9"/>
  </w:num>
  <w:num w:numId="6" w16cid:durableId="1203247762">
    <w:abstractNumId w:val="7"/>
  </w:num>
  <w:num w:numId="7" w16cid:durableId="80493159">
    <w:abstractNumId w:val="1"/>
  </w:num>
  <w:num w:numId="8" w16cid:durableId="1814834949">
    <w:abstractNumId w:val="6"/>
  </w:num>
  <w:num w:numId="9" w16cid:durableId="490174896">
    <w:abstractNumId w:val="2"/>
  </w:num>
  <w:num w:numId="10" w16cid:durableId="1566525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EA"/>
    <w:rsid w:val="00471BDB"/>
    <w:rsid w:val="005975EA"/>
    <w:rsid w:val="00E3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5985A6"/>
  <w15:chartTrackingRefBased/>
  <w15:docId w15:val="{D311A89A-BA2A-42C4-9078-BF777EC8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2026-07-09T02:42:00Z</dcterms:created>
  <dcterms:modified xsi:type="dcterms:W3CDTF">2026-07-09T02:42:00Z</dcterms:modified>
</cp:coreProperties>
</file>