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79CC9"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Synchronization Technical Specifications</w:t>
      </w:r>
    </w:p>
    <w:p w14:paraId="529699A8"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7691A0ED"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8:31 PM</w:t>
      </w:r>
    </w:p>
    <w:p w14:paraId="4BD792F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EED85"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Synchronization Technical Specifications</w:t>
      </w:r>
    </w:p>
    <w:p w14:paraId="2B5AD997"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575A3A4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This document defines the technical contracts governing every stage of AlphaOmega's Synchronization pipeline.</w:t>
      </w:r>
    </w:p>
    <w:p w14:paraId="3B7A165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the </w:t>
      </w:r>
      <w:r>
        <w:rPr>
          <w:rFonts w:ascii="Calibri" w:hAnsi="Calibri" w:cs="Calibri"/>
          <w:b/>
          <w:bCs/>
          <w:sz w:val="22"/>
          <w:szCs w:val="22"/>
        </w:rPr>
        <w:t>Architectural Standards</w:t>
      </w:r>
      <w:r>
        <w:rPr>
          <w:rFonts w:ascii="Calibri" w:hAnsi="Calibri" w:cs="Calibri"/>
          <w:sz w:val="22"/>
          <w:szCs w:val="22"/>
        </w:rPr>
        <w:t xml:space="preserve"> define the principles, responsibilities, and ownership of Synchronization, this document defines the explicit contracts that allow each synchronization stage to operate independently while maintaining Trust and Adaptability. </w:t>
      </w:r>
    </w:p>
    <w:p w14:paraId="55B73CE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Each stage contract specifies:</w:t>
      </w:r>
    </w:p>
    <w:p w14:paraId="71A84015"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Purpose </w:t>
      </w:r>
    </w:p>
    <w:p w14:paraId="5EAF617C"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Responsibility </w:t>
      </w:r>
    </w:p>
    <w:p w14:paraId="093BB5A1"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Inputs </w:t>
      </w:r>
    </w:p>
    <w:p w14:paraId="52B3A453"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Outputs </w:t>
      </w:r>
    </w:p>
    <w:p w14:paraId="50B3DEE4"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Owned Fields </w:t>
      </w:r>
    </w:p>
    <w:p w14:paraId="1F7AA965"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Contract </w:t>
      </w:r>
    </w:p>
    <w:p w14:paraId="3FC155FE"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Responsibilities </w:t>
      </w:r>
    </w:p>
    <w:p w14:paraId="770CC3FE"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Non-Responsibilities </w:t>
      </w:r>
    </w:p>
    <w:p w14:paraId="3FC7D57E"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Failure Behavior </w:t>
      </w:r>
    </w:p>
    <w:p w14:paraId="7056241A"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Dependencies </w:t>
      </w:r>
    </w:p>
    <w:p w14:paraId="33B3F7C7"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Trust Guarantees </w:t>
      </w:r>
    </w:p>
    <w:p w14:paraId="1A354A5D" w14:textId="77777777" w:rsidR="00EC624E" w:rsidRDefault="00EC624E">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Architectural Notes </w:t>
      </w:r>
    </w:p>
    <w:p w14:paraId="097286B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contracts establish the guarantees that one stage provides to the next. A downstream stage should trust the contract established by the upstream stage without revalidating responsibilities it does not own. This reinforces AlphaOmega's </w:t>
      </w:r>
      <w:r>
        <w:rPr>
          <w:rFonts w:ascii="Calibri" w:hAnsi="Calibri" w:cs="Calibri"/>
          <w:sz w:val="22"/>
          <w:szCs w:val="22"/>
        </w:rPr>
        <w:t xml:space="preserve">architectural principle that validation occurs at the earliest responsible point and that each subsystem owns a single, well-defined responsibility. </w:t>
      </w:r>
    </w:p>
    <w:p w14:paraId="09A5CA8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588167"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Synchronization Pipeline</w:t>
      </w:r>
    </w:p>
    <w:p w14:paraId="366921C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410B6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br/>
      </w:r>
      <w:r>
        <w:rPr>
          <w:rFonts w:ascii="Calibri" w:hAnsi="Calibri" w:cs="Calibri"/>
          <w:sz w:val="22"/>
          <w:szCs w:val="22"/>
        </w:rPr>
        <w:lastRenderedPageBreak/>
        <w:t xml:space="preserve">       </w:t>
      </w:r>
      <w:r>
        <w:rPr>
          <w:rFonts w:ascii="Arial" w:hAnsi="Arial" w:cs="Arial"/>
          <w:sz w:val="22"/>
          <w:szCs w:val="22"/>
        </w:rPr>
        <w:t>▼</w:t>
      </w:r>
      <w:r>
        <w:rPr>
          <w:rFonts w:ascii="Calibri" w:hAnsi="Calibri" w:cs="Calibri"/>
          <w:sz w:val="22"/>
          <w:szCs w:val="22"/>
        </w:rPr>
        <w:br/>
        <w:t>Load</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p>
    <w:p w14:paraId="2C5F7F4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one responsibility.</w:t>
      </w:r>
    </w:p>
    <w:p w14:paraId="66A1BEC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Each stage validates the outputs it produces.</w:t>
      </w:r>
    </w:p>
    <w:p w14:paraId="66217E4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enriches </w:t>
      </w:r>
      <w:r>
        <w:rPr>
          <w:rFonts w:ascii="Calibri" w:hAnsi="Calibri" w:cs="Calibri"/>
          <w:sz w:val="22"/>
          <w:szCs w:val="22"/>
        </w:rPr>
        <w:t>the synchronization record only with the data it owns.</w:t>
      </w:r>
    </w:p>
    <w:p w14:paraId="2DF7939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Each stage trusts the validated outputs produced by the previous stage.</w:t>
      </w:r>
    </w:p>
    <w:p w14:paraId="0DE6ABA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No stage shall perform responsibilities owned by another stage.</w:t>
      </w:r>
    </w:p>
    <w:p w14:paraId="6552FEC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05EAF8"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Synchronization Philosophy</w:t>
      </w:r>
    </w:p>
    <w:p w14:paraId="4A14068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exists to answer one question:</w:t>
      </w:r>
    </w:p>
    <w:p w14:paraId="7D4B7275" w14:textId="77777777" w:rsidR="00EC624E" w:rsidRDefault="00EC624E">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has changed?</w:t>
      </w:r>
    </w:p>
    <w:p w14:paraId="5272F7A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trusted facts observed from approved Sources of Truth.</w:t>
      </w:r>
    </w:p>
    <w:p w14:paraId="1F9392F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It does not interpret those facts.</w:t>
      </w:r>
    </w:p>
    <w:p w14:paraId="7B79EAA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in the Synchronization pipeline contributes one step toward producing a trusted, </w:t>
      </w:r>
      <w:r>
        <w:rPr>
          <w:rFonts w:ascii="Calibri" w:hAnsi="Calibri" w:cs="Calibri"/>
          <w:sz w:val="22"/>
          <w:szCs w:val="22"/>
        </w:rPr>
        <w:t>canonical representation of knowledge within AlphaOmega.</w:t>
      </w:r>
    </w:p>
    <w:p w14:paraId="0F2B786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integrity of the Canonical Knowledge Repository depends upon every stage fulfilling its contract before passing work to the next stage.</w:t>
      </w:r>
    </w:p>
    <w:p w14:paraId="11B71E1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0A89A3"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Stage Contracts</w:t>
      </w:r>
    </w:p>
    <w:p w14:paraId="644F02E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following child pages define the contract for each synchronization stage:</w:t>
      </w:r>
    </w:p>
    <w:p w14:paraId="462F9689" w14:textId="77777777" w:rsidR="00EC624E" w:rsidRDefault="00EC624E">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Contract </w:t>
      </w:r>
    </w:p>
    <w:p w14:paraId="2AAEE335" w14:textId="77777777" w:rsidR="00EC624E" w:rsidRDefault="00EC624E">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Contract </w:t>
      </w:r>
    </w:p>
    <w:p w14:paraId="124F2F24" w14:textId="77777777" w:rsidR="00EC624E" w:rsidRDefault="00EC624E">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Contract </w:t>
      </w:r>
    </w:p>
    <w:p w14:paraId="02D0251D" w14:textId="77777777" w:rsidR="00EC624E" w:rsidRDefault="00EC624E">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Contract </w:t>
      </w:r>
    </w:p>
    <w:p w14:paraId="062C8362" w14:textId="77777777" w:rsidR="00EC624E" w:rsidRDefault="00EC624E">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Load Contract </w:t>
      </w:r>
    </w:p>
    <w:p w14:paraId="74B902C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Each contract follows a standardized format to ensure consistency throughout the Synchronization pipeline.</w:t>
      </w:r>
    </w:p>
    <w:p w14:paraId="78AC2AE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F7C240"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Guiding Principles</w:t>
      </w:r>
    </w:p>
    <w:p w14:paraId="5EE410B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shall:</w:t>
      </w:r>
    </w:p>
    <w:p w14:paraId="6E61A22E" w14:textId="77777777" w:rsidR="00EC624E" w:rsidRDefault="00EC624E">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Own one clearly defined responsibility. </w:t>
      </w:r>
    </w:p>
    <w:p w14:paraId="3297A1EB" w14:textId="77777777" w:rsidR="00EC624E" w:rsidRDefault="00EC624E">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the outputs it produces. </w:t>
      </w:r>
    </w:p>
    <w:p w14:paraId="7E2B7ABA" w14:textId="77777777" w:rsidR="00EC624E" w:rsidRDefault="00EC624E">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Trust the validated outputs of upstream stages. </w:t>
      </w:r>
    </w:p>
    <w:p w14:paraId="651020E9" w14:textId="77777777" w:rsidR="00EC624E" w:rsidRDefault="00EC624E">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Expose explicit contracts to downstream stages. </w:t>
      </w:r>
    </w:p>
    <w:p w14:paraId="36CB87DA" w14:textId="77777777" w:rsidR="00EC624E" w:rsidRDefault="00EC624E">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traceability back to the Source of Truth. </w:t>
      </w:r>
    </w:p>
    <w:p w14:paraId="39277DAD" w14:textId="77777777" w:rsidR="00EC624E" w:rsidRDefault="00EC624E">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Fail explicitly rather than silently. </w:t>
      </w:r>
    </w:p>
    <w:p w14:paraId="3B0D3AA0" w14:textId="77777777" w:rsidR="00EC624E" w:rsidRDefault="00EC624E">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Avoid hidden business logic. </w:t>
      </w:r>
    </w:p>
    <w:p w14:paraId="058EF1BB" w14:textId="77777777" w:rsidR="00EC624E" w:rsidRDefault="00EC624E">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Remain independently understandable, testable, and replaceable. </w:t>
      </w:r>
    </w:p>
    <w:p w14:paraId="57DC521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principles ensure that the Synchronization pipeline remains modular, trustworthy, and </w:t>
      </w:r>
      <w:r>
        <w:rPr>
          <w:rFonts w:ascii="Calibri" w:hAnsi="Calibri" w:cs="Calibri"/>
          <w:sz w:val="22"/>
          <w:szCs w:val="22"/>
        </w:rPr>
        <w:t xml:space="preserve">adaptable as AlphaOmega evolves. </w:t>
      </w:r>
    </w:p>
    <w:p w14:paraId="3A4667A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02E142"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Synchronization Execution and Orchestration Contract</w:t>
      </w:r>
    </w:p>
    <w:p w14:paraId="1B888349"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lastRenderedPageBreak/>
        <w:t>Wednesday, July 29, 2026</w:t>
      </w:r>
    </w:p>
    <w:p w14:paraId="5F2146FB"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8:40 PM</w:t>
      </w:r>
    </w:p>
    <w:p w14:paraId="1AAD059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BD509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Execution and Orchestration Contract</w:t>
      </w:r>
    </w:p>
    <w:p w14:paraId="4BC9BB0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1518ACE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orchestration coordinates execution of the Connector → Translator → Discovery → Extraction → Load pipeline.</w:t>
      </w:r>
    </w:p>
    <w:p w14:paraId="6EAEA81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stages operate on batches of records. Each stage owns and validates only the information assigned to that stage.</w:t>
      </w:r>
    </w:p>
    <w:p w14:paraId="3D7413D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Execution Model</w:t>
      </w:r>
    </w:p>
    <w:p w14:paraId="292AC91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synchronization </w:t>
      </w:r>
      <w:r>
        <w:rPr>
          <w:rFonts w:ascii="Calibri" w:hAnsi="Calibri" w:cs="Calibri"/>
          <w:sz w:val="22"/>
          <w:szCs w:val="22"/>
        </w:rPr>
        <w:t>run processes a requested Source of Truth and scope through the synchronization stages.</w:t>
      </w:r>
    </w:p>
    <w:p w14:paraId="6971865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Connector produces the completely enumerated source scope.</w:t>
      </w:r>
    </w:p>
    <w:p w14:paraId="433AC12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Translator processes Connector output and produces a batch of canonical Translator Records.</w:t>
      </w:r>
    </w:p>
    <w:p w14:paraId="40107B9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processes validated Translator Records and produces synchronization decisions for successfully evaluated records.</w:t>
      </w:r>
    </w:p>
    <w:p w14:paraId="5363015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Extraction processes only records that Synchronization orchestration determines are eligible for Extraction.</w:t>
      </w:r>
    </w:p>
    <w:p w14:paraId="18372F2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processes only </w:t>
      </w:r>
      <w:r>
        <w:rPr>
          <w:rFonts w:ascii="Calibri" w:hAnsi="Calibri" w:cs="Calibri"/>
          <w:sz w:val="22"/>
          <w:szCs w:val="22"/>
        </w:rPr>
        <w:t>records that Synchronization orchestration determines are eligible for persistence.</w:t>
      </w:r>
    </w:p>
    <w:p w14:paraId="181824F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Orchestrator Responsibilities</w:t>
      </w:r>
    </w:p>
    <w:p w14:paraId="714EC3A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Orchestrator shall:</w:t>
      </w:r>
    </w:p>
    <w:p w14:paraId="75B42EFC" w14:textId="77777777" w:rsidR="00EC624E" w:rsidRDefault="00EC624E">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Initiate and coordinate the synchronization run. </w:t>
      </w:r>
    </w:p>
    <w:p w14:paraId="1C7B739C" w14:textId="77777777" w:rsidR="00EC624E" w:rsidRDefault="00EC624E">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Execute synchronization stages in the required order. </w:t>
      </w:r>
    </w:p>
    <w:p w14:paraId="470ED71A" w14:textId="77777777" w:rsidR="00EC624E" w:rsidRDefault="00EC624E">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 cross-stage association for records belonging to the same source object. </w:t>
      </w:r>
    </w:p>
    <w:p w14:paraId="1F5ED976" w14:textId="77777777" w:rsidR="00EC624E" w:rsidRDefault="00EC624E">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Route eligible records between stages. </w:t>
      </w:r>
    </w:p>
    <w:p w14:paraId="14C9559E" w14:textId="77777777" w:rsidR="00EC624E" w:rsidRDefault="00EC624E">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records with Record-Level Exceptions from continuing downstream when required by the exception contract. </w:t>
      </w:r>
    </w:p>
    <w:p w14:paraId="0AE64866" w14:textId="77777777" w:rsidR="00EC624E" w:rsidRDefault="00EC624E">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downstream stage execution following a Stage-Level Exception. </w:t>
      </w:r>
    </w:p>
    <w:p w14:paraId="3F7414CC" w14:textId="77777777" w:rsidR="00EC624E" w:rsidRDefault="00EC624E">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 control when a stage cannot fulfill its contract. </w:t>
      </w:r>
    </w:p>
    <w:p w14:paraId="634EA23C" w14:textId="77777777" w:rsidR="00EC624E" w:rsidRDefault="00EC624E">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Coordinate synchronization-run completion, failure, recovery, and operational reporting. </w:t>
      </w:r>
    </w:p>
    <w:p w14:paraId="5AB2C69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Stage Responsibilities</w:t>
      </w:r>
    </w:p>
    <w:p w14:paraId="177A67A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Individual synchronization stages shall:</w:t>
      </w:r>
    </w:p>
    <w:p w14:paraId="4DE82E3D" w14:textId="77777777" w:rsidR="00EC624E" w:rsidRDefault="00EC624E">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 the batch or subset provided by Synchronization orchestration. </w:t>
      </w:r>
    </w:p>
    <w:p w14:paraId="5F42C48F" w14:textId="77777777" w:rsidR="00EC624E" w:rsidRDefault="00EC624E">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only information owned by that stage. </w:t>
      </w:r>
    </w:p>
    <w:p w14:paraId="1F7B7918" w14:textId="77777777" w:rsidR="00EC624E" w:rsidRDefault="00EC624E">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validated upstream information without modifying it. </w:t>
      </w:r>
    </w:p>
    <w:p w14:paraId="5EE14AB5" w14:textId="77777777" w:rsidR="00EC624E" w:rsidRDefault="00EC624E">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Report Record-Level and </w:t>
      </w:r>
      <w:r>
        <w:rPr>
          <w:rFonts w:ascii="Calibri" w:eastAsia="Times New Roman" w:hAnsi="Calibri" w:cs="Calibri"/>
          <w:sz w:val="22"/>
          <w:szCs w:val="22"/>
        </w:rPr>
        <w:t xml:space="preserve">Stage-Level Exceptions according to the common exception model. </w:t>
      </w:r>
    </w:p>
    <w:p w14:paraId="03FBFC6A" w14:textId="77777777" w:rsidR="00EC624E" w:rsidRDefault="00EC624E">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validated and immutable stage output after successful stage completion. </w:t>
      </w:r>
    </w:p>
    <w:p w14:paraId="750F2F3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stage shall not duplicate upstream-owned information solely to provide cross-stage correlation.</w:t>
      </w:r>
    </w:p>
    <w:p w14:paraId="62945B5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Record Association</w:t>
      </w:r>
    </w:p>
    <w:p w14:paraId="70807E7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Cross-stage record association is an orchestration responsibility.</w:t>
      </w:r>
    </w:p>
    <w:p w14:paraId="0C80194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Source identity remains based upon the canonical source representation, including Source identity and source_object_id. The exact in-memory data structure used by the </w:t>
      </w:r>
      <w:r>
        <w:rPr>
          <w:rFonts w:ascii="Calibri" w:hAnsi="Calibri" w:cs="Calibri"/>
          <w:sz w:val="22"/>
          <w:szCs w:val="22"/>
        </w:rPr>
        <w:t>Orchestrator to maintain record association is an implementation decision and is not prescribed by this Technical Specification.</w:t>
      </w:r>
    </w:p>
    <w:p w14:paraId="2956C3C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Batch Failure Behavior</w:t>
      </w:r>
    </w:p>
    <w:p w14:paraId="00A1CDB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Record-Level Exception affects only the applicable source object. That object does not proceed to downstream processing when the failed stage's output is required, while remaining eligible records continue through the batch.</w:t>
      </w:r>
    </w:p>
    <w:p w14:paraId="5A5CA05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A Stage-Level Exception prevents the stage from fulfilling its contract. Processing stops, </w:t>
      </w:r>
      <w:r>
        <w:rPr>
          <w:rFonts w:ascii="Calibri" w:hAnsi="Calibri" w:cs="Calibri"/>
          <w:sz w:val="22"/>
          <w:szCs w:val="22"/>
        </w:rPr>
        <w:t>downstream stages do not execute, and control returns to the Synchronization Orchestrator.</w:t>
      </w:r>
    </w:p>
    <w:p w14:paraId="2E802DC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69207C"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Synchronization Exception Handling</w:t>
      </w:r>
    </w:p>
    <w:p w14:paraId="0A0FEBD3"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8, 2026</w:t>
      </w:r>
    </w:p>
    <w:p w14:paraId="1FD6A8AA"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8:13 PM</w:t>
      </w:r>
    </w:p>
    <w:p w14:paraId="09113F4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B53F23"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Synchronization Exception Handling</w:t>
      </w:r>
    </w:p>
    <w:p w14:paraId="45441255"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5F80210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Exception Handling establishes the standard process for detecting, recording, reporting, and recovering from processing exceptions during synchronization.</w:t>
      </w:r>
    </w:p>
    <w:p w14:paraId="517F83F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This standard applies to every synchronization stage.</w:t>
      </w:r>
    </w:p>
    <w:p w14:paraId="23F7BCE8"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7216E001"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Exception Classification</w:t>
      </w:r>
    </w:p>
    <w:p w14:paraId="729C6A6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exceptions are classified as either:</w:t>
      </w:r>
    </w:p>
    <w:p w14:paraId="75AA6B0C" w14:textId="77777777" w:rsidR="00EC624E" w:rsidRDefault="00EC624E">
      <w:pPr>
        <w:numPr>
          <w:ilvl w:val="0"/>
          <w:numId w:val="6"/>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Record-Level Exceptions </w:t>
      </w:r>
    </w:p>
    <w:p w14:paraId="25D99AC8" w14:textId="77777777" w:rsidR="00EC624E" w:rsidRDefault="00EC624E">
      <w:pPr>
        <w:numPr>
          <w:ilvl w:val="0"/>
          <w:numId w:val="6"/>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Stage-Level Exceptions </w:t>
      </w:r>
    </w:p>
    <w:p w14:paraId="2813A20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classification determines how synchronization continues.</w:t>
      </w:r>
    </w:p>
    <w:p w14:paraId="143BC94D"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54A651E2"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Record-Level Exceptions</w:t>
      </w:r>
    </w:p>
    <w:p w14:paraId="0BA02CD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w:t>
      </w:r>
      <w:r>
        <w:rPr>
          <w:rFonts w:ascii="Calibri" w:hAnsi="Calibri" w:cs="Calibri"/>
          <w:b/>
          <w:bCs/>
          <w:sz w:val="22"/>
          <w:szCs w:val="22"/>
        </w:rPr>
        <w:t>Record-Level Exception</w:t>
      </w:r>
      <w:r>
        <w:rPr>
          <w:rFonts w:ascii="Calibri" w:hAnsi="Calibri" w:cs="Calibri"/>
          <w:sz w:val="22"/>
          <w:szCs w:val="22"/>
        </w:rPr>
        <w:t xml:space="preserve"> affects only a single synchronization object.</w:t>
      </w:r>
    </w:p>
    <w:p w14:paraId="1AE3D5A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stage remains operational and continues processing all remaining records.</w:t>
      </w:r>
    </w:p>
    <w:p w14:paraId="3187E99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61A2199" w14:textId="77777777" w:rsidR="00EC624E" w:rsidRDefault="00EC624E">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Unsupported source object type. </w:t>
      </w:r>
    </w:p>
    <w:p w14:paraId="7387C432" w14:textId="77777777" w:rsidR="00EC624E" w:rsidRDefault="00EC624E">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Corrupted source object. </w:t>
      </w:r>
    </w:p>
    <w:p w14:paraId="3A7E954B" w14:textId="77777777" w:rsidR="00EC624E" w:rsidRDefault="00EC624E">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Missing required source data. </w:t>
      </w:r>
    </w:p>
    <w:p w14:paraId="25324413" w14:textId="77777777" w:rsidR="00EC624E" w:rsidRDefault="00EC624E">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extraction failure. </w:t>
      </w:r>
    </w:p>
    <w:p w14:paraId="146A60FA" w14:textId="77777777" w:rsidR="00EC624E" w:rsidRDefault="00EC624E">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persistence failure. </w:t>
      </w:r>
    </w:p>
    <w:p w14:paraId="501702A7"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Handling</w:t>
      </w:r>
    </w:p>
    <w:p w14:paraId="1DCDA47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a Record-Level Exception occurs:</w:t>
      </w:r>
    </w:p>
    <w:p w14:paraId="752B8DB2" w14:textId="77777777" w:rsidR="00EC624E" w:rsidRDefault="00EC624E">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Stop processing the current record immediately. </w:t>
      </w:r>
    </w:p>
    <w:p w14:paraId="22E7DA68" w14:textId="77777777" w:rsidR="00EC624E" w:rsidRDefault="00EC624E">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33B27B42" w14:textId="77777777" w:rsidR="00EC624E" w:rsidRDefault="00EC624E">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record as failed. </w:t>
      </w:r>
    </w:p>
    <w:p w14:paraId="612F64A6" w14:textId="77777777" w:rsidR="00EC624E" w:rsidRDefault="00EC624E">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execute downstream stages for that record. </w:t>
      </w:r>
    </w:p>
    <w:p w14:paraId="72350DB1" w14:textId="77777777" w:rsidR="00EC624E" w:rsidRDefault="00EC624E">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processing the remaining records. </w:t>
      </w:r>
    </w:p>
    <w:p w14:paraId="785B33E3" w14:textId="77777777" w:rsidR="00EC624E" w:rsidRDefault="00EC624E">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stage as </w:t>
      </w:r>
      <w:r>
        <w:rPr>
          <w:rFonts w:ascii="Calibri" w:eastAsia="Times New Roman" w:hAnsi="Calibri" w:cs="Calibri"/>
          <w:b/>
          <w:bCs/>
          <w:sz w:val="22"/>
          <w:szCs w:val="22"/>
        </w:rPr>
        <w:t>Completed With Errors</w:t>
      </w:r>
      <w:r>
        <w:rPr>
          <w:rFonts w:ascii="Calibri" w:eastAsia="Times New Roman" w:hAnsi="Calibri" w:cs="Calibri"/>
          <w:sz w:val="22"/>
          <w:szCs w:val="22"/>
        </w:rPr>
        <w:t xml:space="preserve"> if one or more Record-Level Exceptions occurred. </w:t>
      </w:r>
    </w:p>
    <w:p w14:paraId="5DE27D94"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Required Diagnostic Information</w:t>
      </w:r>
    </w:p>
    <w:p w14:paraId="54F8892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Every Record-Level Exception shall record:</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300"/>
        <w:gridCol w:w="4012"/>
      </w:tblGrid>
      <w:tr w:rsidR="00000000" w14:paraId="64884922" w14:textId="77777777">
        <w:trPr>
          <w:divId w:val="497621230"/>
        </w:trPr>
        <w:tc>
          <w:tcPr>
            <w:tcW w:w="2271" w:type="dxa"/>
            <w:tcBorders>
              <w:top w:val="nil"/>
              <w:left w:val="nil"/>
              <w:bottom w:val="nil"/>
              <w:right w:val="nil"/>
            </w:tcBorders>
            <w:tcMar>
              <w:top w:w="80" w:type="dxa"/>
              <w:left w:w="80" w:type="dxa"/>
              <w:bottom w:w="80" w:type="dxa"/>
              <w:right w:w="80" w:type="dxa"/>
            </w:tcMar>
            <w:hideMark/>
          </w:tcPr>
          <w:p w14:paraId="5DB3918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Field</w:t>
            </w:r>
          </w:p>
        </w:tc>
        <w:tc>
          <w:tcPr>
            <w:tcW w:w="3911" w:type="dxa"/>
            <w:tcBorders>
              <w:top w:val="nil"/>
              <w:left w:val="nil"/>
              <w:bottom w:val="nil"/>
              <w:right w:val="nil"/>
            </w:tcBorders>
            <w:tcMar>
              <w:top w:w="80" w:type="dxa"/>
              <w:left w:w="80" w:type="dxa"/>
              <w:bottom w:w="80" w:type="dxa"/>
              <w:right w:w="80" w:type="dxa"/>
            </w:tcMar>
            <w:hideMark/>
          </w:tcPr>
          <w:p w14:paraId="4CE411B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tc>
      </w:tr>
      <w:tr w:rsidR="00000000" w14:paraId="0AB12A0C" w14:textId="77777777">
        <w:trPr>
          <w:divId w:val="497621230"/>
        </w:trPr>
        <w:tc>
          <w:tcPr>
            <w:tcW w:w="2271" w:type="dxa"/>
            <w:tcBorders>
              <w:top w:val="nil"/>
              <w:left w:val="nil"/>
              <w:bottom w:val="nil"/>
              <w:right w:val="nil"/>
            </w:tcBorders>
            <w:tcMar>
              <w:top w:w="80" w:type="dxa"/>
              <w:left w:w="80" w:type="dxa"/>
              <w:bottom w:w="80" w:type="dxa"/>
              <w:right w:w="80" w:type="dxa"/>
            </w:tcMar>
            <w:hideMark/>
          </w:tcPr>
          <w:p w14:paraId="5B6A8B4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Stage</w:t>
            </w:r>
          </w:p>
        </w:tc>
        <w:tc>
          <w:tcPr>
            <w:tcW w:w="3911" w:type="dxa"/>
            <w:tcBorders>
              <w:top w:val="nil"/>
              <w:left w:val="nil"/>
              <w:bottom w:val="nil"/>
              <w:right w:val="nil"/>
            </w:tcBorders>
            <w:tcMar>
              <w:top w:w="80" w:type="dxa"/>
              <w:left w:w="80" w:type="dxa"/>
              <w:bottom w:w="80" w:type="dxa"/>
              <w:right w:w="80" w:type="dxa"/>
            </w:tcMar>
            <w:hideMark/>
          </w:tcPr>
          <w:p w14:paraId="216DC1D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Where the exception occurred</w:t>
            </w:r>
          </w:p>
        </w:tc>
      </w:tr>
      <w:tr w:rsidR="00000000" w14:paraId="6DD0544B" w14:textId="77777777">
        <w:trPr>
          <w:divId w:val="497621230"/>
        </w:trPr>
        <w:tc>
          <w:tcPr>
            <w:tcW w:w="2271" w:type="dxa"/>
            <w:tcBorders>
              <w:top w:val="nil"/>
              <w:left w:val="nil"/>
              <w:bottom w:val="nil"/>
              <w:right w:val="nil"/>
            </w:tcBorders>
            <w:tcMar>
              <w:top w:w="80" w:type="dxa"/>
              <w:left w:w="80" w:type="dxa"/>
              <w:bottom w:w="80" w:type="dxa"/>
              <w:right w:w="80" w:type="dxa"/>
            </w:tcMar>
            <w:hideMark/>
          </w:tcPr>
          <w:p w14:paraId="49A6CDE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Source</w:t>
            </w:r>
          </w:p>
        </w:tc>
        <w:tc>
          <w:tcPr>
            <w:tcW w:w="3911" w:type="dxa"/>
            <w:tcBorders>
              <w:top w:val="nil"/>
              <w:left w:val="nil"/>
              <w:bottom w:val="nil"/>
              <w:right w:val="nil"/>
            </w:tcBorders>
            <w:tcMar>
              <w:top w:w="80" w:type="dxa"/>
              <w:left w:w="80" w:type="dxa"/>
              <w:bottom w:w="80" w:type="dxa"/>
              <w:right w:w="80" w:type="dxa"/>
            </w:tcMar>
            <w:hideMark/>
          </w:tcPr>
          <w:p w14:paraId="1F35CB9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p>
        </w:tc>
      </w:tr>
      <w:tr w:rsidR="00000000" w14:paraId="20DD8402" w14:textId="77777777">
        <w:trPr>
          <w:divId w:val="497621230"/>
        </w:trPr>
        <w:tc>
          <w:tcPr>
            <w:tcW w:w="2271" w:type="dxa"/>
            <w:tcBorders>
              <w:top w:val="nil"/>
              <w:left w:val="nil"/>
              <w:bottom w:val="nil"/>
              <w:right w:val="nil"/>
            </w:tcBorders>
            <w:tcMar>
              <w:top w:w="80" w:type="dxa"/>
              <w:left w:w="80" w:type="dxa"/>
              <w:bottom w:w="80" w:type="dxa"/>
              <w:right w:w="80" w:type="dxa"/>
            </w:tcMar>
            <w:hideMark/>
          </w:tcPr>
          <w:p w14:paraId="6C3EA56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Object Identifier</w:t>
            </w:r>
          </w:p>
        </w:tc>
        <w:tc>
          <w:tcPr>
            <w:tcW w:w="3911" w:type="dxa"/>
            <w:tcBorders>
              <w:top w:val="nil"/>
              <w:left w:val="nil"/>
              <w:bottom w:val="nil"/>
              <w:right w:val="nil"/>
            </w:tcBorders>
            <w:tcMar>
              <w:top w:w="80" w:type="dxa"/>
              <w:left w:w="80" w:type="dxa"/>
              <w:bottom w:w="80" w:type="dxa"/>
              <w:right w:w="80" w:type="dxa"/>
            </w:tcMar>
            <w:hideMark/>
          </w:tcPr>
          <w:p w14:paraId="3A5D1AE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Unique source identifier</w:t>
            </w:r>
          </w:p>
        </w:tc>
      </w:tr>
      <w:tr w:rsidR="00000000" w14:paraId="1D36E91C" w14:textId="77777777">
        <w:trPr>
          <w:divId w:val="497621230"/>
        </w:trPr>
        <w:tc>
          <w:tcPr>
            <w:tcW w:w="2271" w:type="dxa"/>
            <w:tcBorders>
              <w:top w:val="nil"/>
              <w:left w:val="nil"/>
              <w:bottom w:val="nil"/>
              <w:right w:val="nil"/>
            </w:tcBorders>
            <w:tcMar>
              <w:top w:w="80" w:type="dxa"/>
              <w:left w:w="80" w:type="dxa"/>
              <w:bottom w:w="80" w:type="dxa"/>
              <w:right w:w="80" w:type="dxa"/>
            </w:tcMar>
            <w:hideMark/>
          </w:tcPr>
          <w:p w14:paraId="6D1DF8C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Object Name</w:t>
            </w:r>
          </w:p>
        </w:tc>
        <w:tc>
          <w:tcPr>
            <w:tcW w:w="4012" w:type="dxa"/>
            <w:tcBorders>
              <w:top w:val="nil"/>
              <w:left w:val="nil"/>
              <w:bottom w:val="nil"/>
              <w:right w:val="nil"/>
            </w:tcBorders>
            <w:tcMar>
              <w:top w:w="80" w:type="dxa"/>
              <w:left w:w="80" w:type="dxa"/>
              <w:bottom w:w="80" w:type="dxa"/>
              <w:right w:w="80" w:type="dxa"/>
            </w:tcMar>
            <w:hideMark/>
          </w:tcPr>
          <w:p w14:paraId="31DD98A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Human-readable object name (if available)</w:t>
            </w:r>
          </w:p>
        </w:tc>
      </w:tr>
      <w:tr w:rsidR="00000000" w14:paraId="546F7AA4" w14:textId="77777777">
        <w:trPr>
          <w:divId w:val="497621230"/>
        </w:trPr>
        <w:tc>
          <w:tcPr>
            <w:tcW w:w="2271" w:type="dxa"/>
            <w:tcBorders>
              <w:top w:val="nil"/>
              <w:left w:val="nil"/>
              <w:bottom w:val="nil"/>
              <w:right w:val="nil"/>
            </w:tcBorders>
            <w:tcMar>
              <w:top w:w="80" w:type="dxa"/>
              <w:left w:w="80" w:type="dxa"/>
              <w:bottom w:w="80" w:type="dxa"/>
              <w:right w:w="80" w:type="dxa"/>
            </w:tcMar>
            <w:hideMark/>
          </w:tcPr>
          <w:p w14:paraId="5E999CD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Object Type</w:t>
            </w:r>
          </w:p>
        </w:tc>
        <w:tc>
          <w:tcPr>
            <w:tcW w:w="3911" w:type="dxa"/>
            <w:tcBorders>
              <w:top w:val="nil"/>
              <w:left w:val="nil"/>
              <w:bottom w:val="nil"/>
              <w:right w:val="nil"/>
            </w:tcBorders>
            <w:tcMar>
              <w:top w:w="80" w:type="dxa"/>
              <w:left w:w="80" w:type="dxa"/>
              <w:bottom w:w="80" w:type="dxa"/>
              <w:right w:w="80" w:type="dxa"/>
            </w:tcMar>
            <w:hideMark/>
          </w:tcPr>
          <w:p w14:paraId="4623548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Source object type</w:t>
            </w:r>
          </w:p>
        </w:tc>
      </w:tr>
      <w:tr w:rsidR="00000000" w14:paraId="4F38BAF3" w14:textId="77777777">
        <w:trPr>
          <w:divId w:val="497621230"/>
        </w:trPr>
        <w:tc>
          <w:tcPr>
            <w:tcW w:w="2271" w:type="dxa"/>
            <w:tcBorders>
              <w:top w:val="nil"/>
              <w:left w:val="nil"/>
              <w:bottom w:val="nil"/>
              <w:right w:val="nil"/>
            </w:tcBorders>
            <w:tcMar>
              <w:top w:w="80" w:type="dxa"/>
              <w:left w:w="80" w:type="dxa"/>
              <w:bottom w:w="80" w:type="dxa"/>
              <w:right w:w="80" w:type="dxa"/>
            </w:tcMar>
            <w:hideMark/>
          </w:tcPr>
          <w:p w14:paraId="53C0C21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Failure Reason</w:t>
            </w:r>
          </w:p>
        </w:tc>
        <w:tc>
          <w:tcPr>
            <w:tcW w:w="3911" w:type="dxa"/>
            <w:tcBorders>
              <w:top w:val="nil"/>
              <w:left w:val="nil"/>
              <w:bottom w:val="nil"/>
              <w:right w:val="nil"/>
            </w:tcBorders>
            <w:tcMar>
              <w:top w:w="80" w:type="dxa"/>
              <w:left w:w="80" w:type="dxa"/>
              <w:bottom w:w="80" w:type="dxa"/>
              <w:right w:w="80" w:type="dxa"/>
            </w:tcMar>
            <w:hideMark/>
          </w:tcPr>
          <w:p w14:paraId="24E3B8E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Why processing failed</w:t>
            </w:r>
          </w:p>
        </w:tc>
      </w:tr>
      <w:tr w:rsidR="00000000" w14:paraId="677B27B1" w14:textId="77777777">
        <w:trPr>
          <w:divId w:val="497621230"/>
        </w:trPr>
        <w:tc>
          <w:tcPr>
            <w:tcW w:w="2271" w:type="dxa"/>
            <w:tcBorders>
              <w:top w:val="nil"/>
              <w:left w:val="nil"/>
              <w:bottom w:val="nil"/>
              <w:right w:val="nil"/>
            </w:tcBorders>
            <w:tcMar>
              <w:top w:w="80" w:type="dxa"/>
              <w:left w:w="80" w:type="dxa"/>
              <w:bottom w:w="80" w:type="dxa"/>
              <w:right w:w="80" w:type="dxa"/>
            </w:tcMar>
            <w:hideMark/>
          </w:tcPr>
          <w:p w14:paraId="4E68D7F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Exception Type</w:t>
            </w:r>
          </w:p>
        </w:tc>
        <w:tc>
          <w:tcPr>
            <w:tcW w:w="3911" w:type="dxa"/>
            <w:tcBorders>
              <w:top w:val="nil"/>
              <w:left w:val="nil"/>
              <w:bottom w:val="nil"/>
              <w:right w:val="nil"/>
            </w:tcBorders>
            <w:tcMar>
              <w:top w:w="80" w:type="dxa"/>
              <w:left w:w="80" w:type="dxa"/>
              <w:bottom w:w="80" w:type="dxa"/>
              <w:right w:w="80" w:type="dxa"/>
            </w:tcMar>
            <w:hideMark/>
          </w:tcPr>
          <w:p w14:paraId="2732EB5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Exception class</w:t>
            </w:r>
          </w:p>
        </w:tc>
      </w:tr>
      <w:tr w:rsidR="00000000" w14:paraId="2A08BF71" w14:textId="77777777">
        <w:trPr>
          <w:divId w:val="497621230"/>
        </w:trPr>
        <w:tc>
          <w:tcPr>
            <w:tcW w:w="2271" w:type="dxa"/>
            <w:tcBorders>
              <w:top w:val="nil"/>
              <w:left w:val="nil"/>
              <w:bottom w:val="nil"/>
              <w:right w:val="nil"/>
            </w:tcBorders>
            <w:tcMar>
              <w:top w:w="80" w:type="dxa"/>
              <w:left w:w="80" w:type="dxa"/>
              <w:bottom w:w="80" w:type="dxa"/>
              <w:right w:w="80" w:type="dxa"/>
            </w:tcMar>
            <w:hideMark/>
          </w:tcPr>
          <w:p w14:paraId="7AAEAF4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Timestamp</w:t>
            </w:r>
          </w:p>
        </w:tc>
        <w:tc>
          <w:tcPr>
            <w:tcW w:w="3911" w:type="dxa"/>
            <w:tcBorders>
              <w:top w:val="nil"/>
              <w:left w:val="nil"/>
              <w:bottom w:val="nil"/>
              <w:right w:val="nil"/>
            </w:tcBorders>
            <w:tcMar>
              <w:top w:w="80" w:type="dxa"/>
              <w:left w:w="80" w:type="dxa"/>
              <w:bottom w:w="80" w:type="dxa"/>
              <w:right w:w="80" w:type="dxa"/>
            </w:tcMar>
            <w:hideMark/>
          </w:tcPr>
          <w:p w14:paraId="1A86376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the failure occurred</w:t>
            </w:r>
          </w:p>
        </w:tc>
      </w:tr>
      <w:tr w:rsidR="00000000" w14:paraId="26232E3D" w14:textId="77777777">
        <w:trPr>
          <w:divId w:val="497621230"/>
        </w:trPr>
        <w:tc>
          <w:tcPr>
            <w:tcW w:w="2300" w:type="dxa"/>
            <w:tcBorders>
              <w:top w:val="nil"/>
              <w:left w:val="nil"/>
              <w:bottom w:val="nil"/>
              <w:right w:val="nil"/>
            </w:tcBorders>
            <w:tcMar>
              <w:top w:w="80" w:type="dxa"/>
              <w:left w:w="80" w:type="dxa"/>
              <w:bottom w:w="80" w:type="dxa"/>
              <w:right w:w="80" w:type="dxa"/>
            </w:tcMar>
            <w:hideMark/>
          </w:tcPr>
          <w:p w14:paraId="2CA5150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Recommended Action</w:t>
            </w:r>
          </w:p>
        </w:tc>
        <w:tc>
          <w:tcPr>
            <w:tcW w:w="3884" w:type="dxa"/>
            <w:tcBorders>
              <w:top w:val="nil"/>
              <w:left w:val="nil"/>
              <w:bottom w:val="nil"/>
              <w:right w:val="nil"/>
            </w:tcBorders>
            <w:tcMar>
              <w:top w:w="80" w:type="dxa"/>
              <w:left w:w="80" w:type="dxa"/>
              <w:bottom w:w="80" w:type="dxa"/>
              <w:right w:w="80" w:type="dxa"/>
            </w:tcMar>
            <w:hideMark/>
          </w:tcPr>
          <w:p w14:paraId="5424E2F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Suggested corrective action</w:t>
            </w:r>
          </w:p>
        </w:tc>
      </w:tr>
    </w:tbl>
    <w:p w14:paraId="2EB1A936"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70B5484B"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Stage-Level Exceptions</w:t>
      </w:r>
    </w:p>
    <w:p w14:paraId="75A3509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w:t>
      </w:r>
      <w:r>
        <w:rPr>
          <w:rFonts w:ascii="Calibri" w:hAnsi="Calibri" w:cs="Calibri"/>
          <w:b/>
          <w:bCs/>
          <w:sz w:val="22"/>
          <w:szCs w:val="22"/>
        </w:rPr>
        <w:t>Stage-Level Exception</w:t>
      </w:r>
      <w:r>
        <w:rPr>
          <w:rFonts w:ascii="Calibri" w:hAnsi="Calibri" w:cs="Calibri"/>
          <w:sz w:val="22"/>
          <w:szCs w:val="22"/>
        </w:rPr>
        <w:t xml:space="preserve"> prevents the synchronization stage from fulfilling its contract.</w:t>
      </w:r>
    </w:p>
    <w:p w14:paraId="1558A27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045DFD83" w14:textId="77777777" w:rsidR="00EC624E" w:rsidRDefault="00EC624E">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failure. </w:t>
      </w:r>
    </w:p>
    <w:p w14:paraId="24D3403E" w14:textId="77777777" w:rsidR="00EC624E" w:rsidRDefault="00EC624E">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unavailable. </w:t>
      </w:r>
    </w:p>
    <w:p w14:paraId="57544019" w14:textId="77777777" w:rsidR="00EC624E" w:rsidRDefault="00EC624E">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stage input. </w:t>
      </w:r>
    </w:p>
    <w:p w14:paraId="562BD40D" w14:textId="77777777" w:rsidR="00EC624E" w:rsidRDefault="00EC624E">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Corrupted synchronization data. </w:t>
      </w:r>
    </w:p>
    <w:p w14:paraId="6A72CFCF" w14:textId="77777777" w:rsidR="00EC624E" w:rsidRDefault="00EC624E">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synchronization </w:t>
      </w:r>
      <w:r>
        <w:rPr>
          <w:rFonts w:ascii="Calibri" w:eastAsia="Times New Roman" w:hAnsi="Calibri" w:cs="Calibri"/>
          <w:sz w:val="22"/>
          <w:szCs w:val="22"/>
        </w:rPr>
        <w:t xml:space="preserve">framework failure. </w:t>
      </w:r>
    </w:p>
    <w:p w14:paraId="519B3747" w14:textId="77777777" w:rsidR="00EC624E" w:rsidRDefault="00EC624E">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Configuration errors. </w:t>
      </w:r>
    </w:p>
    <w:p w14:paraId="4AA47B08"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Handling</w:t>
      </w:r>
    </w:p>
    <w:p w14:paraId="2310AC6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a Stage-Level Exception occurs:</w:t>
      </w:r>
    </w:p>
    <w:p w14:paraId="51B21A92" w14:textId="77777777" w:rsidR="00EC624E" w:rsidRDefault="00EC624E">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Stop processing immediately. </w:t>
      </w:r>
    </w:p>
    <w:p w14:paraId="38B22D41" w14:textId="77777777" w:rsidR="00EC624E" w:rsidRDefault="00EC624E">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267EE4C4" w14:textId="77777777" w:rsidR="00EC624E" w:rsidRDefault="00EC624E">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stage as </w:t>
      </w:r>
      <w:r>
        <w:rPr>
          <w:rFonts w:ascii="Calibri" w:eastAsia="Times New Roman" w:hAnsi="Calibri" w:cs="Calibri"/>
          <w:b/>
          <w:bCs/>
          <w:sz w:val="22"/>
          <w:szCs w:val="22"/>
        </w:rPr>
        <w:t>Failed</w:t>
      </w:r>
      <w:r>
        <w:rPr>
          <w:rFonts w:ascii="Calibri" w:eastAsia="Times New Roman" w:hAnsi="Calibri" w:cs="Calibri"/>
          <w:sz w:val="22"/>
          <w:szCs w:val="22"/>
        </w:rPr>
        <w:t xml:space="preserve">. </w:t>
      </w:r>
    </w:p>
    <w:p w14:paraId="6D1AF7FC" w14:textId="77777777" w:rsidR="00EC624E" w:rsidRDefault="00EC624E">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execute downstream stages. </w:t>
      </w:r>
    </w:p>
    <w:p w14:paraId="3EA87502" w14:textId="77777777" w:rsidR="00EC624E" w:rsidRDefault="00EC624E">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Synchronization Run as </w:t>
      </w:r>
      <w:r>
        <w:rPr>
          <w:rFonts w:ascii="Calibri" w:eastAsia="Times New Roman" w:hAnsi="Calibri" w:cs="Calibri"/>
          <w:b/>
          <w:bCs/>
          <w:sz w:val="22"/>
          <w:szCs w:val="22"/>
        </w:rPr>
        <w:t>Failed</w:t>
      </w:r>
      <w:r>
        <w:rPr>
          <w:rFonts w:ascii="Calibri" w:eastAsia="Times New Roman" w:hAnsi="Calibri" w:cs="Calibri"/>
          <w:sz w:val="22"/>
          <w:szCs w:val="22"/>
        </w:rPr>
        <w:t xml:space="preserve">. </w:t>
      </w:r>
    </w:p>
    <w:p w14:paraId="5F9DAE4F" w14:textId="77777777" w:rsidR="00EC624E" w:rsidRDefault="00EC624E">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control to the Synchronization Orchestrator. </w:t>
      </w:r>
    </w:p>
    <w:p w14:paraId="3F34EBB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determines retry, recovery, or user notification.</w:t>
      </w:r>
    </w:p>
    <w:p w14:paraId="6C4364E1"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7081FBAE"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Exception Logging</w:t>
      </w:r>
    </w:p>
    <w:p w14:paraId="45A12A7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shall report exceptions using a common exception model.</w:t>
      </w:r>
    </w:p>
    <w:p w14:paraId="52E5D7A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Exception records </w:t>
      </w:r>
      <w:r>
        <w:rPr>
          <w:rFonts w:ascii="Calibri" w:hAnsi="Calibri" w:cs="Calibri"/>
          <w:sz w:val="22"/>
          <w:szCs w:val="22"/>
        </w:rPr>
        <w:t>shall be written to the Processing Job for the current Synchronization Run.</w:t>
      </w:r>
    </w:p>
    <w:p w14:paraId="568E76F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Exceptions shall include sufficient information to allow an operator or developer to determine:</w:t>
      </w:r>
    </w:p>
    <w:p w14:paraId="327680AD" w14:textId="77777777" w:rsidR="00EC624E" w:rsidRDefault="00EC624E">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What failed. </w:t>
      </w:r>
    </w:p>
    <w:p w14:paraId="0733475D" w14:textId="77777777" w:rsidR="00EC624E" w:rsidRDefault="00EC624E">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Where it failed. </w:t>
      </w:r>
    </w:p>
    <w:p w14:paraId="55457E72" w14:textId="77777777" w:rsidR="00EC624E" w:rsidRDefault="00EC624E">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Why it failed. </w:t>
      </w:r>
    </w:p>
    <w:p w14:paraId="6610B613" w14:textId="77777777" w:rsidR="00EC624E" w:rsidRDefault="00EC624E">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Which object was affected (when applicable). </w:t>
      </w:r>
    </w:p>
    <w:p w14:paraId="2A25EEDD" w14:textId="77777777" w:rsidR="00EC624E" w:rsidRDefault="00EC624E">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How the issue can be corrected. </w:t>
      </w:r>
    </w:p>
    <w:p w14:paraId="0C4966B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shall never silently ignore, suppress, or guess when an exception occurs.</w:t>
      </w:r>
    </w:p>
    <w:p w14:paraId="76F60019"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sz w:val="40"/>
          <w:szCs w:val="40"/>
        </w:rPr>
        <w:lastRenderedPageBreak/>
        <w:t> </w:t>
      </w:r>
    </w:p>
    <w:p w14:paraId="566EB0D2"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Processing Summary</w:t>
      </w:r>
    </w:p>
    <w:p w14:paraId="6F825E4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Upon stage completion, each synchronization stage shall report:</w:t>
      </w:r>
    </w:p>
    <w:p w14:paraId="77688D08" w14:textId="77777777" w:rsidR="00EC624E" w:rsidRDefault="00EC624E">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Records Received </w:t>
      </w:r>
    </w:p>
    <w:p w14:paraId="00F75CD4" w14:textId="77777777" w:rsidR="00EC624E" w:rsidRDefault="00EC624E">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Records Successfully Processed </w:t>
      </w:r>
    </w:p>
    <w:p w14:paraId="2CB0DA4D" w14:textId="77777777" w:rsidR="00EC624E" w:rsidRDefault="00EC624E">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Record-Level Exceptions </w:t>
      </w:r>
    </w:p>
    <w:p w14:paraId="17B3990A" w14:textId="77777777" w:rsidR="00EC624E" w:rsidRDefault="00EC624E">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Stage Completion Status </w:t>
      </w:r>
    </w:p>
    <w:p w14:paraId="6002C42C" w14:textId="77777777" w:rsidR="00EC624E" w:rsidRDefault="00EC624E">
      <w:pPr>
        <w:numPr>
          <w:ilvl w:val="1"/>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Completed </w:t>
      </w:r>
    </w:p>
    <w:p w14:paraId="652CC2A2" w14:textId="77777777" w:rsidR="00EC624E" w:rsidRDefault="00EC624E">
      <w:pPr>
        <w:numPr>
          <w:ilvl w:val="1"/>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Completed With Errors </w:t>
      </w:r>
    </w:p>
    <w:p w14:paraId="01339F91" w14:textId="77777777" w:rsidR="00EC624E" w:rsidRDefault="00EC624E">
      <w:pPr>
        <w:numPr>
          <w:ilvl w:val="1"/>
          <w:numId w:val="12"/>
        </w:numPr>
        <w:textAlignment w:val="center"/>
        <w:rPr>
          <w:rFonts w:ascii="Calibri" w:eastAsia="Times New Roman" w:hAnsi="Calibri" w:cs="Calibri"/>
          <w:sz w:val="22"/>
          <w:szCs w:val="22"/>
        </w:rPr>
      </w:pPr>
      <w:r>
        <w:rPr>
          <w:rFonts w:ascii="Calibri" w:eastAsia="Times New Roman" w:hAnsi="Calibri" w:cs="Calibri"/>
          <w:sz w:val="22"/>
          <w:szCs w:val="22"/>
        </w:rPr>
        <w:t>Failed</w:t>
      </w:r>
    </w:p>
    <w:p w14:paraId="347D219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7D91BE"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Connector Contract</w:t>
      </w:r>
    </w:p>
    <w:p w14:paraId="4F4CF1BD"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55E2BB5F"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8:32 PM</w:t>
      </w:r>
    </w:p>
    <w:p w14:paraId="763B11F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2C09A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 Contract</w:t>
      </w:r>
    </w:p>
    <w:p w14:paraId="5B7AB05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0CCB082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defines the interface between the Synchronization pipeline and an approved Source of Truth.</w:t>
      </w:r>
    </w:p>
    <w:p w14:paraId="64050CF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 to communicate with the Source of Truth and completely enumerate the raw repository information within the scope of the synchronization request.</w:t>
      </w:r>
    </w:p>
    <w:p w14:paraId="30CE8A0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is </w:t>
      </w:r>
      <w:r>
        <w:rPr>
          <w:rFonts w:ascii="Calibri" w:hAnsi="Calibri" w:cs="Calibri"/>
          <w:sz w:val="22"/>
          <w:szCs w:val="22"/>
        </w:rPr>
        <w:t>source-specific. It understands the APIs, protocols, authentication mechanisms, hierarchy, pagination behavior, continuation mechanisms, and other retrieval characteristics required to communicate with its assigned Source of Truth.</w:t>
      </w:r>
    </w:p>
    <w:p w14:paraId="7E9176B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does not interpret knowledge, normalize source objects into AlphaOmega's canonical synchronization representation, determine synchronization state, extract content for knowledge processing, or persist Knowledge Objects.</w:t>
      </w:r>
    </w:p>
    <w:p w14:paraId="2D8464A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17608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Input Contract</w:t>
      </w:r>
    </w:p>
    <w:p w14:paraId="5ADEAB1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w:t>
      </w:r>
      <w:r>
        <w:rPr>
          <w:rFonts w:ascii="Calibri" w:hAnsi="Calibri" w:cs="Calibri"/>
          <w:sz w:val="22"/>
          <w:szCs w:val="22"/>
        </w:rPr>
        <w:t>receives a synchronization request from the Synchronization orchestration layer.</w:t>
      </w:r>
    </w:p>
    <w:p w14:paraId="2B55F32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request identifies the Source of Truth and the scope that must be synchronized.</w:t>
      </w:r>
    </w:p>
    <w:p w14:paraId="1B5E3E0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may also receive source-specific configuration required to communicate with the Source of Truth.</w:t>
      </w:r>
    </w:p>
    <w:p w14:paraId="097DFC4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must not determine business synchronization scope independently. It retrieves the complete source scope requested by Synchronization orchestration.</w:t>
      </w:r>
    </w:p>
    <w:p w14:paraId="41447EB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BF336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Output Contract</w:t>
      </w:r>
    </w:p>
    <w:p w14:paraId="71233A2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w:t>
      </w:r>
      <w:r>
        <w:rPr>
          <w:rFonts w:ascii="Calibri" w:hAnsi="Calibri" w:cs="Calibri"/>
          <w:sz w:val="22"/>
          <w:szCs w:val="22"/>
        </w:rPr>
        <w:t>produces raw repository information representing the complete synchronization scope requested by the Synchronization orchestration layer.</w:t>
      </w:r>
    </w:p>
    <w:p w14:paraId="6F7BA8B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Connector output may include:</w:t>
      </w:r>
    </w:p>
    <w:p w14:paraId="760347C5" w14:textId="77777777" w:rsidR="00EC624E" w:rsidRDefault="00EC624E">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objects. </w:t>
      </w:r>
    </w:p>
    <w:p w14:paraId="76E536B1" w14:textId="77777777" w:rsidR="00EC624E" w:rsidRDefault="00EC624E">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metadata. </w:t>
      </w:r>
    </w:p>
    <w:p w14:paraId="52701451" w14:textId="77777777" w:rsidR="00EC624E" w:rsidRDefault="00EC624E">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Source-native identifiers. </w:t>
      </w:r>
    </w:p>
    <w:p w14:paraId="30C8568C" w14:textId="77777777" w:rsidR="00EC624E" w:rsidRDefault="00EC624E">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Hierarchy and parent-child information. </w:t>
      </w:r>
    </w:p>
    <w:p w14:paraId="10ACFAA6" w14:textId="77777777" w:rsidR="00EC624E" w:rsidRDefault="00EC624E">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modification timestamps. </w:t>
      </w:r>
    </w:p>
    <w:p w14:paraId="57187836" w14:textId="77777777" w:rsidR="00EC624E" w:rsidRDefault="00EC624E">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type information. </w:t>
      </w:r>
    </w:p>
    <w:p w14:paraId="60C89B83" w14:textId="77777777" w:rsidR="00EC624E" w:rsidRDefault="00EC624E">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metadata required by later normalization. </w:t>
      </w:r>
    </w:p>
    <w:p w14:paraId="0B02E003" w14:textId="77777777" w:rsidR="00EC624E" w:rsidRDefault="00EC624E">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Retrieval metadata required to establish that source enumeration completed successfully. </w:t>
      </w:r>
    </w:p>
    <w:p w14:paraId="08588A6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may </w:t>
      </w:r>
      <w:r>
        <w:rPr>
          <w:rFonts w:ascii="Calibri" w:hAnsi="Calibri" w:cs="Calibri"/>
          <w:sz w:val="22"/>
          <w:szCs w:val="22"/>
        </w:rPr>
        <w:t>internally retrieve source information using multiple requests, pages, batches, recursive operations, continuation mechanisms, delta mechanisms, or other source-supported techniques.</w:t>
      </w:r>
    </w:p>
    <w:p w14:paraId="47C1D3C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These retrieval mechanisms are internal Connector implementation details.</w:t>
      </w:r>
    </w:p>
    <w:p w14:paraId="71E55A2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Partial retrieval is not valid Connector output.</w:t>
      </w:r>
    </w:p>
    <w:p w14:paraId="06C01EC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Connector output becomes available to the next synchronization stage only after the Connector has successfully and completely enumerated the requested synchronization scope.</w:t>
      </w:r>
    </w:p>
    <w:p w14:paraId="136969F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13395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528BAE2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must:</w:t>
      </w:r>
    </w:p>
    <w:p w14:paraId="53A5B995"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Establish authenticated communication with the Source of Truth. </w:t>
      </w:r>
    </w:p>
    <w:p w14:paraId="17CD5CAD"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raw repository information. </w:t>
      </w:r>
    </w:p>
    <w:p w14:paraId="3C6920A1"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Completely enumerate all source objects within the requested synchronization scope. </w:t>
      </w:r>
    </w:p>
    <w:p w14:paraId="28159AC7"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source-native identifiers. </w:t>
      </w:r>
    </w:p>
    <w:p w14:paraId="5FDF9969"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source hierarchy information required by downstream processing. </w:t>
      </w:r>
    </w:p>
    <w:p w14:paraId="200D382C"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source metadata required by later synchronization stages. </w:t>
      </w:r>
    </w:p>
    <w:p w14:paraId="3630C075"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and execute the appropriate source-specific retrieval strategy. </w:t>
      </w:r>
    </w:p>
    <w:p w14:paraId="0754257E"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Handle source-specific </w:t>
      </w:r>
      <w:r>
        <w:rPr>
          <w:rFonts w:ascii="Calibri" w:eastAsia="Times New Roman" w:hAnsi="Calibri" w:cs="Calibri"/>
          <w:sz w:val="22"/>
          <w:szCs w:val="22"/>
        </w:rPr>
        <w:t xml:space="preserve">pagination, batching, recursion, continuation, or equivalent enumeration mechanisms. </w:t>
      </w:r>
    </w:p>
    <w:p w14:paraId="422F1636"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Use source-supported change or delta mechanisms when appropriate. </w:t>
      </w:r>
    </w:p>
    <w:p w14:paraId="2373DB61"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incomplete enumeration. </w:t>
      </w:r>
    </w:p>
    <w:p w14:paraId="2EB3CFD6"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that the requested synchronization scope has been completely enumerated before completing the Connector stage. </w:t>
      </w:r>
    </w:p>
    <w:p w14:paraId="4339160A" w14:textId="77777777" w:rsidR="00EC624E" w:rsidRDefault="00EC624E">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Surface retrieval failures according to the synchronization exception-handling contract. </w:t>
      </w:r>
    </w:p>
    <w:p w14:paraId="000F5A8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must not:</w:t>
      </w:r>
    </w:p>
    <w:p w14:paraId="68116953" w14:textId="77777777" w:rsidR="00EC624E" w:rsidRDefault="00EC624E">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7F028565" w14:textId="77777777" w:rsidR="00EC624E" w:rsidRDefault="00EC624E">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source objects into </w:t>
      </w:r>
      <w:r>
        <w:rPr>
          <w:rFonts w:ascii="Calibri" w:eastAsia="Times New Roman" w:hAnsi="Calibri" w:cs="Calibri"/>
          <w:sz w:val="22"/>
          <w:szCs w:val="22"/>
        </w:rPr>
        <w:t xml:space="preserve">AlphaOmega's canonical synchronization representation. </w:t>
      </w:r>
    </w:p>
    <w:p w14:paraId="1EC45EEB" w14:textId="77777777" w:rsidR="00EC624E" w:rsidRDefault="00EC624E">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whether an object is new, modified, deleted, restored, or unchanged. </w:t>
      </w:r>
    </w:p>
    <w:p w14:paraId="6E7A0E26" w14:textId="77777777" w:rsidR="00EC624E" w:rsidRDefault="00EC624E">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source content for knowledge processing. </w:t>
      </w:r>
    </w:p>
    <w:p w14:paraId="5B7DAB29" w14:textId="77777777" w:rsidR="00EC624E" w:rsidRDefault="00EC624E">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canonical content hashes. </w:t>
      </w:r>
    </w:p>
    <w:p w14:paraId="7F1C1856" w14:textId="77777777" w:rsidR="00EC624E" w:rsidRDefault="00EC624E">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embeddings. </w:t>
      </w:r>
    </w:p>
    <w:p w14:paraId="73DE9047" w14:textId="77777777" w:rsidR="00EC624E" w:rsidRDefault="00EC624E">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3C51E982" w14:textId="77777777" w:rsidR="00EC624E" w:rsidRDefault="00EC624E">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Make source-independent synchronization decisions. </w:t>
      </w:r>
    </w:p>
    <w:p w14:paraId="2D77E17E" w14:textId="77777777" w:rsidR="00EC624E" w:rsidRDefault="00EC624E">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Pass partial Connector results to downstream stages. </w:t>
      </w:r>
    </w:p>
    <w:p w14:paraId="6B125A4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1DC51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Retrieval Strategy</w:t>
      </w:r>
    </w:p>
    <w:p w14:paraId="231EA38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owns the technical strategy used to enumerate its Source of Truth.</w:t>
      </w:r>
    </w:p>
    <w:p w14:paraId="69733C6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Different Sources of </w:t>
      </w:r>
      <w:r>
        <w:rPr>
          <w:rFonts w:ascii="Calibri" w:hAnsi="Calibri" w:cs="Calibri"/>
          <w:sz w:val="22"/>
          <w:szCs w:val="22"/>
        </w:rPr>
        <w:t>Truth may require different retrieval mechanisms.</w:t>
      </w:r>
    </w:p>
    <w:p w14:paraId="04E1A35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5F436172" w14:textId="77777777" w:rsidR="00EC624E" w:rsidRDefault="00EC624E">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Hierarchical traversal. </w:t>
      </w:r>
    </w:p>
    <w:p w14:paraId="36FE3864" w14:textId="77777777" w:rsidR="00EC624E" w:rsidRDefault="00EC624E">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Recursive retrieval. </w:t>
      </w:r>
    </w:p>
    <w:p w14:paraId="51C63655" w14:textId="77777777" w:rsidR="00EC624E" w:rsidRDefault="00EC624E">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Pagination. </w:t>
      </w:r>
    </w:p>
    <w:p w14:paraId="3C1F4B32" w14:textId="77777777" w:rsidR="00EC624E" w:rsidRDefault="00EC624E">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Batched retrieval. </w:t>
      </w:r>
    </w:p>
    <w:p w14:paraId="1794A1B8" w14:textId="77777777" w:rsidR="00EC624E" w:rsidRDefault="00EC624E">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Continuation tokens. </w:t>
      </w:r>
    </w:p>
    <w:p w14:paraId="3C0CE08B" w14:textId="77777777" w:rsidR="00EC624E" w:rsidRDefault="00EC624E">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Cursors. </w:t>
      </w:r>
    </w:p>
    <w:p w14:paraId="550F0006" w14:textId="77777777" w:rsidR="00EC624E" w:rsidRDefault="00EC624E">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Delta or change tracking. </w:t>
      </w:r>
    </w:p>
    <w:p w14:paraId="3B80C39E" w14:textId="77777777" w:rsidR="00EC624E" w:rsidRDefault="00EC624E">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Source-native synchronization mechanisms. </w:t>
      </w:r>
    </w:p>
    <w:p w14:paraId="55DD4B48" w14:textId="77777777" w:rsidR="00EC624E" w:rsidRDefault="00EC624E">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Combinations of these techniques. </w:t>
      </w:r>
    </w:p>
    <w:p w14:paraId="259DDC8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retrieval strategy is not part of the downstream synchronization contract.</w:t>
      </w:r>
    </w:p>
    <w:p w14:paraId="3422ED6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Changes to a Source of Truth's retrieval technology should therefore remain isolated to the Connector wherever possible.</w:t>
      </w:r>
    </w:p>
    <w:p w14:paraId="3AFB777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Connector may </w:t>
      </w:r>
      <w:r>
        <w:rPr>
          <w:rFonts w:ascii="Calibri" w:hAnsi="Calibri" w:cs="Calibri"/>
          <w:sz w:val="22"/>
          <w:szCs w:val="22"/>
        </w:rPr>
        <w:t>change its internal retrieval strategy without requiring changes to Translator, Discovery, Extraction, or Load, provided its output contract remains satisfied.</w:t>
      </w:r>
    </w:p>
    <w:p w14:paraId="5C23F12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E6E02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Batching and Checkpoints</w:t>
      </w:r>
    </w:p>
    <w:p w14:paraId="5931E52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Connector may divide source enumeration into batches or pages for efficiency, scalability, and recovery.</w:t>
      </w:r>
    </w:p>
    <w:p w14:paraId="6A2FD5D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Successfully retrieved batches may be internally checkpointed.</w:t>
      </w:r>
    </w:p>
    <w:p w14:paraId="482C65F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checkpoints are </w:t>
      </w:r>
      <w:r>
        <w:rPr>
          <w:rFonts w:ascii="Calibri" w:hAnsi="Calibri" w:cs="Calibri"/>
          <w:b/>
          <w:bCs/>
          <w:sz w:val="22"/>
          <w:szCs w:val="22"/>
        </w:rPr>
        <w:t>temporary recovery state</w:t>
      </w:r>
      <w:r>
        <w:rPr>
          <w:rFonts w:ascii="Calibri" w:hAnsi="Calibri" w:cs="Calibri"/>
          <w:sz w:val="22"/>
          <w:szCs w:val="22"/>
        </w:rPr>
        <w:t>.</w:t>
      </w:r>
    </w:p>
    <w:p w14:paraId="6A4F7C2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checkpoint does not represent completed Connector output and does not indicate successful </w:t>
      </w:r>
      <w:r>
        <w:rPr>
          <w:rFonts w:ascii="Calibri" w:hAnsi="Calibri" w:cs="Calibri"/>
          <w:sz w:val="22"/>
          <w:szCs w:val="22"/>
        </w:rPr>
        <w:t>completion of the Connector stage.</w:t>
      </w:r>
    </w:p>
    <w:p w14:paraId="065BE24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No checkpointed batch may be passed to Translator independently.</w:t>
      </w:r>
    </w:p>
    <w:p w14:paraId="0E058BE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stage remains a single synchronization stage regardless of the number of internal retrieval batches required to complete it.</w:t>
      </w:r>
    </w:p>
    <w:p w14:paraId="05D4CDE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4FECA8A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0E16C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Batch 1      Successful</w:t>
      </w:r>
      <w:r>
        <w:rPr>
          <w:rFonts w:ascii="Calibri" w:hAnsi="Calibri" w:cs="Calibri"/>
          <w:sz w:val="22"/>
          <w:szCs w:val="22"/>
        </w:rPr>
        <w:br/>
        <w:t>Batch 2      Successful</w:t>
      </w:r>
      <w:r>
        <w:rPr>
          <w:rFonts w:ascii="Calibri" w:hAnsi="Calibri" w:cs="Calibri"/>
          <w:sz w:val="22"/>
          <w:szCs w:val="22"/>
        </w:rPr>
        <w:br/>
        <w:t>Batch 3      Successful</w:t>
      </w:r>
      <w:r>
        <w:rPr>
          <w:rFonts w:ascii="Calibri" w:hAnsi="Calibri" w:cs="Calibri"/>
          <w:sz w:val="22"/>
          <w:szCs w:val="22"/>
        </w:rPr>
        <w:br/>
        <w:t>Batch 4      Failed</w:t>
      </w:r>
    </w:p>
    <w:p w14:paraId="488CDEE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Connector Stage = Failed</w:t>
      </w:r>
    </w:p>
    <w:p w14:paraId="5F4F50F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successful completion of Batches 1 through 3 does not constitute successful completion of the Connector stage.</w:t>
      </w:r>
    </w:p>
    <w:p w14:paraId="00E26E9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B9AD0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Retrieval Recovery</w:t>
      </w:r>
    </w:p>
    <w:p w14:paraId="332F263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may automatically recover from transient retrieval failures when recovery can occur without compromising the integrity of the current source enumeration.</w:t>
      </w:r>
    </w:p>
    <w:p w14:paraId="32DA781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023EEE75" w14:textId="77777777" w:rsidR="00EC624E" w:rsidRDefault="00EC624E">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network interruption. </w:t>
      </w:r>
    </w:p>
    <w:p w14:paraId="434EA847" w14:textId="77777777" w:rsidR="00EC624E" w:rsidRDefault="00EC624E">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API failure. </w:t>
      </w:r>
    </w:p>
    <w:p w14:paraId="3B9A7C9B" w14:textId="77777777" w:rsidR="00EC624E" w:rsidRDefault="00EC624E">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Rate limiting. </w:t>
      </w:r>
    </w:p>
    <w:p w14:paraId="30AB2013" w14:textId="77777777" w:rsidR="00EC624E" w:rsidRDefault="00EC624E">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service unavailability. </w:t>
      </w:r>
    </w:p>
    <w:p w14:paraId="2FFA439B" w14:textId="77777777" w:rsidR="00EC624E" w:rsidRDefault="00EC624E">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A failed retrieval batch that can be immediately retried. </w:t>
      </w:r>
    </w:p>
    <w:p w14:paraId="2F006ED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the Connector can confidently preserve the integrity of the current enumeration, it may resume from the most recent trusted checkpoint.</w:t>
      </w:r>
    </w:p>
    <w:p w14:paraId="3EA83C2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5718005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D25D4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Batch 1–83     Successful</w:t>
      </w:r>
      <w:r>
        <w:rPr>
          <w:rFonts w:ascii="Calibri" w:hAnsi="Calibri" w:cs="Calibri"/>
          <w:sz w:val="22"/>
          <w:szCs w:val="22"/>
        </w:rPr>
        <w:br/>
        <w:t>Batch 84       Failed</w:t>
      </w:r>
      <w:r>
        <w:rPr>
          <w:rFonts w:ascii="Calibri" w:hAnsi="Calibri" w:cs="Calibri"/>
          <w:sz w:val="22"/>
          <w:szCs w:val="22"/>
        </w:rPr>
        <w:br/>
        <w:t>Batch 84       Immediate retry successful</w:t>
      </w:r>
      <w:r>
        <w:rPr>
          <w:rFonts w:ascii="Calibri" w:hAnsi="Calibri" w:cs="Calibri"/>
          <w:sz w:val="22"/>
          <w:szCs w:val="22"/>
        </w:rPr>
        <w:br/>
        <w:t>Batch 85+      Continue</w:t>
      </w:r>
    </w:p>
    <w:p w14:paraId="77514BC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does not need to restart enumeration solely because a transient error occurred.</w:t>
      </w:r>
    </w:p>
    <w:p w14:paraId="04D5DD9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A3269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Recovery Requiring User Intervention</w:t>
      </w:r>
    </w:p>
    <w:p w14:paraId="5D0CAAA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retrieval failure becomes a Stage-Level Exception when the Connector cannot automatically recover and therefore cannot fulfill its contract.</w:t>
      </w:r>
    </w:p>
    <w:p w14:paraId="49FA9D4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2E71A9BB" w14:textId="77777777" w:rsidR="00EC624E" w:rsidRDefault="00EC624E">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failure requiring user action. </w:t>
      </w:r>
    </w:p>
    <w:p w14:paraId="59893017" w14:textId="77777777" w:rsidR="00EC624E" w:rsidRDefault="00EC624E">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Permission changes. </w:t>
      </w:r>
    </w:p>
    <w:p w14:paraId="7F06D54B" w14:textId="77777777" w:rsidR="00EC624E" w:rsidRDefault="00EC624E">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configuration errors. </w:t>
      </w:r>
    </w:p>
    <w:p w14:paraId="44319083" w14:textId="77777777" w:rsidR="00EC624E" w:rsidRDefault="00EC624E">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Persistent API failures. </w:t>
      </w:r>
    </w:p>
    <w:p w14:paraId="3C81CB94" w14:textId="77777777" w:rsidR="00EC624E" w:rsidRDefault="00EC624E">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or unusable continuation state. </w:t>
      </w:r>
    </w:p>
    <w:p w14:paraId="5A6BCC5F" w14:textId="77777777" w:rsidR="00EC624E" w:rsidRDefault="00EC624E">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Other conditions preventing complete source enumeration. </w:t>
      </w:r>
    </w:p>
    <w:p w14:paraId="748C500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stops processing and returns control to Synchronization orchestration.</w:t>
      </w:r>
    </w:p>
    <w:p w14:paraId="45E6C52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Previously successful checkpoints may be retained as temporary diagnostic or recovery information, but they remain incomplete and untrusted as completed Connector output.</w:t>
      </w:r>
    </w:p>
    <w:p w14:paraId="4126546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the problem can be corrected immediately and the Connector can still guarantee the integrity of </w:t>
      </w:r>
      <w:r>
        <w:rPr>
          <w:rFonts w:ascii="Calibri" w:hAnsi="Calibri" w:cs="Calibri"/>
          <w:sz w:val="22"/>
          <w:szCs w:val="22"/>
        </w:rPr>
        <w:t>the current enumeration, retrieval may resume from a trusted checkpoint.</w:t>
      </w:r>
    </w:p>
    <w:p w14:paraId="7680576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If recovery requires user intervention or sufficient time has elapsed such that the Connector can no longer guarantee that previously retrieved and subsequently retrieved batches represent a trustworthy enumeration of the Source of Truth, the Connector must restart enumeration from the beginning.</w:t>
      </w:r>
    </w:p>
    <w:p w14:paraId="34A59A1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No fixed time threshold is required by this contract.</w:t>
      </w:r>
    </w:p>
    <w:p w14:paraId="5014C9C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determining condition is whether the Connector can guarantee the integrity of the </w:t>
      </w:r>
      <w:r>
        <w:rPr>
          <w:rFonts w:ascii="Calibri" w:hAnsi="Calibri" w:cs="Calibri"/>
          <w:sz w:val="22"/>
          <w:szCs w:val="22"/>
        </w:rPr>
        <w:t>enumeration.</w:t>
      </w:r>
    </w:p>
    <w:p w14:paraId="488CDEC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Trust takes precedence over preservation of retrieval progress.</w:t>
      </w:r>
    </w:p>
    <w:p w14:paraId="5F4C820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25A77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Contract</w:t>
      </w:r>
    </w:p>
    <w:p w14:paraId="6096D81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Before completing successfully, the Connector must verify:</w:t>
      </w:r>
    </w:p>
    <w:p w14:paraId="15ED1CB0"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succeeded. </w:t>
      </w:r>
    </w:p>
    <w:p w14:paraId="44724B1A"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of Truth was reachable. </w:t>
      </w:r>
    </w:p>
    <w:p w14:paraId="6FB80301"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The requested synchronization scope was valid. </w:t>
      </w:r>
    </w:p>
    <w:p w14:paraId="0158200C"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objects were retrieved successfully. </w:t>
      </w:r>
    </w:p>
    <w:p w14:paraId="2CD22861"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source identifiers are present. </w:t>
      </w:r>
    </w:p>
    <w:p w14:paraId="1563D7AD"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source metadata is present. </w:t>
      </w:r>
    </w:p>
    <w:p w14:paraId="3255BCEF"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hierarchy information is preserved. </w:t>
      </w:r>
    </w:p>
    <w:p w14:paraId="1E3DFE0C"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All retrieval pages, batches, </w:t>
      </w:r>
      <w:r>
        <w:rPr>
          <w:rFonts w:ascii="Calibri" w:eastAsia="Times New Roman" w:hAnsi="Calibri" w:cs="Calibri"/>
          <w:sz w:val="22"/>
          <w:szCs w:val="22"/>
        </w:rPr>
        <w:t xml:space="preserve">containers, continuation operations, or equivalent source-specific enumeration mechanisms completed successfully. </w:t>
      </w:r>
    </w:p>
    <w:p w14:paraId="4B47CCB1"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The requested synchronization scope has been completely enumerated. </w:t>
      </w:r>
    </w:p>
    <w:p w14:paraId="1C847895" w14:textId="77777777" w:rsidR="00EC624E" w:rsidRDefault="00EC624E">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No unresolved retrieval failure leaves the synchronization scope incomplete. </w:t>
      </w:r>
    </w:p>
    <w:p w14:paraId="2112B8D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Failure of required validation prevents successful completion of the Connector stage.</w:t>
      </w:r>
    </w:p>
    <w:p w14:paraId="664A836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9FB1B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Trust Guarantees</w:t>
      </w:r>
    </w:p>
    <w:p w14:paraId="307205F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guarantees:</w:t>
      </w:r>
    </w:p>
    <w:p w14:paraId="215B7C98" w14:textId="77777777" w:rsidR="00EC624E" w:rsidRDefault="00EC624E">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Raw source data reflects what was retrieved from the Source of Truth. </w:t>
      </w:r>
    </w:p>
    <w:p w14:paraId="4DC79EF9" w14:textId="77777777" w:rsidR="00EC624E" w:rsidRDefault="00EC624E">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Source-native identifiers are preserved. </w:t>
      </w:r>
    </w:p>
    <w:p w14:paraId="7E2A826E" w14:textId="77777777" w:rsidR="00EC624E" w:rsidRDefault="00EC624E">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hierarchy information required downstream is preserved. </w:t>
      </w:r>
    </w:p>
    <w:p w14:paraId="3FDABD35" w14:textId="77777777" w:rsidR="00EC624E" w:rsidRDefault="00EC624E">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The complete requested synchronization scope has been enumerated. </w:t>
      </w:r>
    </w:p>
    <w:p w14:paraId="45996ED9" w14:textId="77777777" w:rsidR="00EC624E" w:rsidRDefault="00EC624E">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Partial enumeration is never represented as completed Connector output. </w:t>
      </w:r>
    </w:p>
    <w:p w14:paraId="2A3E5772" w14:textId="77777777" w:rsidR="00EC624E" w:rsidRDefault="00EC624E">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checkpoints are never represented as completed synchronization state. </w:t>
      </w:r>
    </w:p>
    <w:p w14:paraId="34AD775F" w14:textId="77777777" w:rsidR="00EC624E" w:rsidRDefault="00EC624E">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Recovery from checkpoints occurs only when enumeration integrity can be preserved. </w:t>
      </w:r>
    </w:p>
    <w:p w14:paraId="7DC951DF" w14:textId="77777777" w:rsidR="00EC624E" w:rsidRDefault="00EC624E">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A successfully completed Connector stage provides downstream stages with a trustworthy representation of the requested synchronization scope. </w:t>
      </w:r>
    </w:p>
    <w:p w14:paraId="2F56DA7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does </w:t>
      </w:r>
      <w:r>
        <w:rPr>
          <w:rFonts w:ascii="Calibri" w:hAnsi="Calibri" w:cs="Calibri"/>
          <w:b/>
          <w:bCs/>
          <w:sz w:val="22"/>
          <w:szCs w:val="22"/>
        </w:rPr>
        <w:t>not</w:t>
      </w:r>
      <w:r>
        <w:rPr>
          <w:rFonts w:ascii="Calibri" w:hAnsi="Calibri" w:cs="Calibri"/>
          <w:sz w:val="22"/>
          <w:szCs w:val="22"/>
        </w:rPr>
        <w:t xml:space="preserve"> guarantee:</w:t>
      </w:r>
    </w:p>
    <w:p w14:paraId="3207C3D9" w14:textId="77777777" w:rsidR="00EC624E" w:rsidRDefault="00EC624E">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Semantic correctness. </w:t>
      </w:r>
    </w:p>
    <w:p w14:paraId="6EF133A5" w14:textId="77777777" w:rsidR="00EC624E" w:rsidRDefault="00EC624E">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normalization. </w:t>
      </w:r>
    </w:p>
    <w:p w14:paraId="36573CA6" w14:textId="77777777" w:rsidR="00EC624E" w:rsidRDefault="00EC624E">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interpretation. </w:t>
      </w:r>
    </w:p>
    <w:p w14:paraId="4BBE81F3" w14:textId="77777777" w:rsidR="00EC624E" w:rsidRDefault="00EC624E">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extraction. </w:t>
      </w:r>
    </w:p>
    <w:p w14:paraId="668C125A" w14:textId="77777777" w:rsidR="00EC624E" w:rsidRDefault="00EC624E">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Change classification. </w:t>
      </w:r>
    </w:p>
    <w:p w14:paraId="26A9070D" w14:textId="77777777" w:rsidR="00EC624E" w:rsidRDefault="00EC624E">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persistence. </w:t>
      </w:r>
    </w:p>
    <w:p w14:paraId="3D8036F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Those guarantees belong to later synchronization stages.</w:t>
      </w:r>
    </w:p>
    <w:p w14:paraId="7AC9993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08AE8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Failure Behavior</w:t>
      </w:r>
    </w:p>
    <w:p w14:paraId="1F1B295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Individual malformed or unusable source objects are handled according to the synchronization Record-Level Exception standard when their failure does not prevent the Connector from completely enumerating the remaining synchronization scope.</w:t>
      </w:r>
    </w:p>
    <w:p w14:paraId="700E857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Such failures are</w:t>
      </w:r>
      <w:r>
        <w:rPr>
          <w:rFonts w:ascii="Calibri" w:hAnsi="Calibri" w:cs="Calibri"/>
          <w:sz w:val="22"/>
          <w:szCs w:val="22"/>
        </w:rPr>
        <w:t xml:space="preserve"> recorded and processing continues.</w:t>
      </w:r>
    </w:p>
    <w:p w14:paraId="7823E8C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Failures that prevent the Connector from completely enumerating the requested synchronization scope are Stage-Level Exceptions.</w:t>
      </w:r>
    </w:p>
    <w:p w14:paraId="14A6B29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may perform internal recovery of transient retrieval failures when enumeration integrity can be preserved.</w:t>
      </w:r>
    </w:p>
    <w:p w14:paraId="5A1E855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If internal recovery is unsuccessful, the Connector stops processing and returns control to Synchronization orchestration.</w:t>
      </w:r>
    </w:p>
    <w:p w14:paraId="5FEEAB8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orchestration owns:</w:t>
      </w:r>
    </w:p>
    <w:p w14:paraId="62365D96" w14:textId="77777777" w:rsidR="00EC624E" w:rsidRDefault="00EC624E">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retry. </w:t>
      </w:r>
    </w:p>
    <w:p w14:paraId="5AB128A5" w14:textId="77777777" w:rsidR="00EC624E" w:rsidRDefault="00EC624E">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Stage restart. </w:t>
      </w:r>
    </w:p>
    <w:p w14:paraId="59712405" w14:textId="77777777" w:rsidR="00EC624E" w:rsidRDefault="00EC624E">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Recovery requiring user </w:t>
      </w:r>
      <w:r>
        <w:rPr>
          <w:rFonts w:ascii="Calibri" w:eastAsia="Times New Roman" w:hAnsi="Calibri" w:cs="Calibri"/>
          <w:sz w:val="22"/>
          <w:szCs w:val="22"/>
        </w:rPr>
        <w:t xml:space="preserve">intervention. </w:t>
      </w:r>
    </w:p>
    <w:p w14:paraId="647FCB1A" w14:textId="77777777" w:rsidR="00EC624E" w:rsidRDefault="00EC624E">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User notification. </w:t>
      </w:r>
    </w:p>
    <w:p w14:paraId="159F84E2" w14:textId="77777777" w:rsidR="00EC624E" w:rsidRDefault="00EC624E">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Run-level failure handling. </w:t>
      </w:r>
    </w:p>
    <w:p w14:paraId="23B97CD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owns only those internal recovery operations necessary to fulfill the current Connector execution safely.</w:t>
      </w:r>
    </w:p>
    <w:p w14:paraId="1DF5FF9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5A4CE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Completion Rule</w:t>
      </w:r>
    </w:p>
    <w:p w14:paraId="0043CFC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stage is complete only when the entire requested synchronization scope has been enumerated and all required Connector validation has succeeded.</w:t>
      </w:r>
    </w:p>
    <w:p w14:paraId="44867A5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Until that point:</w:t>
      </w:r>
    </w:p>
    <w:p w14:paraId="7610C677" w14:textId="77777777" w:rsidR="00EC624E" w:rsidRDefault="00EC624E">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Nothing is passed to Translator.</w:t>
      </w:r>
    </w:p>
    <w:p w14:paraId="7C9AA9A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Once completed, the Connector output becomes the trusted input contract for Translator.</w:t>
      </w:r>
    </w:p>
    <w:p w14:paraId="546B778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D68796"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Translator Contract</w:t>
      </w:r>
    </w:p>
    <w:p w14:paraId="761C48C6"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3620D87B"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8:33 PM</w:t>
      </w:r>
    </w:p>
    <w:p w14:paraId="251DA69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8D1318"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Translator Contract</w:t>
      </w:r>
    </w:p>
    <w:p w14:paraId="282285EB"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4F78482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is responsible for converting repository-specific information into AlphaOmega's canonical synchronization model.</w:t>
      </w:r>
    </w:p>
    <w:p w14:paraId="5474304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removes repository-specific implementation details and produces a standardized representation that every downstream synchronization stage can consume without understanding the originating Source of Truth. </w:t>
      </w:r>
    </w:p>
    <w:p w14:paraId="086D955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065017"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603B725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9F95A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Discovery</w:t>
      </w:r>
    </w:p>
    <w:p w14:paraId="7C3C29A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163E7D"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0F680706"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24E21AD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Translate raw repository information into AlphaOmega's canonical synchronization model.</w:t>
      </w:r>
    </w:p>
    <w:p w14:paraId="112C83A6"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73C32D1A" w14:textId="77777777" w:rsidR="00EC624E" w:rsidRDefault="00EC624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What does this repository object look like in AlphaOmega's standard synchronization model?</w:t>
      </w:r>
    </w:p>
    <w:p w14:paraId="21A6285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659E96"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1B81E7A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receives:</w:t>
      </w:r>
    </w:p>
    <w:p w14:paraId="61A1324F" w14:textId="77777777" w:rsidR="00EC624E" w:rsidRDefault="00EC624E">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objects </w:t>
      </w:r>
    </w:p>
    <w:p w14:paraId="0013DA78" w14:textId="77777777" w:rsidR="00EC624E" w:rsidRDefault="00EC624E">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metadata </w:t>
      </w:r>
    </w:p>
    <w:p w14:paraId="14B0D1F0" w14:textId="77777777" w:rsidR="00EC624E" w:rsidRDefault="00EC624E">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identifiers </w:t>
      </w:r>
    </w:p>
    <w:p w14:paraId="5E729B56" w14:textId="77777777" w:rsidR="00EC624E" w:rsidRDefault="00EC624E">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hierarchy information </w:t>
      </w:r>
    </w:p>
    <w:p w14:paraId="6DBE0DBF"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2F224868" w14:textId="77777777" w:rsidR="00EC624E" w:rsidRDefault="00EC624E">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Connector has successfully authenticated with the Source of Truth. </w:t>
      </w:r>
    </w:p>
    <w:p w14:paraId="51408689" w14:textId="77777777" w:rsidR="00EC624E" w:rsidRDefault="00EC624E">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Repository communication has</w:t>
      </w:r>
      <w:r>
        <w:rPr>
          <w:rFonts w:ascii="Calibri" w:eastAsia="Times New Roman" w:hAnsi="Calibri" w:cs="Calibri"/>
          <w:sz w:val="22"/>
          <w:szCs w:val="22"/>
        </w:rPr>
        <w:t xml:space="preserve"> completed successfully. </w:t>
      </w:r>
    </w:p>
    <w:p w14:paraId="33761DEC" w14:textId="77777777" w:rsidR="00EC624E" w:rsidRDefault="00EC624E">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information has been retrieved without modification. </w:t>
      </w:r>
    </w:p>
    <w:p w14:paraId="5566ACA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F9FB79"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3731406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produces a collection of standardized synchronization objects that are independent of the originating repository.</w:t>
      </w:r>
    </w:p>
    <w:p w14:paraId="777F808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Each object contains:</w:t>
      </w:r>
    </w:p>
    <w:p w14:paraId="7172E38E" w14:textId="77777777" w:rsidR="00EC624E" w:rsidRDefault="00EC624E">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synchronization identity </w:t>
      </w:r>
    </w:p>
    <w:p w14:paraId="5F90AC0E" w14:textId="77777777" w:rsidR="00EC624E" w:rsidRDefault="00EC624E">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metadata </w:t>
      </w:r>
    </w:p>
    <w:p w14:paraId="4C257D76" w14:textId="77777777" w:rsidR="00EC624E" w:rsidRDefault="00EC624E">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w:t>
      </w:r>
    </w:p>
    <w:p w14:paraId="554AF2AE" w14:textId="77777777" w:rsidR="00EC624E" w:rsidRDefault="00EC624E">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Repository-independent object representation </w:t>
      </w:r>
    </w:p>
    <w:p w14:paraId="374CDCB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After translation, downstream stages no longer need to know whether the object originated from:</w:t>
      </w:r>
    </w:p>
    <w:p w14:paraId="1ABD5591" w14:textId="77777777" w:rsidR="00EC624E" w:rsidRDefault="00EC624E">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6C886EC5" w14:textId="77777777" w:rsidR="00EC624E" w:rsidRDefault="00EC624E">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490E6644" w14:textId="77777777" w:rsidR="00EC624E" w:rsidRDefault="00EC624E">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48760B5B" w14:textId="77777777" w:rsidR="00EC624E" w:rsidRDefault="00EC624E">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739E74ED" w14:textId="77777777" w:rsidR="00EC624E" w:rsidRDefault="00EC624E">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Local Files </w:t>
      </w:r>
    </w:p>
    <w:p w14:paraId="20F8A442" w14:textId="77777777" w:rsidR="00EC624E" w:rsidRDefault="00EC624E">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repositories </w:t>
      </w:r>
    </w:p>
    <w:p w14:paraId="7DC22AB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ED141C"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4E292C0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owns all fields that define AlphaOmega's canonical synchronization model, including:</w:t>
      </w:r>
    </w:p>
    <w:p w14:paraId="1C8B92D7" w14:textId="77777777" w:rsidR="00EC624E" w:rsidRDefault="00EC624E">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object identity </w:t>
      </w:r>
    </w:p>
    <w:p w14:paraId="318D0AB6" w14:textId="77777777" w:rsidR="00EC624E" w:rsidRDefault="00EC624E">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metadata </w:t>
      </w:r>
    </w:p>
    <w:p w14:paraId="0AE0C256" w14:textId="77777777" w:rsidR="00EC624E" w:rsidRDefault="00EC624E">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Repository-independent object structure </w:t>
      </w:r>
    </w:p>
    <w:p w14:paraId="6B8C0507" w14:textId="77777777" w:rsidR="00EC624E" w:rsidRDefault="00EC624E">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required for downstream synchronization </w:t>
      </w:r>
    </w:p>
    <w:p w14:paraId="75A9C8B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does </w:t>
      </w:r>
      <w:r>
        <w:rPr>
          <w:rFonts w:ascii="Calibri" w:hAnsi="Calibri" w:cs="Calibri"/>
          <w:b/>
          <w:bCs/>
          <w:sz w:val="22"/>
          <w:szCs w:val="22"/>
        </w:rPr>
        <w:t>not</w:t>
      </w:r>
      <w:r>
        <w:rPr>
          <w:rFonts w:ascii="Calibri" w:hAnsi="Calibri" w:cs="Calibri"/>
          <w:sz w:val="22"/>
          <w:szCs w:val="22"/>
        </w:rPr>
        <w:t xml:space="preserve"> own:</w:t>
      </w:r>
    </w:p>
    <w:p w14:paraId="0D84FE8D" w14:textId="77777777" w:rsidR="00EC624E" w:rsidRDefault="00EC624E">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state </w:t>
      </w:r>
    </w:p>
    <w:p w14:paraId="42262F61" w14:textId="77777777" w:rsidR="00EC624E" w:rsidRDefault="00EC624E">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4DF47301" w14:textId="77777777" w:rsidR="00EC624E" w:rsidRDefault="00EC624E">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history </w:t>
      </w:r>
    </w:p>
    <w:p w14:paraId="35ECD43E" w14:textId="77777777" w:rsidR="00EC624E" w:rsidRDefault="00EC624E">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5997110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7651AE"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3D2842E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validates:</w:t>
      </w:r>
    </w:p>
    <w:p w14:paraId="4C9B3E5B" w14:textId="77777777" w:rsidR="00EC624E" w:rsidRDefault="00EC624E">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synchronization fields are present. </w:t>
      </w:r>
    </w:p>
    <w:p w14:paraId="7AB409DD" w14:textId="77777777" w:rsidR="00EC624E" w:rsidRDefault="00EC624E">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information can be successfully translated. </w:t>
      </w:r>
    </w:p>
    <w:p w14:paraId="67EB5732" w14:textId="77777777" w:rsidR="00EC624E" w:rsidRDefault="00EC624E">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The translated object conforms to AlphaOmega's synchronization model. </w:t>
      </w:r>
    </w:p>
    <w:p w14:paraId="4A7D195E" w14:textId="77777777" w:rsidR="00EC624E" w:rsidRDefault="00EC624E">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implementation details have been removed where appropriate. </w:t>
      </w:r>
    </w:p>
    <w:p w14:paraId="3C42FCD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does </w:t>
      </w:r>
      <w:r>
        <w:rPr>
          <w:rFonts w:ascii="Calibri" w:hAnsi="Calibri" w:cs="Calibri"/>
          <w:b/>
          <w:bCs/>
          <w:sz w:val="22"/>
          <w:szCs w:val="22"/>
        </w:rPr>
        <w:t>not</w:t>
      </w:r>
      <w:r>
        <w:rPr>
          <w:rFonts w:ascii="Calibri" w:hAnsi="Calibri" w:cs="Calibri"/>
          <w:sz w:val="22"/>
          <w:szCs w:val="22"/>
        </w:rPr>
        <w:t xml:space="preserve"> validate:</w:t>
      </w:r>
    </w:p>
    <w:p w14:paraId="70E9DDAD" w14:textId="77777777" w:rsidR="00EC624E" w:rsidRDefault="00EC624E">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Whether an object is new or modified. </w:t>
      </w:r>
    </w:p>
    <w:p w14:paraId="56EA2A6F" w14:textId="77777777" w:rsidR="00EC624E" w:rsidRDefault="00EC624E">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706AD670" w14:textId="77777777" w:rsidR="00EC624E" w:rsidRDefault="00EC624E">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quality. </w:t>
      </w:r>
    </w:p>
    <w:p w14:paraId="4DB17907" w14:textId="77777777" w:rsidR="00EC624E" w:rsidRDefault="00EC624E">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2C7CE294" w14:textId="77777777" w:rsidR="00EC624E" w:rsidRDefault="00EC624E">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Business rules. </w:t>
      </w:r>
    </w:p>
    <w:p w14:paraId="4E0D03D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59DC52"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666627F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shall:</w:t>
      </w:r>
    </w:p>
    <w:p w14:paraId="78189B20" w14:textId="77777777" w:rsidR="00EC624E" w:rsidRDefault="00EC624E">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Convert repository-specific objects into AlphaOmega's canonical synchronization model. </w:t>
      </w:r>
    </w:p>
    <w:p w14:paraId="63041DBF" w14:textId="77777777" w:rsidR="00EC624E" w:rsidRDefault="00EC624E">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repository metadata. </w:t>
      </w:r>
    </w:p>
    <w:p w14:paraId="2FF623CB" w14:textId="77777777" w:rsidR="00EC624E" w:rsidRDefault="00EC624E">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source identity and traceability. </w:t>
      </w:r>
    </w:p>
    <w:p w14:paraId="10C802CF" w14:textId="77777777" w:rsidR="00EC624E" w:rsidRDefault="00EC624E">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Remove repository-specific implementation details from downstream processing. </w:t>
      </w:r>
    </w:p>
    <w:p w14:paraId="64206D6E" w14:textId="77777777" w:rsidR="00EC624E" w:rsidRDefault="00EC624E">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deterministic synchronization objects. </w:t>
      </w:r>
    </w:p>
    <w:p w14:paraId="4B12F19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CA5B5C"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5E1FB2C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shall </w:t>
      </w:r>
      <w:r>
        <w:rPr>
          <w:rFonts w:ascii="Calibri" w:hAnsi="Calibri" w:cs="Calibri"/>
          <w:b/>
          <w:bCs/>
          <w:sz w:val="22"/>
          <w:szCs w:val="22"/>
        </w:rPr>
        <w:t>not</w:t>
      </w:r>
      <w:r>
        <w:rPr>
          <w:rFonts w:ascii="Calibri" w:hAnsi="Calibri" w:cs="Calibri"/>
          <w:sz w:val="22"/>
          <w:szCs w:val="22"/>
        </w:rPr>
        <w:t>:</w:t>
      </w:r>
    </w:p>
    <w:p w14:paraId="011AA51C" w14:textId="77777777" w:rsidR="00EC624E" w:rsidRDefault="00EC624E">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763CDFB6" w14:textId="77777777" w:rsidR="00EC624E" w:rsidRDefault="00EC624E">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Communicate with external APIs. </w:t>
      </w:r>
    </w:p>
    <w:p w14:paraId="185F4055" w14:textId="77777777" w:rsidR="00EC624E" w:rsidRDefault="00EC624E">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1933BB99" w14:textId="77777777" w:rsidR="00EC624E" w:rsidRDefault="00EC624E">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70B09154" w14:textId="77777777" w:rsidR="00EC624E" w:rsidRDefault="00EC624E">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40C43EEC" w14:textId="77777777" w:rsidR="00EC624E" w:rsidRDefault="00EC624E">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Knowledge Objects. </w:t>
      </w:r>
    </w:p>
    <w:p w14:paraId="43AEC3DE" w14:textId="77777777" w:rsidR="00EC624E" w:rsidRDefault="00EC624E">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the Canonical Knowledge Repository. </w:t>
      </w:r>
    </w:p>
    <w:p w14:paraId="229CF737" w14:textId="77777777" w:rsidR="00EC624E" w:rsidRDefault="00EC624E">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7AC4AB1B" w14:textId="77777777" w:rsidR="00EC624E" w:rsidRDefault="00EC624E">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65E5188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E9E3B5"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47D15E3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If translation fails:</w:t>
      </w:r>
    </w:p>
    <w:p w14:paraId="46190893" w14:textId="77777777" w:rsidR="00EC624E" w:rsidRDefault="00EC624E">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immediately. </w:t>
      </w:r>
    </w:p>
    <w:p w14:paraId="496AD501" w14:textId="77777777" w:rsidR="00EC624E" w:rsidRDefault="00EC624E">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No downstream stages execute. </w:t>
      </w:r>
    </w:p>
    <w:p w14:paraId="227A6CE5" w14:textId="77777777" w:rsidR="00EC624E" w:rsidRDefault="00EC624E">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No partially translated objects are produced. </w:t>
      </w:r>
    </w:p>
    <w:p w14:paraId="4DB04563" w14:textId="77777777" w:rsidR="00EC624E" w:rsidRDefault="00EC624E">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failures are explicitly reported. </w:t>
      </w:r>
    </w:p>
    <w:p w14:paraId="7E62C9A4" w14:textId="77777777" w:rsidR="00EC624E" w:rsidRDefault="00EC624E">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2EDEA14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DCD3B7"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0BB2E78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depends upon:</w:t>
      </w:r>
    </w:p>
    <w:p w14:paraId="6969DE6B" w14:textId="77777777" w:rsidR="00EC624E" w:rsidRDefault="00EC624E">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1D8692AE" w14:textId="77777777" w:rsidR="00EC624E" w:rsidRDefault="00EC624E">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information </w:t>
      </w:r>
    </w:p>
    <w:p w14:paraId="4EB5CE9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has no dependency upon:</w:t>
      </w:r>
    </w:p>
    <w:p w14:paraId="2FC3453B" w14:textId="77777777" w:rsidR="00EC624E" w:rsidRDefault="00EC624E">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7143C21F" w14:textId="77777777" w:rsidR="00EC624E" w:rsidRDefault="00EC624E">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4F7B095C" w14:textId="77777777" w:rsidR="00EC624E" w:rsidRDefault="00EC624E">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3E22F00E" w14:textId="77777777" w:rsidR="00EC624E" w:rsidRDefault="00EC624E">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5D60168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4E651C"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3C89B1F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Upon successful </w:t>
      </w:r>
      <w:r>
        <w:rPr>
          <w:rFonts w:ascii="Calibri" w:hAnsi="Calibri" w:cs="Calibri"/>
          <w:sz w:val="22"/>
          <w:szCs w:val="22"/>
        </w:rPr>
        <w:t>completion, downstream stages may assume:</w:t>
      </w:r>
    </w:p>
    <w:p w14:paraId="097E60C7" w14:textId="77777777" w:rsidR="00EC624E" w:rsidRDefault="00EC624E">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synchronization object conforms to AlphaOmega's canonical synchronization model. </w:t>
      </w:r>
    </w:p>
    <w:p w14:paraId="50535D4D" w14:textId="77777777" w:rsidR="00EC624E" w:rsidRDefault="00EC624E">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implementation details have been normalized. </w:t>
      </w:r>
    </w:p>
    <w:p w14:paraId="292F36DB" w14:textId="77777777" w:rsidR="00EC624E" w:rsidRDefault="00EC624E">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synchronization fields are present. </w:t>
      </w:r>
    </w:p>
    <w:p w14:paraId="135827E8" w14:textId="77777777" w:rsidR="00EC624E" w:rsidRDefault="00EC624E">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identity and traceability have been preserved. </w:t>
      </w:r>
    </w:p>
    <w:p w14:paraId="37FFB989" w14:textId="77777777" w:rsidR="00EC624E" w:rsidRDefault="00EC624E">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are deterministic and ready for change detection. </w:t>
      </w:r>
    </w:p>
    <w:p w14:paraId="687D96D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may therefore operate without understanding the implementation details of any individual repository.</w:t>
      </w:r>
    </w:p>
    <w:p w14:paraId="35104FF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D83708"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7AC3FD4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is </w:t>
      </w:r>
      <w:r>
        <w:rPr>
          <w:rFonts w:ascii="Calibri" w:hAnsi="Calibri" w:cs="Calibri"/>
          <w:sz w:val="22"/>
          <w:szCs w:val="22"/>
        </w:rPr>
        <w:t>the architectural boundary between external repository implementations and AlphaOmega's internal synchronization model.</w:t>
      </w:r>
    </w:p>
    <w:p w14:paraId="4BD78E2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not to interpret repository information but to represent it consistently.</w:t>
      </w:r>
    </w:p>
    <w:p w14:paraId="2775BC4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abstraction ensures that Discovery, Extraction, and Load operate against a single, stable synchronization model regardless of the originating Source of Truth. Adding support for a new repository should require only a new Connector and Translator </w:t>
      </w:r>
      <w:r>
        <w:rPr>
          <w:rFonts w:ascii="Calibri" w:hAnsi="Calibri" w:cs="Calibri"/>
          <w:sz w:val="22"/>
          <w:szCs w:val="22"/>
        </w:rPr>
        <w:t xml:space="preserve">implementation, leaving the remainder of the Synchronization pipeline unchanged. </w:t>
      </w:r>
    </w:p>
    <w:p w14:paraId="6AC57DA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7386C1"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Discovery Contract</w:t>
      </w:r>
    </w:p>
    <w:p w14:paraId="2C056E69"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676972E1"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8:33 PM</w:t>
      </w:r>
    </w:p>
    <w:p w14:paraId="53691F8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EBF05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Contract</w:t>
      </w:r>
    </w:p>
    <w:p w14:paraId="3070E39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75D826D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Discovery stage is responsible for comparing translated source objects against the Canonical Knowledge Repository to determine whether each object is new, modified, or unchanged.</w:t>
      </w:r>
    </w:p>
    <w:p w14:paraId="005626A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observes synchronization state.</w:t>
      </w:r>
    </w:p>
    <w:p w14:paraId="0415789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It does not retrieve source content, extract canonical knowledge, or persist Knowledge Objects.</w:t>
      </w:r>
    </w:p>
    <w:p w14:paraId="46BEE00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Pipeline Position</w:t>
      </w:r>
    </w:p>
    <w:p w14:paraId="23A4C80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039AFF6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C43D43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013274F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7BD055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7983830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p w14:paraId="4546520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Responsibility</w:t>
      </w:r>
    </w:p>
    <w:p w14:paraId="35C6053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Determine the synchronization state of each translated source object.</w:t>
      </w:r>
    </w:p>
    <w:p w14:paraId="08C25EE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This Stage Answers One Question</w:t>
      </w:r>
    </w:p>
    <w:p w14:paraId="23BEA00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Does this source object require additional synchronization processing?</w:t>
      </w:r>
    </w:p>
    <w:p w14:paraId="630EE30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Inputs</w:t>
      </w:r>
    </w:p>
    <w:p w14:paraId="4D29126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receives:</w:t>
      </w:r>
    </w:p>
    <w:p w14:paraId="3BB411D3" w14:textId="77777777" w:rsidR="00EC624E" w:rsidRDefault="00EC624E">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Validated Translator output. </w:t>
      </w:r>
    </w:p>
    <w:p w14:paraId="061C90AA" w14:textId="77777777" w:rsidR="00EC624E" w:rsidRDefault="00EC624E">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identity. </w:t>
      </w:r>
    </w:p>
    <w:p w14:paraId="10E68867" w14:textId="77777777" w:rsidR="00EC624E" w:rsidRDefault="00EC624E">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object identity. </w:t>
      </w:r>
    </w:p>
    <w:p w14:paraId="770B8532" w14:textId="77777777" w:rsidR="00EC624E" w:rsidRDefault="00EC624E">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synchronization facts produced by Translator. </w:t>
      </w:r>
    </w:p>
    <w:p w14:paraId="1001CEB2" w14:textId="77777777" w:rsidR="00EC624E" w:rsidRDefault="00EC624E">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Read access to the Canonical Knowledge Repository. </w:t>
      </w:r>
    </w:p>
    <w:p w14:paraId="30633C2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Preconditions</w:t>
      </w:r>
    </w:p>
    <w:p w14:paraId="6A06CA67" w14:textId="77777777" w:rsidR="00EC624E" w:rsidRDefault="00EC624E">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successfully </w:t>
      </w:r>
      <w:r>
        <w:rPr>
          <w:rFonts w:ascii="Calibri" w:eastAsia="Times New Roman" w:hAnsi="Calibri" w:cs="Calibri"/>
          <w:sz w:val="22"/>
          <w:szCs w:val="22"/>
        </w:rPr>
        <w:t xml:space="preserve">completed source enumeration. </w:t>
      </w:r>
    </w:p>
    <w:p w14:paraId="218FBA65" w14:textId="77777777" w:rsidR="00EC624E" w:rsidRDefault="00EC624E">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successfully produced validated canonical synchronization records. </w:t>
      </w:r>
    </w:p>
    <w:p w14:paraId="21EE7A87" w14:textId="77777777" w:rsidR="00EC624E" w:rsidRDefault="00EC624E">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Translator fields are present. </w:t>
      </w:r>
    </w:p>
    <w:p w14:paraId="54DF4B9B" w14:textId="77777777" w:rsidR="00EC624E" w:rsidRDefault="00EC624E">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output is trusted and immutable. </w:t>
      </w:r>
    </w:p>
    <w:p w14:paraId="15646CD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repeat Translator validation.</w:t>
      </w:r>
    </w:p>
    <w:p w14:paraId="48B09E1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Object Identification</w:t>
      </w:r>
    </w:p>
    <w:p w14:paraId="3AAEC43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identifies an existing Knowledge Object using the combination of:</w:t>
      </w:r>
    </w:p>
    <w:p w14:paraId="5DAA00E4" w14:textId="77777777" w:rsidR="00EC624E" w:rsidRDefault="00EC624E">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source_id </w:t>
      </w:r>
    </w:p>
    <w:p w14:paraId="5DF10A49" w14:textId="77777777" w:rsidR="00EC624E" w:rsidRDefault="00EC624E">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source_object_id </w:t>
      </w:r>
    </w:p>
    <w:p w14:paraId="03247C1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source_id identifies the Source of Truth.</w:t>
      </w:r>
    </w:p>
    <w:p w14:paraId="29B97BF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 preserves the unique identifier assigned to the object by that Source of Truth.</w:t>
      </w:r>
    </w:p>
    <w:p w14:paraId="4BD46A2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Together, these fields identify the specific source object represented by a Knowledge Object.</w:t>
      </w:r>
    </w:p>
    <w:p w14:paraId="2EF91AF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Source identity is used for lookup only.</w:t>
      </w:r>
    </w:p>
    <w:p w14:paraId="258CED9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It is not used as a change-detection field.</w:t>
      </w:r>
    </w:p>
    <w:p w14:paraId="2A83B4F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State Determination</w:t>
      </w:r>
    </w:p>
    <w:p w14:paraId="19C22BE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supports three synchronization states:</w:t>
      </w:r>
    </w:p>
    <w:p w14:paraId="491B951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NEW</w:t>
      </w:r>
    </w:p>
    <w:p w14:paraId="4233481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No Knowledge Object exists for the combination of source_id and source_object_id.</w:t>
      </w:r>
    </w:p>
    <w:p w14:paraId="446208D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record is classified as:</w:t>
      </w:r>
    </w:p>
    <w:p w14:paraId="7FFA734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4624593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7B7F22F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MODIFIED</w:t>
      </w:r>
    </w:p>
    <w:p w14:paraId="576C457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Knowledge Object </w:t>
      </w:r>
      <w:r>
        <w:rPr>
          <w:rFonts w:ascii="Calibri" w:hAnsi="Calibri" w:cs="Calibri"/>
          <w:sz w:val="22"/>
          <w:szCs w:val="22"/>
        </w:rPr>
        <w:t>exists for the combination of source_id and source_object_id, and one or more synchronization comparison fields differ from the stored canonical facts.</w:t>
      </w:r>
    </w:p>
    <w:p w14:paraId="6FB22F8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record is classified as:</w:t>
      </w:r>
    </w:p>
    <w:p w14:paraId="21D783C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63E7227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3521F96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UNCHANGED</w:t>
      </w:r>
    </w:p>
    <w:p w14:paraId="736A043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Knowledge Object exists for the combination of source_id and source_object_id, and all synchronization comparison fields match the stored canonical facts.</w:t>
      </w:r>
    </w:p>
    <w:p w14:paraId="453182D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record is classified as:</w:t>
      </w:r>
    </w:p>
    <w:p w14:paraId="1775FE9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24B4204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False</w:t>
      </w:r>
    </w:p>
    <w:p w14:paraId="2D46F33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Change-Detection Fields</w:t>
      </w:r>
    </w:p>
    <w:p w14:paraId="15EDAAB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For an existing </w:t>
      </w:r>
      <w:r>
        <w:rPr>
          <w:rFonts w:ascii="Calibri" w:hAnsi="Calibri" w:cs="Calibri"/>
          <w:sz w:val="22"/>
          <w:szCs w:val="22"/>
        </w:rPr>
        <w:t>Knowledge Object, Discovery compares exactly three source facts:</w:t>
      </w:r>
    </w:p>
    <w:p w14:paraId="59BB4CF4" w14:textId="77777777" w:rsidR="00EC624E" w:rsidRDefault="00EC624E">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name </w:t>
      </w:r>
    </w:p>
    <w:p w14:paraId="01840D01" w14:textId="77777777" w:rsidR="00EC624E" w:rsidRDefault="00EC624E">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source_parent_object_id </w:t>
      </w:r>
    </w:p>
    <w:p w14:paraId="41F3831B" w14:textId="77777777" w:rsidR="00EC624E" w:rsidRDefault="00EC624E">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source_modified_at </w:t>
      </w:r>
    </w:p>
    <w:p w14:paraId="35F96EF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These fields answer whether the source object has been renamed, moved, or reported as modified by the Source of Truth.</w:t>
      </w:r>
    </w:p>
    <w:p w14:paraId="3D21C11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source_path is retained for traceability and human-readable source context but is not used for change detection.</w:t>
      </w:r>
    </w:p>
    <w:p w14:paraId="52FA136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content_hash is not used for Discovery change detection. Content hashes are generated by Extraction after Discovery has determined that extraction is required.</w:t>
      </w:r>
    </w:p>
    <w:p w14:paraId="5EC84F0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Outputs</w:t>
      </w:r>
    </w:p>
    <w:p w14:paraId="458BD6B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adds a completed Discovery Section to the Synchronization Record.</w:t>
      </w:r>
    </w:p>
    <w:p w14:paraId="20B9264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Discovery Section contains:</w:t>
      </w:r>
    </w:p>
    <w:p w14:paraId="79FDB4E0" w14:textId="77777777" w:rsidR="00EC624E" w:rsidRDefault="00EC624E">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sync_state </w:t>
      </w:r>
    </w:p>
    <w:p w14:paraId="1510DBBB" w14:textId="77777777" w:rsidR="00EC624E" w:rsidRDefault="00EC624E">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comparison_reason </w:t>
      </w:r>
    </w:p>
    <w:p w14:paraId="42CA4D34" w14:textId="77777777" w:rsidR="00EC624E" w:rsidRDefault="00EC624E">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previous_content_hash </w:t>
      </w:r>
    </w:p>
    <w:p w14:paraId="6600AD8A" w14:textId="77777777" w:rsidR="00EC624E" w:rsidRDefault="00EC624E">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requires_extraction </w:t>
      </w:r>
    </w:p>
    <w:p w14:paraId="430E655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an existing Knowledge Object is found, Discovery also resolves its AlphaOmega knowledge_object_id.</w:t>
      </w:r>
    </w:p>
    <w:p w14:paraId="1A51BAA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Routing</w:t>
      </w:r>
    </w:p>
    <w:p w14:paraId="4C718309" w14:textId="77777777" w:rsidR="00EC624E" w:rsidRDefault="00EC624E">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NEW records proceed to Extraction. </w:t>
      </w:r>
    </w:p>
    <w:p w14:paraId="39BCD439" w14:textId="77777777" w:rsidR="00EC624E" w:rsidRDefault="00EC624E">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records proceed to Extraction. </w:t>
      </w:r>
    </w:p>
    <w:p w14:paraId="1C267463" w14:textId="77777777" w:rsidR="00EC624E" w:rsidRDefault="00EC624E">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records require no additional synchronization processing. </w:t>
      </w:r>
    </w:p>
    <w:p w14:paraId="0A4BC01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Contract</w:t>
      </w:r>
    </w:p>
    <w:p w14:paraId="1715598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validates:</w:t>
      </w:r>
    </w:p>
    <w:p w14:paraId="29182660" w14:textId="77777777" w:rsidR="00EC624E" w:rsidRDefault="00EC624E">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lookup completed successfully. </w:t>
      </w:r>
    </w:p>
    <w:p w14:paraId="1E84E94C" w14:textId="77777777" w:rsidR="00EC624E" w:rsidRDefault="00EC624E">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A valid synchronization state was determined. </w:t>
      </w:r>
    </w:p>
    <w:p w14:paraId="6BF6D9D4" w14:textId="77777777" w:rsidR="00EC624E" w:rsidRDefault="00EC624E">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comparison rules were applied consistently. </w:t>
      </w:r>
    </w:p>
    <w:p w14:paraId="780F9652" w14:textId="77777777" w:rsidR="00EC624E" w:rsidRDefault="00EC624E">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requires_extraction agrees with the synchronization state. </w:t>
      </w:r>
    </w:p>
    <w:p w14:paraId="0906AED2" w14:textId="77777777" w:rsidR="00EC624E" w:rsidRDefault="00EC624E">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 identity was resolved when applicable. </w:t>
      </w:r>
    </w:p>
    <w:p w14:paraId="606D587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validate:</w:t>
      </w:r>
    </w:p>
    <w:p w14:paraId="5DE7FDE9" w14:textId="77777777" w:rsidR="00EC624E" w:rsidRDefault="00EC624E">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with the external Source of Truth. </w:t>
      </w:r>
    </w:p>
    <w:p w14:paraId="2804B953" w14:textId="77777777" w:rsidR="00EC624E" w:rsidRDefault="00EC624E">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normalization. </w:t>
      </w:r>
    </w:p>
    <w:p w14:paraId="58466B49" w14:textId="77777777" w:rsidR="00EC624E" w:rsidRDefault="00EC624E">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208EA9F6" w14:textId="77777777" w:rsidR="00EC624E" w:rsidRDefault="00EC624E">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extraction. </w:t>
      </w:r>
    </w:p>
    <w:p w14:paraId="1C1AFF10" w14:textId="77777777" w:rsidR="00EC624E" w:rsidRDefault="00EC624E">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52B7C13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6E7CEC0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shall:</w:t>
      </w:r>
    </w:p>
    <w:p w14:paraId="497751C2" w14:textId="77777777" w:rsidR="00EC624E" w:rsidRDefault="00EC624E">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Read validated Translator</w:t>
      </w:r>
      <w:r>
        <w:rPr>
          <w:rFonts w:ascii="Calibri" w:eastAsia="Times New Roman" w:hAnsi="Calibri" w:cs="Calibri"/>
          <w:sz w:val="22"/>
          <w:szCs w:val="22"/>
        </w:rPr>
        <w:t xml:space="preserve"> output. </w:t>
      </w:r>
    </w:p>
    <w:p w14:paraId="01886682" w14:textId="77777777" w:rsidR="00EC624E" w:rsidRDefault="00EC624E">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Query the Canonical Knowledge Repository using source_id and source_object_id. </w:t>
      </w:r>
    </w:p>
    <w:p w14:paraId="68D13356" w14:textId="77777777" w:rsidR="00EC624E" w:rsidRDefault="00EC624E">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new source objects. </w:t>
      </w:r>
    </w:p>
    <w:p w14:paraId="3CAB473B" w14:textId="77777777" w:rsidR="00EC624E" w:rsidRDefault="00EC624E">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modified source objects. </w:t>
      </w:r>
    </w:p>
    <w:p w14:paraId="11D87156" w14:textId="77777777" w:rsidR="00EC624E" w:rsidRDefault="00EC624E">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Identify unchanged source objects. </w:t>
      </w:r>
    </w:p>
    <w:p w14:paraId="3780ADFC" w14:textId="77777777" w:rsidR="00EC624E" w:rsidRDefault="00EC624E">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reason an existing object was classified as modified. </w:t>
      </w:r>
    </w:p>
    <w:p w14:paraId="5E9F69CC" w14:textId="77777777" w:rsidR="00EC624E" w:rsidRDefault="00EC624E">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whether Extraction is required. </w:t>
      </w:r>
    </w:p>
    <w:p w14:paraId="24AA9B5E" w14:textId="77777777" w:rsidR="00EC624E" w:rsidRDefault="00EC624E">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validated and immutable Discovery Section. </w:t>
      </w:r>
    </w:p>
    <w:p w14:paraId="401719F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Non-Responsibilities</w:t>
      </w:r>
    </w:p>
    <w:p w14:paraId="514C417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shall not:</w:t>
      </w:r>
    </w:p>
    <w:p w14:paraId="75787487"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Sources of Truth. </w:t>
      </w:r>
    </w:p>
    <w:p w14:paraId="291B5A60"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Communicate with external repository APIs. </w:t>
      </w:r>
    </w:p>
    <w:p w14:paraId="1966EE1E"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Enumerate source objects. </w:t>
      </w:r>
    </w:p>
    <w:p w14:paraId="1CC9B530"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source objects. </w:t>
      </w:r>
    </w:p>
    <w:p w14:paraId="0138C670"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Reconstruct source hierarchy. </w:t>
      </w:r>
    </w:p>
    <w:p w14:paraId="7A215B8D"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source content. </w:t>
      </w:r>
    </w:p>
    <w:p w14:paraId="6CC21826"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6D254CC8"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content hashes. </w:t>
      </w:r>
    </w:p>
    <w:p w14:paraId="4AFF92E9"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Knowledge Objects. </w:t>
      </w:r>
    </w:p>
    <w:p w14:paraId="49B3D108"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the Canonical Knowledge Repository. </w:t>
      </w:r>
    </w:p>
    <w:p w14:paraId="1266F853"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semantic duplicates. </w:t>
      </w:r>
    </w:p>
    <w:p w14:paraId="13514885"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3057CAEB"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3310607B" w14:textId="77777777" w:rsidR="00EC624E" w:rsidRDefault="00EC624E">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165210A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Failure Behavior</w:t>
      </w:r>
    </w:p>
    <w:p w14:paraId="6554779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follows the Synchronization Exception Handling standard.</w:t>
      </w:r>
    </w:p>
    <w:p w14:paraId="747D58F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failure affecting only one synchronization record is a Record-Level Exception.</w:t>
      </w:r>
    </w:p>
    <w:p w14:paraId="07CAC58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a Record-Level Exception occurs:</w:t>
      </w:r>
    </w:p>
    <w:p w14:paraId="0908EF77" w14:textId="77777777" w:rsidR="00EC624E" w:rsidRDefault="00EC624E">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for the affected record. </w:t>
      </w:r>
    </w:p>
    <w:p w14:paraId="36D761C7" w14:textId="77777777" w:rsidR="00EC624E" w:rsidRDefault="00EC624E">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The exception is recorded. </w:t>
      </w:r>
    </w:p>
    <w:p w14:paraId="7FCED5F2" w14:textId="77777777" w:rsidR="00EC624E" w:rsidRDefault="00EC624E">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No Discovery Section is attached for the failed record. </w:t>
      </w:r>
    </w:p>
    <w:p w14:paraId="3CF2B022" w14:textId="77777777" w:rsidR="00EC624E" w:rsidRDefault="00EC624E">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Downstream processing does not occur for that record. </w:t>
      </w:r>
    </w:p>
    <w:p w14:paraId="455BCEB6" w14:textId="77777777" w:rsidR="00EC624E" w:rsidRDefault="00EC624E">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continues processing remaining records. </w:t>
      </w:r>
    </w:p>
    <w:p w14:paraId="6E15E51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failure preventing Discovery from fulfilling its stage contract is a Stage-Level Exception.</w:t>
      </w:r>
    </w:p>
    <w:p w14:paraId="5902C6C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5A9079E9" w14:textId="77777777" w:rsidR="00EC624E" w:rsidRDefault="00EC624E">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unavailable. </w:t>
      </w:r>
    </w:p>
    <w:p w14:paraId="73A1D3A1" w14:textId="77777777" w:rsidR="00EC624E" w:rsidRDefault="00EC624E">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access failure. </w:t>
      </w:r>
    </w:p>
    <w:p w14:paraId="2240CE96" w14:textId="77777777" w:rsidR="00EC624E" w:rsidRDefault="00EC624E">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stage input affecting the Discovery run. </w:t>
      </w:r>
    </w:p>
    <w:p w14:paraId="2B421727" w14:textId="77777777" w:rsidR="00EC624E" w:rsidRDefault="00EC624E">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Discovery framework failure. </w:t>
      </w:r>
    </w:p>
    <w:p w14:paraId="217EF1A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a Stage-Level Exception occurs:</w:t>
      </w:r>
    </w:p>
    <w:p w14:paraId="1E09A69B" w14:textId="77777777" w:rsidR="00EC624E" w:rsidRDefault="00EC624E">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stops. </w:t>
      </w:r>
    </w:p>
    <w:p w14:paraId="73494359" w14:textId="77777777" w:rsidR="00EC624E" w:rsidRDefault="00EC624E">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The stage is marked Failed. </w:t>
      </w:r>
    </w:p>
    <w:p w14:paraId="5CA9B2A1" w14:textId="77777777" w:rsidR="00EC624E" w:rsidRDefault="00EC624E">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Downstream stages do not execute. </w:t>
      </w:r>
    </w:p>
    <w:p w14:paraId="7536A9B8" w14:textId="77777777" w:rsidR="00EC624E" w:rsidRDefault="00EC624E">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 returns to the Synchronization Orchestrator. </w:t>
      </w:r>
    </w:p>
    <w:p w14:paraId="4D19F2E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never guesses synchronization state.</w:t>
      </w:r>
    </w:p>
    <w:p w14:paraId="77875F1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Dependencies</w:t>
      </w:r>
    </w:p>
    <w:p w14:paraId="1F585F9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depends upon:</w:t>
      </w:r>
    </w:p>
    <w:p w14:paraId="1C57A9C7" w14:textId="77777777" w:rsidR="00EC624E" w:rsidRDefault="00EC624E">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6A18F82E" w14:textId="77777777" w:rsidR="00EC624E" w:rsidRDefault="00EC624E">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access layer </w:t>
      </w:r>
    </w:p>
    <w:p w14:paraId="5AF5E216" w14:textId="77777777" w:rsidR="00EC624E" w:rsidRDefault="00EC624E">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25EF5CF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has no dependency upon:</w:t>
      </w:r>
    </w:p>
    <w:p w14:paraId="6ACECDBE" w14:textId="77777777" w:rsidR="00EC624E" w:rsidRDefault="00EC624E">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of Truth </w:t>
      </w:r>
    </w:p>
    <w:p w14:paraId="1AB7D395" w14:textId="77777777" w:rsidR="00EC624E" w:rsidRDefault="00EC624E">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193CC1CA" w14:textId="77777777" w:rsidR="00EC624E" w:rsidRDefault="00EC624E">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4AE320DF" w14:textId="77777777" w:rsidR="00EC624E" w:rsidRDefault="00EC624E">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0670F79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Trust Guarantees</w:t>
      </w:r>
    </w:p>
    <w:p w14:paraId="36D6F08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stages may assume:</w:t>
      </w:r>
    </w:p>
    <w:p w14:paraId="6ED696B3" w14:textId="77777777" w:rsidR="00EC624E" w:rsidRDefault="00EC624E">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Every completed Discovery </w:t>
      </w:r>
      <w:r>
        <w:rPr>
          <w:rFonts w:ascii="Calibri" w:eastAsia="Times New Roman" w:hAnsi="Calibri" w:cs="Calibri"/>
          <w:sz w:val="22"/>
          <w:szCs w:val="22"/>
        </w:rPr>
        <w:t xml:space="preserve">Section contains a valid synchronization state. </w:t>
      </w:r>
    </w:p>
    <w:p w14:paraId="3960568D" w14:textId="77777777" w:rsidR="00EC624E" w:rsidRDefault="00EC624E">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identity was matched using source_id and source_object_id. </w:t>
      </w:r>
    </w:p>
    <w:p w14:paraId="3FE52D13" w14:textId="77777777" w:rsidR="00EC624E" w:rsidRDefault="00EC624E">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Change-detection rules were applied consistently. </w:t>
      </w:r>
    </w:p>
    <w:p w14:paraId="55FF012D" w14:textId="77777777" w:rsidR="00EC624E" w:rsidRDefault="00EC624E">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requires_extraction accurately represents whether additional synchronization processing is required. </w:t>
      </w:r>
    </w:p>
    <w:p w14:paraId="32DCFBEE" w14:textId="77777777" w:rsidR="00EC624E" w:rsidRDefault="00EC624E">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 identity has been resolved when applicable. </w:t>
      </w:r>
    </w:p>
    <w:p w14:paraId="62B9B878" w14:textId="77777777" w:rsidR="00EC624E" w:rsidRDefault="00EC624E">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No additional change detection is required downstream. </w:t>
      </w:r>
    </w:p>
    <w:p w14:paraId="09E6B9B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may therefore focus exclusively on producing canonical knowledge for records </w:t>
      </w:r>
      <w:r>
        <w:rPr>
          <w:rFonts w:ascii="Calibri" w:hAnsi="Calibri" w:cs="Calibri"/>
          <w:sz w:val="22"/>
          <w:szCs w:val="22"/>
        </w:rPr>
        <w:t>Discovery has classified as NEW or MODIFIED.</w:t>
      </w:r>
    </w:p>
    <w:p w14:paraId="736FB7C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Notes</w:t>
      </w:r>
    </w:p>
    <w:p w14:paraId="1FEA821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is the synchronization decision point between canonical source representation and canonical content extraction.</w:t>
      </w:r>
    </w:p>
    <w:p w14:paraId="028DB81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deliberately relies upon stable source identity rather than source location to determine whether an object already exists.</w:t>
      </w:r>
    </w:p>
    <w:p w14:paraId="11DC67B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Moving or renaming a source object therefore does not cause AlphaOmega to treat that object as a new Knowledge Object when the Source of Truth preserves its source_object_id.</w:t>
      </w:r>
    </w:p>
    <w:p w14:paraId="4F834F5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By isolating </w:t>
      </w:r>
      <w:r>
        <w:rPr>
          <w:rFonts w:ascii="Calibri" w:hAnsi="Calibri" w:cs="Calibri"/>
          <w:sz w:val="22"/>
          <w:szCs w:val="22"/>
        </w:rPr>
        <w:t>identity lookup and change detection within Discovery, AlphaOmega ensures that downstream stages operate only on records that require additional synchronization processing while preserving stable identity, Trust, and Adaptability.</w:t>
      </w:r>
    </w:p>
    <w:p w14:paraId="7B86A89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FFBF90"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Extraction Contract</w:t>
      </w:r>
    </w:p>
    <w:p w14:paraId="2964F56B"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2127D853"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8:34 PM</w:t>
      </w:r>
    </w:p>
    <w:p w14:paraId="10A2A27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3ED564"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Extraction Contract</w:t>
      </w:r>
    </w:p>
    <w:p w14:paraId="678D3F55"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30C3903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is responsible for obtaining and producing the canonical representation of knowledge from source objects identified by Discovery.</w:t>
      </w:r>
    </w:p>
    <w:p w14:paraId="597FB2B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xml:space="preserve">transforms supported source content into AlphaOmega's canonical representation while preserving traceability back to the original Source of Truth. It records facts. It does not interpret them. </w:t>
      </w:r>
    </w:p>
    <w:p w14:paraId="12F80D8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2C5906"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2D60189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9D2C4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Load</w:t>
      </w:r>
    </w:p>
    <w:p w14:paraId="5AB8998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E7966D"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2D82DC7E"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1051A23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Produce the canonical representation of knowledge for synchronization.</w:t>
      </w:r>
    </w:p>
    <w:p w14:paraId="26C90D05"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0A054805" w14:textId="77777777" w:rsidR="00EC624E" w:rsidRDefault="00EC624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What is the canonical representation of this Knowledge Object?</w:t>
      </w:r>
    </w:p>
    <w:p w14:paraId="07A89B1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51BE4E"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5CFE9C1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receives:</w:t>
      </w:r>
    </w:p>
    <w:p w14:paraId="2EB6EB75" w14:textId="77777777" w:rsidR="00EC624E" w:rsidRDefault="00EC624E">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Records with a synchronization state of </w:t>
      </w:r>
      <w:r>
        <w:rPr>
          <w:rFonts w:ascii="Calibri" w:eastAsia="Times New Roman" w:hAnsi="Calibri" w:cs="Calibri"/>
          <w:b/>
          <w:bCs/>
          <w:sz w:val="22"/>
          <w:szCs w:val="22"/>
        </w:rPr>
        <w:t>New</w:t>
      </w:r>
      <w:r>
        <w:rPr>
          <w:rFonts w:ascii="Calibri" w:eastAsia="Times New Roman" w:hAnsi="Calibri" w:cs="Calibri"/>
          <w:sz w:val="22"/>
          <w:szCs w:val="22"/>
        </w:rPr>
        <w:t xml:space="preserve"> or </w:t>
      </w:r>
      <w:r>
        <w:rPr>
          <w:rFonts w:ascii="Calibri" w:eastAsia="Times New Roman" w:hAnsi="Calibri" w:cs="Calibri"/>
          <w:b/>
          <w:bCs/>
          <w:sz w:val="22"/>
          <w:szCs w:val="22"/>
        </w:rPr>
        <w:t xml:space="preserve">Modified </w:t>
      </w:r>
    </w:p>
    <w:p w14:paraId="3A73BDD2" w14:textId="77777777" w:rsidR="00EC624E" w:rsidRDefault="00EC624E">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w:t>
      </w:r>
    </w:p>
    <w:p w14:paraId="054604B9" w14:textId="77777777" w:rsidR="00EC624E" w:rsidRDefault="00EC624E">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object identifiers </w:t>
      </w:r>
    </w:p>
    <w:p w14:paraId="6A2FE21B" w14:textId="77777777" w:rsidR="00EC624E" w:rsidRDefault="00EC624E">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metadata required to retrieve the source object </w:t>
      </w:r>
    </w:p>
    <w:p w14:paraId="4A0208CA"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4B180533" w14:textId="77777777" w:rsidR="00EC624E" w:rsidRDefault="00EC624E">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has successfully determined the synchronization state. </w:t>
      </w:r>
    </w:p>
    <w:p w14:paraId="738C4ADE" w14:textId="77777777" w:rsidR="00EC624E" w:rsidRDefault="00EC624E">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has been validated by Discovery. </w:t>
      </w:r>
    </w:p>
    <w:p w14:paraId="68212294" w14:textId="77777777" w:rsidR="00EC624E" w:rsidRDefault="00EC624E">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has been identified as requiring extraction. </w:t>
      </w:r>
    </w:p>
    <w:p w14:paraId="5A387263" w14:textId="77777777" w:rsidR="00EC624E" w:rsidRDefault="00EC624E">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Object remains accessible through its Connector. </w:t>
      </w:r>
    </w:p>
    <w:p w14:paraId="42892C0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6A4615"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3F0F690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stage produces an </w:t>
      </w:r>
      <w:r>
        <w:rPr>
          <w:rFonts w:ascii="Calibri" w:hAnsi="Calibri" w:cs="Calibri"/>
          <w:b/>
          <w:bCs/>
          <w:sz w:val="22"/>
          <w:szCs w:val="22"/>
        </w:rPr>
        <w:t>Extraction Record</w:t>
      </w:r>
      <w:r>
        <w:rPr>
          <w:rFonts w:ascii="Calibri" w:hAnsi="Calibri" w:cs="Calibri"/>
          <w:sz w:val="22"/>
          <w:szCs w:val="22"/>
        </w:rPr>
        <w:t xml:space="preserve"> containing:</w:t>
      </w:r>
    </w:p>
    <w:p w14:paraId="4D3DCDE5" w14:textId="77777777" w:rsidR="00EC624E" w:rsidRDefault="00EC624E">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5710B08B" w14:textId="77777777" w:rsidR="00EC624E" w:rsidRDefault="00EC624E">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3651A2FB" w14:textId="77777777" w:rsidR="00EC624E" w:rsidRDefault="00EC624E">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74E652E5" w14:textId="77777777" w:rsidR="00EC624E" w:rsidRDefault="00EC624E">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metadata </w:t>
      </w:r>
    </w:p>
    <w:p w14:paraId="4307019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Record contains everything required for the Load stage to persist the Knowledge Object.</w:t>
      </w:r>
    </w:p>
    <w:p w14:paraId="7ED5EFE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6235A8"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02B150D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Extraction owns:</w:t>
      </w:r>
    </w:p>
    <w:p w14:paraId="6777F83D" w14:textId="77777777" w:rsidR="00EC624E" w:rsidRDefault="00EC624E">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007B20B8" w14:textId="77777777" w:rsidR="00EC624E" w:rsidRDefault="00EC624E">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0EA2F42F" w14:textId="77777777" w:rsidR="00EC624E" w:rsidRDefault="00EC624E">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1C7E718A" w14:textId="77777777" w:rsidR="00EC624E" w:rsidRDefault="00EC624E">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metadata </w:t>
      </w:r>
    </w:p>
    <w:p w14:paraId="39D67E8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does </w:t>
      </w:r>
      <w:r>
        <w:rPr>
          <w:rFonts w:ascii="Calibri" w:hAnsi="Calibri" w:cs="Calibri"/>
          <w:b/>
          <w:bCs/>
          <w:sz w:val="22"/>
          <w:szCs w:val="22"/>
        </w:rPr>
        <w:t>not</w:t>
      </w:r>
      <w:r>
        <w:rPr>
          <w:rFonts w:ascii="Calibri" w:hAnsi="Calibri" w:cs="Calibri"/>
          <w:sz w:val="22"/>
          <w:szCs w:val="22"/>
        </w:rPr>
        <w:t xml:space="preserve"> own:</w:t>
      </w:r>
    </w:p>
    <w:p w14:paraId="74C0FCDC" w14:textId="77777777" w:rsidR="00EC624E" w:rsidRDefault="00EC624E">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state </w:t>
      </w:r>
    </w:p>
    <w:p w14:paraId="2AB1772A" w14:textId="77777777" w:rsidR="00EC624E" w:rsidRDefault="00EC624E">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753547D1" w14:textId="77777777" w:rsidR="00EC624E" w:rsidRDefault="00EC624E">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history </w:t>
      </w:r>
    </w:p>
    <w:p w14:paraId="18111AA9" w14:textId="77777777" w:rsidR="00EC624E" w:rsidRDefault="00EC624E">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Derived knowledge </w:t>
      </w:r>
    </w:p>
    <w:p w14:paraId="63387113" w14:textId="77777777" w:rsidR="00EC624E" w:rsidRDefault="00EC624E">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AI-generated metadata </w:t>
      </w:r>
    </w:p>
    <w:p w14:paraId="0756E22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2E1256"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21823AD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Extraction validates:</w:t>
      </w:r>
    </w:p>
    <w:p w14:paraId="1C193762" w14:textId="77777777" w:rsidR="00EC624E" w:rsidRDefault="00EC624E">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object can be retrieved. </w:t>
      </w:r>
    </w:p>
    <w:p w14:paraId="0E6E7130" w14:textId="77777777" w:rsidR="00EC624E" w:rsidRDefault="00EC624E">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A supported extractor exists. </w:t>
      </w:r>
    </w:p>
    <w:p w14:paraId="3DF8F5F6" w14:textId="77777777" w:rsidR="00EC624E" w:rsidRDefault="00EC624E">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has been successfully produced. </w:t>
      </w:r>
    </w:p>
    <w:p w14:paraId="1300A8B3" w14:textId="77777777" w:rsidR="00EC624E" w:rsidRDefault="00EC624E">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content hash has been successfully generated. </w:t>
      </w:r>
    </w:p>
    <w:p w14:paraId="1B5495B3" w14:textId="77777777" w:rsidR="00EC624E" w:rsidRDefault="00EC624E">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extraction fields are complete. </w:t>
      </w:r>
    </w:p>
    <w:p w14:paraId="16FFB01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does </w:t>
      </w:r>
      <w:r>
        <w:rPr>
          <w:rFonts w:ascii="Calibri" w:hAnsi="Calibri" w:cs="Calibri"/>
          <w:b/>
          <w:bCs/>
          <w:sz w:val="22"/>
          <w:szCs w:val="22"/>
        </w:rPr>
        <w:t>not</w:t>
      </w:r>
      <w:r>
        <w:rPr>
          <w:rFonts w:ascii="Calibri" w:hAnsi="Calibri" w:cs="Calibri"/>
          <w:sz w:val="22"/>
          <w:szCs w:val="22"/>
        </w:rPr>
        <w:t xml:space="preserve"> validate:</w:t>
      </w:r>
    </w:p>
    <w:p w14:paraId="6A1462A9" w14:textId="77777777" w:rsidR="00EC624E" w:rsidRDefault="00EC624E">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w:t>
      </w:r>
    </w:p>
    <w:p w14:paraId="2B19DF96" w14:textId="77777777" w:rsidR="00EC624E" w:rsidRDefault="00EC624E">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decisions </w:t>
      </w:r>
    </w:p>
    <w:p w14:paraId="1AA35071" w14:textId="77777777" w:rsidR="00EC624E" w:rsidRDefault="00EC624E">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0651B574" w14:textId="77777777" w:rsidR="00EC624E" w:rsidRDefault="00EC624E">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interpretation </w:t>
      </w:r>
    </w:p>
    <w:p w14:paraId="07AAD1AD" w14:textId="77777777" w:rsidR="00EC624E" w:rsidRDefault="00EC624E">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Business rules </w:t>
      </w:r>
    </w:p>
    <w:p w14:paraId="3F3A859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246825"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66BC2F4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shall:</w:t>
      </w:r>
    </w:p>
    <w:p w14:paraId="5C6F9156" w14:textId="77777777" w:rsidR="00EC624E" w:rsidRDefault="00EC624E">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the source object through the appropriate Connector. </w:t>
      </w:r>
    </w:p>
    <w:p w14:paraId="3F276D74" w14:textId="77777777" w:rsidR="00EC624E" w:rsidRDefault="00EC624E">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Select the appropriate extractor. </w:t>
      </w:r>
    </w:p>
    <w:p w14:paraId="669ED37B" w14:textId="77777777" w:rsidR="00EC624E" w:rsidRDefault="00EC624E">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deterministic canonical content. </w:t>
      </w:r>
    </w:p>
    <w:p w14:paraId="7623F570" w14:textId="77777777" w:rsidR="00EC624E" w:rsidRDefault="00EC624E">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the content hash. </w:t>
      </w:r>
    </w:p>
    <w:p w14:paraId="5C8BCF22" w14:textId="77777777" w:rsidR="00EC624E" w:rsidRDefault="00EC624E">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canonical metadata. </w:t>
      </w:r>
    </w:p>
    <w:p w14:paraId="7A963885" w14:textId="77777777" w:rsidR="00EC624E" w:rsidRDefault="00EC624E">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validated Extraction Records. </w:t>
      </w:r>
    </w:p>
    <w:p w14:paraId="7003391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B2A523"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4E7611F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stage shall </w:t>
      </w:r>
      <w:r>
        <w:rPr>
          <w:rFonts w:ascii="Calibri" w:hAnsi="Calibri" w:cs="Calibri"/>
          <w:b/>
          <w:bCs/>
          <w:sz w:val="22"/>
          <w:szCs w:val="22"/>
        </w:rPr>
        <w:t>not</w:t>
      </w:r>
      <w:r>
        <w:rPr>
          <w:rFonts w:ascii="Calibri" w:hAnsi="Calibri" w:cs="Calibri"/>
          <w:sz w:val="22"/>
          <w:szCs w:val="22"/>
        </w:rPr>
        <w:t>:</w:t>
      </w:r>
    </w:p>
    <w:p w14:paraId="229B4FC7"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3B50371F"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0F5F7216"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5BA876F4"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embeddings. </w:t>
      </w:r>
    </w:p>
    <w:p w14:paraId="68E85AFC"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Chunk content. </w:t>
      </w:r>
    </w:p>
    <w:p w14:paraId="34F7686A"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summaries. </w:t>
      </w:r>
    </w:p>
    <w:p w14:paraId="126D6F72"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relationships. </w:t>
      </w:r>
    </w:p>
    <w:p w14:paraId="0B592017"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Assign Domains. </w:t>
      </w:r>
    </w:p>
    <w:p w14:paraId="7530C441"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6AE5F0C4" w14:textId="77777777" w:rsidR="00EC624E" w:rsidRDefault="00EC624E">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1252727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FECC72"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6CF6239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If extraction fails:</w:t>
      </w:r>
    </w:p>
    <w:p w14:paraId="39C0C441" w14:textId="77777777" w:rsidR="00EC624E" w:rsidRDefault="00EC624E">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for the affected record. </w:t>
      </w:r>
    </w:p>
    <w:p w14:paraId="3335CE73" w14:textId="77777777" w:rsidR="00EC624E" w:rsidRDefault="00EC624E">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No downstream stages execute for that record. </w:t>
      </w:r>
    </w:p>
    <w:p w14:paraId="323DEDA4" w14:textId="77777777" w:rsidR="00EC624E" w:rsidRDefault="00EC624E">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failure is explicitly reported. </w:t>
      </w:r>
    </w:p>
    <w:p w14:paraId="0CD27A95" w14:textId="77777777" w:rsidR="00EC624E" w:rsidRDefault="00EC624E">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01B55CF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Extraction never produces partial canonical knowledge.</w:t>
      </w:r>
    </w:p>
    <w:p w14:paraId="25BCBB2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64F3A8"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3FE443C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depends upon:</w:t>
      </w:r>
    </w:p>
    <w:p w14:paraId="33082725" w14:textId="77777777" w:rsidR="00EC624E" w:rsidRDefault="00EC624E">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5AD27CB9" w14:textId="77777777" w:rsidR="00EC624E" w:rsidRDefault="00EC624E">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5807AD95" w14:textId="77777777" w:rsidR="00EC624E" w:rsidRDefault="00EC624E">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Format-specific Extractors </w:t>
      </w:r>
    </w:p>
    <w:p w14:paraId="399B07F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has no dependency upon:</w:t>
      </w:r>
    </w:p>
    <w:p w14:paraId="0B8C8816" w14:textId="77777777" w:rsidR="00EC624E" w:rsidRDefault="00EC624E">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294D7E2C" w14:textId="77777777" w:rsidR="00EC624E" w:rsidRDefault="00EC624E">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1CEE3115" w14:textId="77777777" w:rsidR="00EC624E" w:rsidRDefault="00EC624E">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78DDB6F6" w14:textId="77777777" w:rsidR="00EC624E" w:rsidRDefault="00EC624E">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Services </w:t>
      </w:r>
    </w:p>
    <w:p w14:paraId="6CC0EE61" w14:textId="77777777" w:rsidR="00EC624E" w:rsidRDefault="00EC624E">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AIOS </w:t>
      </w:r>
    </w:p>
    <w:p w14:paraId="4085F88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9CEFB1"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15A45B8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stages may assume:</w:t>
      </w:r>
    </w:p>
    <w:p w14:paraId="5D581831" w14:textId="77777777" w:rsidR="00EC624E" w:rsidRDefault="00EC624E">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has been successfully produced. </w:t>
      </w:r>
    </w:p>
    <w:p w14:paraId="17A4FAF3" w14:textId="77777777" w:rsidR="00EC624E" w:rsidRDefault="00EC624E">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content hash accurately represents the canonical content. </w:t>
      </w:r>
    </w:p>
    <w:p w14:paraId="2F3C0C61" w14:textId="77777777" w:rsidR="00EC624E" w:rsidRDefault="00EC624E">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is complete. </w:t>
      </w:r>
    </w:p>
    <w:p w14:paraId="2DB39F62" w14:textId="77777777" w:rsidR="00EC624E" w:rsidRDefault="00EC624E">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object was successfully processed. </w:t>
      </w:r>
    </w:p>
    <w:p w14:paraId="5EF64AA4" w14:textId="77777777" w:rsidR="00EC624E" w:rsidRDefault="00EC624E">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The Extraction Record is complete and ready for persistence. </w:t>
      </w:r>
    </w:p>
    <w:p w14:paraId="299A5FD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Load may therefore focus exclusively on repository persistence without performing any extraction or validation of canonical knowledge.</w:t>
      </w:r>
    </w:p>
    <w:p w14:paraId="225B113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B07CF2"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7FB5FD1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Extraction is responsible for transforming supported source objects into AlphaOmega's canonical representation.</w:t>
      </w:r>
    </w:p>
    <w:p w14:paraId="03BB6FD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does not determine </w:t>
      </w:r>
      <w:r>
        <w:rPr>
          <w:rFonts w:ascii="Calibri" w:hAnsi="Calibri" w:cs="Calibri"/>
          <w:i/>
          <w:iCs/>
          <w:sz w:val="22"/>
          <w:szCs w:val="22"/>
        </w:rPr>
        <w:t>whether</w:t>
      </w:r>
      <w:r>
        <w:rPr>
          <w:rFonts w:ascii="Calibri" w:hAnsi="Calibri" w:cs="Calibri"/>
          <w:sz w:val="22"/>
          <w:szCs w:val="22"/>
        </w:rPr>
        <w:t xml:space="preserve"> </w:t>
      </w:r>
      <w:r>
        <w:rPr>
          <w:rFonts w:ascii="Calibri" w:hAnsi="Calibri" w:cs="Calibri"/>
          <w:sz w:val="22"/>
          <w:szCs w:val="22"/>
        </w:rPr>
        <w:t>content should be extracted. That decision belongs to Discovery.</w:t>
      </w:r>
    </w:p>
    <w:p w14:paraId="48BF4BB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Likewise, Extraction does not determine </w:t>
      </w:r>
      <w:r>
        <w:rPr>
          <w:rFonts w:ascii="Calibri" w:hAnsi="Calibri" w:cs="Calibri"/>
          <w:i/>
          <w:iCs/>
          <w:sz w:val="22"/>
          <w:szCs w:val="22"/>
        </w:rPr>
        <w:t>how</w:t>
      </w:r>
      <w:r>
        <w:rPr>
          <w:rFonts w:ascii="Calibri" w:hAnsi="Calibri" w:cs="Calibri"/>
          <w:sz w:val="22"/>
          <w:szCs w:val="22"/>
        </w:rPr>
        <w:t xml:space="preserve"> canonical knowledge should be organized, interpreted, or enriched. Those responsibilities belong to later architectural layers.</w:t>
      </w:r>
    </w:p>
    <w:p w14:paraId="6DC8DB4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Extraction ends when a complete, validated Extraction Record has been produced and is ready to be persisted by the Load stage.</w:t>
      </w:r>
    </w:p>
    <w:p w14:paraId="4D90782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Canonical knowledge is preserved exactly once during Synchronization. All future capabilities, </w:t>
      </w:r>
      <w:r>
        <w:rPr>
          <w:rFonts w:ascii="Calibri" w:hAnsi="Calibri" w:cs="Calibri"/>
          <w:sz w:val="22"/>
          <w:szCs w:val="22"/>
        </w:rPr>
        <w:t>including chunking, embeddings, summaries, entity extraction, and knowledge graphs, are derived from this canonical representation rather than the original Source of Truth.</w:t>
      </w:r>
    </w:p>
    <w:p w14:paraId="3A5D34E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C41EA6"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Load Contract</w:t>
      </w:r>
    </w:p>
    <w:p w14:paraId="12D882C6"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171DAFD0"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8:35 PM</w:t>
      </w:r>
    </w:p>
    <w:p w14:paraId="68EE75C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2974D7" w14:textId="77777777" w:rsidR="00EC624E" w:rsidRDefault="00EC624E">
      <w:pPr>
        <w:pStyle w:val="NormalWeb"/>
        <w:spacing w:before="0" w:beforeAutospacing="0" w:after="0" w:afterAutospacing="0"/>
        <w:rPr>
          <w:rFonts w:ascii="Calibri" w:hAnsi="Calibri" w:cs="Calibri"/>
          <w:sz w:val="40"/>
          <w:szCs w:val="40"/>
        </w:rPr>
      </w:pPr>
      <w:r>
        <w:rPr>
          <w:rFonts w:ascii="Calibri" w:hAnsi="Calibri" w:cs="Calibri"/>
          <w:b/>
          <w:bCs/>
          <w:sz w:val="40"/>
          <w:szCs w:val="40"/>
        </w:rPr>
        <w:t>Load Contract</w:t>
      </w:r>
    </w:p>
    <w:p w14:paraId="14742743"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4712EFE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is responsible for persisting validated canonical knowledge into the Canonical Knowledge Repository.</w:t>
      </w:r>
    </w:p>
    <w:p w14:paraId="3C8B7F5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records trusted facts within the repository while preserving identity, traceability, </w:t>
      </w:r>
      <w:r>
        <w:rPr>
          <w:rFonts w:ascii="Calibri" w:hAnsi="Calibri" w:cs="Calibri"/>
          <w:sz w:val="22"/>
          <w:szCs w:val="22"/>
        </w:rPr>
        <w:t xml:space="preserve">synchronization history, and repository integrity. It does not create knowledge. It preserves it. </w:t>
      </w:r>
    </w:p>
    <w:p w14:paraId="4E9FF19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03D2F1"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52C0646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D7CE9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Load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p>
    <w:p w14:paraId="271DE35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A6F13F"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5F81CEA8"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11E1FBE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Persist validated canonical knowledge into the Canonical Knowledge Repository.</w:t>
      </w:r>
    </w:p>
    <w:p w14:paraId="25893325"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1B7BD9B3" w14:textId="77777777" w:rsidR="00EC624E" w:rsidRDefault="00EC624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Has this canonical knowledge been successfully preserved within the Canonical Knowledge Repository?</w:t>
      </w:r>
    </w:p>
    <w:p w14:paraId="795B77E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13A485"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1D9B66C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receives:</w:t>
      </w:r>
    </w:p>
    <w:p w14:paraId="6DC369D6" w14:textId="77777777" w:rsidR="00EC624E" w:rsidRDefault="00EC624E">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Validated Extraction Records </w:t>
      </w:r>
    </w:p>
    <w:p w14:paraId="7CC02CC0" w14:textId="77777777" w:rsidR="00EC624E" w:rsidRDefault="00EC624E">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7381C53F" w14:textId="77777777" w:rsidR="00EC624E" w:rsidRDefault="00EC624E">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5478F9B2" w14:textId="77777777" w:rsidR="00EC624E" w:rsidRDefault="00EC624E">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40100C96" w14:textId="77777777" w:rsidR="00EC624E" w:rsidRDefault="00EC624E">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w:t>
      </w:r>
    </w:p>
    <w:p w14:paraId="42BFB80D" w14:textId="77777777" w:rsidR="00EC624E" w:rsidRDefault="00EC624E">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Stable AlphaOmega identity </w:t>
      </w:r>
    </w:p>
    <w:p w14:paraId="5004913B" w14:textId="77777777" w:rsidR="00EC624E" w:rsidRDefault="00EC624E">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state </w:t>
      </w:r>
    </w:p>
    <w:p w14:paraId="5A445B59" w14:textId="77777777" w:rsidR="00EC624E" w:rsidRDefault="00EC624E">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0B715A26" w14:textId="77777777" w:rsidR="00EC624E" w:rsidRDefault="00EC624E">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has successfully completed Extraction. </w:t>
      </w:r>
    </w:p>
    <w:p w14:paraId="169C1E1A" w14:textId="77777777" w:rsidR="00EC624E" w:rsidRDefault="00EC624E">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has been validated. </w:t>
      </w:r>
    </w:p>
    <w:p w14:paraId="7E3B8B0E" w14:textId="77777777" w:rsidR="00EC624E" w:rsidRDefault="00EC624E">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content hash has been generated. </w:t>
      </w:r>
    </w:p>
    <w:p w14:paraId="4D52A074" w14:textId="77777777" w:rsidR="00EC624E" w:rsidRDefault="00EC624E">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represents a </w:t>
      </w:r>
      <w:r>
        <w:rPr>
          <w:rFonts w:ascii="Calibri" w:eastAsia="Times New Roman" w:hAnsi="Calibri" w:cs="Calibri"/>
          <w:b/>
          <w:bCs/>
          <w:sz w:val="22"/>
          <w:szCs w:val="22"/>
        </w:rPr>
        <w:t>New</w:t>
      </w:r>
      <w:r>
        <w:rPr>
          <w:rFonts w:ascii="Calibri" w:eastAsia="Times New Roman" w:hAnsi="Calibri" w:cs="Calibri"/>
          <w:sz w:val="22"/>
          <w:szCs w:val="22"/>
        </w:rPr>
        <w:t xml:space="preserve"> or </w:t>
      </w:r>
      <w:r>
        <w:rPr>
          <w:rFonts w:ascii="Calibri" w:eastAsia="Times New Roman" w:hAnsi="Calibri" w:cs="Calibri"/>
          <w:b/>
          <w:bCs/>
          <w:sz w:val="22"/>
          <w:szCs w:val="22"/>
        </w:rPr>
        <w:t>Modified</w:t>
      </w:r>
      <w:r>
        <w:rPr>
          <w:rFonts w:ascii="Calibri" w:eastAsia="Times New Roman" w:hAnsi="Calibri" w:cs="Calibri"/>
          <w:sz w:val="22"/>
          <w:szCs w:val="22"/>
        </w:rPr>
        <w:t xml:space="preserve"> Knowledge Object. </w:t>
      </w:r>
    </w:p>
    <w:p w14:paraId="75E2727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4DD710"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44402B4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persists information within the Canonical Knowledge Repository, including:</w:t>
      </w:r>
    </w:p>
    <w:p w14:paraId="6CC9DC12" w14:textId="77777777" w:rsidR="00EC624E" w:rsidRDefault="00EC624E">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170C9A19" w14:textId="77777777" w:rsidR="00EC624E" w:rsidRDefault="00EC624E">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Events </w:t>
      </w:r>
    </w:p>
    <w:p w14:paraId="598078CA" w14:textId="77777777" w:rsidR="00EC624E" w:rsidRDefault="00EC624E">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Activity </w:t>
      </w:r>
    </w:p>
    <w:p w14:paraId="30A6B0B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Upon successful </w:t>
      </w:r>
      <w:r>
        <w:rPr>
          <w:rFonts w:ascii="Calibri" w:hAnsi="Calibri" w:cs="Calibri"/>
          <w:sz w:val="22"/>
          <w:szCs w:val="22"/>
        </w:rPr>
        <w:t>completion, the Canonical Knowledge Repository becomes the authoritative record of the synchronized Knowledge Object.</w:t>
      </w:r>
    </w:p>
    <w:p w14:paraId="05D5C2A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988123"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199F161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Load owns no canonical business fields.</w:t>
      </w:r>
    </w:p>
    <w:p w14:paraId="071EA23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Instead, Load owns the persistence of canonical knowledge by:</w:t>
      </w:r>
    </w:p>
    <w:p w14:paraId="3D4193C9" w14:textId="77777777" w:rsidR="00EC624E" w:rsidRDefault="00EC624E">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Creating Knowledge Objects. </w:t>
      </w:r>
    </w:p>
    <w:p w14:paraId="17CF5945" w14:textId="77777777" w:rsidR="00EC624E" w:rsidRDefault="00EC624E">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Updating existing Knowledge Objects. </w:t>
      </w:r>
    </w:p>
    <w:p w14:paraId="08A057FA" w14:textId="77777777" w:rsidR="00EC624E" w:rsidRDefault="00EC624E">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Synchronization Events. </w:t>
      </w:r>
    </w:p>
    <w:p w14:paraId="0A5BD63C" w14:textId="77777777" w:rsidR="00EC624E" w:rsidRDefault="00EC624E">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Processing Activity. </w:t>
      </w:r>
    </w:p>
    <w:p w14:paraId="0036690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becomes the Source of Truth once persistence succeeds.</w:t>
      </w:r>
    </w:p>
    <w:p w14:paraId="42690CD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1E43E9"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4B20258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Load validates:</w:t>
      </w:r>
    </w:p>
    <w:p w14:paraId="2B4C6464" w14:textId="77777777" w:rsidR="00EC624E" w:rsidRDefault="00EC624E">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transactions </w:t>
      </w:r>
      <w:r>
        <w:rPr>
          <w:rFonts w:ascii="Calibri" w:eastAsia="Times New Roman" w:hAnsi="Calibri" w:cs="Calibri"/>
          <w:sz w:val="22"/>
          <w:szCs w:val="22"/>
        </w:rPr>
        <w:t xml:space="preserve">complete successfully. </w:t>
      </w:r>
    </w:p>
    <w:p w14:paraId="2CB41A95" w14:textId="77777777" w:rsidR="00EC624E" w:rsidRDefault="00EC624E">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Persistence operations complete successfully. </w:t>
      </w:r>
    </w:p>
    <w:p w14:paraId="146CA032" w14:textId="77777777" w:rsidR="00EC624E" w:rsidRDefault="00EC624E">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constraints are satisfied. </w:t>
      </w:r>
    </w:p>
    <w:p w14:paraId="264A5E61" w14:textId="77777777" w:rsidR="00EC624E" w:rsidRDefault="00EC624E">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All required persistence operations succeed as a single transaction. </w:t>
      </w:r>
    </w:p>
    <w:p w14:paraId="0E137C4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does </w:t>
      </w:r>
      <w:r>
        <w:rPr>
          <w:rFonts w:ascii="Calibri" w:hAnsi="Calibri" w:cs="Calibri"/>
          <w:b/>
          <w:bCs/>
          <w:sz w:val="22"/>
          <w:szCs w:val="22"/>
        </w:rPr>
        <w:t>not</w:t>
      </w:r>
      <w:r>
        <w:rPr>
          <w:rFonts w:ascii="Calibri" w:hAnsi="Calibri" w:cs="Calibri"/>
          <w:sz w:val="22"/>
          <w:szCs w:val="22"/>
        </w:rPr>
        <w:t xml:space="preserve"> validate:</w:t>
      </w:r>
    </w:p>
    <w:p w14:paraId="1C930C0E" w14:textId="77777777" w:rsidR="00EC624E" w:rsidRDefault="00EC624E">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w:t>
      </w:r>
    </w:p>
    <w:p w14:paraId="50423646" w14:textId="77777777" w:rsidR="00EC624E" w:rsidRDefault="00EC624E">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w:t>
      </w:r>
    </w:p>
    <w:p w14:paraId="1728F652" w14:textId="77777777" w:rsidR="00EC624E" w:rsidRDefault="00EC624E">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decisions. </w:t>
      </w:r>
    </w:p>
    <w:p w14:paraId="197E67EE" w14:textId="77777777" w:rsidR="00EC624E" w:rsidRDefault="00EC624E">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2165DB85" w14:textId="77777777" w:rsidR="00EC624E" w:rsidRDefault="00EC624E">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quality. </w:t>
      </w:r>
    </w:p>
    <w:p w14:paraId="5BA350C9" w14:textId="77777777" w:rsidR="00EC624E" w:rsidRDefault="00EC624E">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Business rules. </w:t>
      </w:r>
    </w:p>
    <w:p w14:paraId="235F163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have already been validated by upstream stages.</w:t>
      </w:r>
    </w:p>
    <w:p w14:paraId="11E35A9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168E25"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2E580BF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shall:</w:t>
      </w:r>
    </w:p>
    <w:p w14:paraId="02D0CDFE" w14:textId="77777777" w:rsidR="00EC624E" w:rsidRDefault="00EC624E">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Begin a database transaction. </w:t>
      </w:r>
    </w:p>
    <w:p w14:paraId="1F7B3E06" w14:textId="77777777" w:rsidR="00EC624E" w:rsidRDefault="00EC624E">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5607413A" w14:textId="77777777" w:rsidR="00EC624E" w:rsidRDefault="00EC624E">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stable identity. </w:t>
      </w:r>
    </w:p>
    <w:p w14:paraId="6F5E1EC4" w14:textId="77777777" w:rsidR="00EC624E" w:rsidRDefault="00EC624E">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provenance. </w:t>
      </w:r>
    </w:p>
    <w:p w14:paraId="08CF3719" w14:textId="77777777" w:rsidR="00EC624E" w:rsidRDefault="00EC624E">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Synchronization Events. </w:t>
      </w:r>
    </w:p>
    <w:p w14:paraId="10817128" w14:textId="77777777" w:rsidR="00EC624E" w:rsidRDefault="00EC624E">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Processing Activity. </w:t>
      </w:r>
    </w:p>
    <w:p w14:paraId="50DED26A" w14:textId="77777777" w:rsidR="00EC624E" w:rsidRDefault="00EC624E">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Commit the transaction upon successful completion. </w:t>
      </w:r>
    </w:p>
    <w:p w14:paraId="0F3AFFE8" w14:textId="77777777" w:rsidR="00EC624E" w:rsidRDefault="00EC624E">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Roll back the transaction if any persistence operation fails. </w:t>
      </w:r>
    </w:p>
    <w:p w14:paraId="6578212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9BAB28"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0B01F1E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Load stage shall </w:t>
      </w:r>
      <w:r>
        <w:rPr>
          <w:rFonts w:ascii="Calibri" w:hAnsi="Calibri" w:cs="Calibri"/>
          <w:b/>
          <w:bCs/>
          <w:sz w:val="22"/>
          <w:szCs w:val="22"/>
        </w:rPr>
        <w:t>not</w:t>
      </w:r>
      <w:r>
        <w:rPr>
          <w:rFonts w:ascii="Calibri" w:hAnsi="Calibri" w:cs="Calibri"/>
          <w:sz w:val="22"/>
          <w:szCs w:val="22"/>
        </w:rPr>
        <w:t>:</w:t>
      </w:r>
    </w:p>
    <w:p w14:paraId="64A9F29F"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66CDB771"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repository objects. </w:t>
      </w:r>
    </w:p>
    <w:p w14:paraId="7D0369A6"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06F91253"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1C40A7F0"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content hashes. </w:t>
      </w:r>
    </w:p>
    <w:p w14:paraId="777754FC"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embeddings. </w:t>
      </w:r>
    </w:p>
    <w:p w14:paraId="38044D98"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Chunk content. </w:t>
      </w:r>
    </w:p>
    <w:p w14:paraId="18219869"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summaries. </w:t>
      </w:r>
    </w:p>
    <w:p w14:paraId="5BE0C5F7"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semantic </w:t>
      </w:r>
      <w:r>
        <w:rPr>
          <w:rFonts w:ascii="Calibri" w:eastAsia="Times New Roman" w:hAnsi="Calibri" w:cs="Calibri"/>
          <w:sz w:val="22"/>
          <w:szCs w:val="22"/>
        </w:rPr>
        <w:t xml:space="preserve">relationships. </w:t>
      </w:r>
    </w:p>
    <w:p w14:paraId="59177C0E"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Assign Domains. </w:t>
      </w:r>
    </w:p>
    <w:p w14:paraId="74FF116E"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784C9BD3"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2E02D907" w14:textId="77777777" w:rsidR="00EC624E" w:rsidRDefault="00EC624E">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3E4CA04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ACDF18"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2EF74A6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If any persistence operation fails:</w:t>
      </w:r>
    </w:p>
    <w:p w14:paraId="5FEE0B1C" w14:textId="77777777" w:rsidR="00EC624E" w:rsidRDefault="00EC624E">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The transaction is rolled back. </w:t>
      </w:r>
    </w:p>
    <w:p w14:paraId="4A2D2C21" w14:textId="77777777" w:rsidR="00EC624E" w:rsidRDefault="00EC624E">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No partial repository updates are permitted. </w:t>
      </w:r>
    </w:p>
    <w:p w14:paraId="4202CA9A" w14:textId="77777777" w:rsidR="00EC624E" w:rsidRDefault="00EC624E">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The Canonical Knowledge Repository remains unchanged. </w:t>
      </w:r>
    </w:p>
    <w:p w14:paraId="00233CE8" w14:textId="77777777" w:rsidR="00EC624E" w:rsidRDefault="00EC624E">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failure is explicitly reported. </w:t>
      </w:r>
    </w:p>
    <w:p w14:paraId="62E44448" w14:textId="77777777" w:rsidR="00EC624E" w:rsidRDefault="00EC624E">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6A1C5A3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Load never leaves the repository in a partially synchronized state.</w:t>
      </w:r>
    </w:p>
    <w:p w14:paraId="5CBEEDD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B636FB"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2067FCA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depends upon:</w:t>
      </w:r>
    </w:p>
    <w:p w14:paraId="505522E2" w14:textId="77777777" w:rsidR="00EC624E" w:rsidRDefault="00EC624E">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6D280E1E" w14:textId="77777777" w:rsidR="00EC624E" w:rsidRDefault="00EC624E">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Layer </w:t>
      </w:r>
    </w:p>
    <w:p w14:paraId="34B282D2" w14:textId="77777777" w:rsidR="00EC624E" w:rsidRDefault="00EC624E">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3F5177B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has no dependency upon:</w:t>
      </w:r>
    </w:p>
    <w:p w14:paraId="336BC2D6" w14:textId="77777777" w:rsidR="00EC624E" w:rsidRDefault="00EC624E">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481E6D86" w14:textId="77777777" w:rsidR="00EC624E" w:rsidRDefault="00EC624E">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525C8917" w14:textId="77777777" w:rsidR="00EC624E" w:rsidRDefault="00EC624E">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43042846" w14:textId="77777777" w:rsidR="00EC624E" w:rsidRDefault="00EC624E">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1189D502" w14:textId="77777777" w:rsidR="00EC624E" w:rsidRDefault="00EC624E">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Services </w:t>
      </w:r>
    </w:p>
    <w:p w14:paraId="6FBD5D74" w14:textId="77777777" w:rsidR="00EC624E" w:rsidRDefault="00EC624E">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AIOS </w:t>
      </w:r>
    </w:p>
    <w:p w14:paraId="4EB7200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54942B"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61C5177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systems may assume:</w:t>
      </w:r>
    </w:p>
    <w:p w14:paraId="612285B3" w14:textId="77777777" w:rsidR="00EC624E" w:rsidRDefault="00EC624E">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has been successfully persisted. </w:t>
      </w:r>
    </w:p>
    <w:p w14:paraId="047010D4" w14:textId="77777777" w:rsidR="00EC624E" w:rsidRDefault="00EC624E">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Stable identity has been preserved. </w:t>
      </w:r>
    </w:p>
    <w:p w14:paraId="5A423E99" w14:textId="77777777" w:rsidR="00EC624E" w:rsidRDefault="00EC624E">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Provenance remains intact. </w:t>
      </w:r>
    </w:p>
    <w:p w14:paraId="3A686C84" w14:textId="77777777" w:rsidR="00EC624E" w:rsidRDefault="00EC624E">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history has been recorded. </w:t>
      </w:r>
    </w:p>
    <w:p w14:paraId="5317E43C" w14:textId="77777777" w:rsidR="00EC624E" w:rsidRDefault="00EC624E">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Activity has been recorded. </w:t>
      </w:r>
    </w:p>
    <w:p w14:paraId="569BBB4B" w14:textId="77777777" w:rsidR="00EC624E" w:rsidRDefault="00EC624E">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The Canonical Knowledge </w:t>
      </w:r>
      <w:r>
        <w:rPr>
          <w:rFonts w:ascii="Calibri" w:eastAsia="Times New Roman" w:hAnsi="Calibri" w:cs="Calibri"/>
          <w:sz w:val="22"/>
          <w:szCs w:val="22"/>
        </w:rPr>
        <w:t xml:space="preserve">Repository accurately reflects the synchronized Knowledge Object. </w:t>
      </w:r>
    </w:p>
    <w:p w14:paraId="2F6D22DC" w14:textId="77777777" w:rsidR="00EC624E" w:rsidRDefault="00EC624E">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integrity has been maintained. </w:t>
      </w:r>
    </w:p>
    <w:p w14:paraId="08DF1A0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may therefore begin without verifying repository persistence.</w:t>
      </w:r>
    </w:p>
    <w:p w14:paraId="71F5682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A9D7E4" w14:textId="77777777" w:rsidR="00EC624E" w:rsidRDefault="00EC624E">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04CC2E5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Load is the final stage of the Synchronization pipeline.</w:t>
      </w:r>
    </w:p>
    <w:p w14:paraId="281B1B8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Unlike previous stages, Load does not create new information. Every architectural decision has already been made by upstream stages.</w:t>
      </w:r>
    </w:p>
    <w:p w14:paraId="32FB9B9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Load's responsibility is to preserve trusted knowledge within the Canonical Knowledge Repository.</w:t>
      </w:r>
    </w:p>
    <w:p w14:paraId="798C439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Persistence is delegated to the Repository layer, which encapsulates all storage-specific implementation details. This separation allows the underlying database technology to evolve without changing the Load stage's architectural responsibility.</w:t>
      </w:r>
    </w:p>
    <w:p w14:paraId="15092AD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All persistence operations occur within a single atomic transaction. Either every required repository update succeeds, or none are committed. This guarantees repository consistency and reinforces AlphaOmega's foundational principle of Trust.</w:t>
      </w:r>
    </w:p>
    <w:p w14:paraId="1BBCEB5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responsibility </w:t>
      </w:r>
      <w:r>
        <w:rPr>
          <w:rFonts w:ascii="Calibri" w:hAnsi="Calibri" w:cs="Calibri"/>
          <w:sz w:val="22"/>
          <w:szCs w:val="22"/>
        </w:rPr>
        <w:t xml:space="preserve">of Load ends when the Canonical Knowledge Repository has been successfully updated and the transaction has been committed. </w:t>
      </w:r>
    </w:p>
    <w:p w14:paraId="399D712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09B084"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Security Specification</w:t>
      </w:r>
    </w:p>
    <w:p w14:paraId="56C59444"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15, 2026</w:t>
      </w:r>
    </w:p>
    <w:p w14:paraId="74D5C626"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9:05 PM</w:t>
      </w:r>
    </w:p>
    <w:p w14:paraId="481F8AA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17036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Security Specification</w:t>
      </w:r>
    </w:p>
    <w:p w14:paraId="76EA855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1E0A75C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Security Specification defines the security requirements governing access to protected resources used by AlphaOmega's Synchronization pipeline.</w:t>
      </w:r>
    </w:p>
    <w:p w14:paraId="12555A6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This specification translates AlphaOmega's architectural security principles into explicit technical contracts for:</w:t>
      </w:r>
    </w:p>
    <w:p w14:paraId="6F7974E8"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 </w:t>
      </w:r>
    </w:p>
    <w:p w14:paraId="2186EC88"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502CE7CF"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w:t>
      </w:r>
    </w:p>
    <w:p w14:paraId="65C5D833"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acquisition. </w:t>
      </w:r>
    </w:p>
    <w:p w14:paraId="7203FADC"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protection. </w:t>
      </w:r>
    </w:p>
    <w:p w14:paraId="1DBBBE10"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lifecycle. </w:t>
      </w:r>
    </w:p>
    <w:p w14:paraId="46773445"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resource access. </w:t>
      </w:r>
    </w:p>
    <w:p w14:paraId="661D0757"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failure handling. </w:t>
      </w:r>
    </w:p>
    <w:p w14:paraId="02AF915D"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diagnostics. </w:t>
      </w:r>
    </w:p>
    <w:p w14:paraId="246860D2" w14:textId="77777777" w:rsidR="00EC624E" w:rsidRDefault="00EC624E">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access control. </w:t>
      </w:r>
    </w:p>
    <w:p w14:paraId="53572F6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Security is a cross-cutting requirement.</w:t>
      </w:r>
    </w:p>
    <w:p w14:paraId="52C3895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It does not change the responsibility of any synchronization stage.</w:t>
      </w:r>
    </w:p>
    <w:p w14:paraId="3277DA0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Connector remains responsible for source communication.</w:t>
      </w:r>
    </w:p>
    <w:p w14:paraId="3AF3B36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Translator remains responsible for canonical translation.</w:t>
      </w:r>
    </w:p>
    <w:p w14:paraId="3235679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remains </w:t>
      </w:r>
      <w:r>
        <w:rPr>
          <w:rFonts w:ascii="Calibri" w:hAnsi="Calibri" w:cs="Calibri"/>
          <w:sz w:val="22"/>
          <w:szCs w:val="22"/>
        </w:rPr>
        <w:t>responsible for synchronization state determination.</w:t>
      </w:r>
    </w:p>
    <w:p w14:paraId="45D4773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Extraction remains responsible for canonical content extraction.</w:t>
      </w:r>
    </w:p>
    <w:p w14:paraId="02EDF43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Load remains responsible for persistence.</w:t>
      </w:r>
    </w:p>
    <w:p w14:paraId="7DBD974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Security controls determine whether those responsibilities may access the protected resources required to perform their work.</w:t>
      </w:r>
    </w:p>
    <w:p w14:paraId="6D6231D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1F50A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Responsibility Boundary</w:t>
      </w:r>
    </w:p>
    <w:p w14:paraId="2B67375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stages shall not implement independent credential-storage mechanisms.</w:t>
      </w:r>
    </w:p>
    <w:p w14:paraId="31C308D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synchronization stage may require authenticated access to a protected resource, but </w:t>
      </w:r>
      <w:r>
        <w:rPr>
          <w:rFonts w:ascii="Calibri" w:hAnsi="Calibri" w:cs="Calibri"/>
          <w:sz w:val="22"/>
          <w:szCs w:val="22"/>
        </w:rPr>
        <w:t>authentication infrastructure remains separate from the stage's business responsibility.</w:t>
      </w:r>
    </w:p>
    <w:p w14:paraId="223783E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intended boundary is:</w:t>
      </w:r>
    </w:p>
    <w:p w14:paraId="46CB7C7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Stage → Resource Access Layer →</w:t>
      </w:r>
      <w:r>
        <w:rPr>
          <w:rFonts w:ascii="Calibri" w:hAnsi="Calibri" w:cs="Calibri"/>
          <w:b/>
          <w:bCs/>
          <w:sz w:val="22"/>
          <w:szCs w:val="22"/>
        </w:rPr>
        <w:t xml:space="preserve"> </w:t>
      </w:r>
      <w:r>
        <w:rPr>
          <w:rFonts w:ascii="Calibri" w:hAnsi="Calibri" w:cs="Calibri"/>
          <w:b/>
          <w:bCs/>
          <w:sz w:val="22"/>
          <w:szCs w:val="22"/>
        </w:rPr>
        <w:t>Authentication/Credential Provider → Protected Resource</w:t>
      </w:r>
    </w:p>
    <w:p w14:paraId="0773F69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Where practical, the synchronization stage receives access through an already authenticated resource capability rather than receiving the underlying credential.</w:t>
      </w:r>
    </w:p>
    <w:p w14:paraId="06C7F2A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3FB3899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 Repository Layer → Authenticated Database</w:t>
      </w:r>
      <w:r>
        <w:rPr>
          <w:rFonts w:ascii="Calibri" w:hAnsi="Calibri" w:cs="Calibri"/>
          <w:b/>
          <w:bCs/>
          <w:sz w:val="22"/>
          <w:szCs w:val="22"/>
        </w:rPr>
        <w:t xml:space="preserve"> </w:t>
      </w:r>
      <w:r>
        <w:rPr>
          <w:rFonts w:ascii="Calibri" w:hAnsi="Calibri" w:cs="Calibri"/>
          <w:b/>
          <w:bCs/>
          <w:sz w:val="22"/>
          <w:szCs w:val="22"/>
        </w:rPr>
        <w:t>Client → Canonical Knowledge Repository</w:t>
      </w:r>
    </w:p>
    <w:p w14:paraId="65B238C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shall not </w:t>
      </w:r>
      <w:r>
        <w:rPr>
          <w:rFonts w:ascii="Calibri" w:hAnsi="Calibri" w:cs="Calibri"/>
          <w:sz w:val="22"/>
          <w:szCs w:val="22"/>
        </w:rPr>
        <w:t>require knowledge of:</w:t>
      </w:r>
    </w:p>
    <w:p w14:paraId="0139ED3D" w14:textId="77777777" w:rsidR="00EC624E" w:rsidRDefault="00EC624E">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User passwords. </w:t>
      </w:r>
    </w:p>
    <w:p w14:paraId="264EEBB1" w14:textId="77777777" w:rsidR="00EC624E" w:rsidRDefault="00EC624E">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Credential-storage locations. </w:t>
      </w:r>
    </w:p>
    <w:p w14:paraId="3CB4B76D" w14:textId="77777777" w:rsidR="00EC624E" w:rsidRDefault="00EC624E">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tokens. </w:t>
      </w:r>
    </w:p>
    <w:p w14:paraId="7BED9292" w14:textId="77777777" w:rsidR="00EC624E" w:rsidRDefault="00EC624E">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Authentication-provider implementation. </w:t>
      </w:r>
    </w:p>
    <w:p w14:paraId="641CD596" w14:textId="77777777" w:rsidR="00EC624E" w:rsidRDefault="00EC624E">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authorization-policy implementation. </w:t>
      </w:r>
    </w:p>
    <w:p w14:paraId="413AC0B8" w14:textId="77777777" w:rsidR="00EC624E" w:rsidRDefault="00EC624E">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Privileged database credentials. </w:t>
      </w:r>
    </w:p>
    <w:p w14:paraId="06003BE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requests repository operations.</w:t>
      </w:r>
    </w:p>
    <w:p w14:paraId="52068CF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infrastructure supporting repository access establishes the authenticated and authorized connection.</w:t>
      </w:r>
    </w:p>
    <w:p w14:paraId="605BCD1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D76C2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Identity Contract</w:t>
      </w:r>
    </w:p>
    <w:p w14:paraId="2F5DFA7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Every authenticated request to a protected synchronization resource shall be attributable to an identity.</w:t>
      </w:r>
    </w:p>
    <w:p w14:paraId="435EE50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Supported identity </w:t>
      </w:r>
      <w:r>
        <w:rPr>
          <w:rFonts w:ascii="Calibri" w:hAnsi="Calibri" w:cs="Calibri"/>
          <w:sz w:val="22"/>
          <w:szCs w:val="22"/>
        </w:rPr>
        <w:t>categories may include:</w:t>
      </w:r>
    </w:p>
    <w:p w14:paraId="2A84F4B1" w14:textId="77777777" w:rsidR="00EC624E" w:rsidRDefault="00EC624E">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Human user identity. </w:t>
      </w:r>
    </w:p>
    <w:p w14:paraId="49ABF827" w14:textId="77777777" w:rsidR="00EC624E" w:rsidRDefault="00EC624E">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service identity. </w:t>
      </w:r>
    </w:p>
    <w:p w14:paraId="655BBF71" w14:textId="77777777" w:rsidR="00EC624E" w:rsidRDefault="00EC624E">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Component or workload identity. </w:t>
      </w:r>
    </w:p>
    <w:p w14:paraId="0BCC32A3" w14:textId="77777777" w:rsidR="00EC624E" w:rsidRDefault="00EC624E">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External-system identity. </w:t>
      </w:r>
    </w:p>
    <w:p w14:paraId="33BF4FD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Identity implementation may evolve.</w:t>
      </w:r>
    </w:p>
    <w:p w14:paraId="4D67910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stages shall not depend upon the storage format or provider-specific representation of an identity unless that information is explicitly part of the stage's contract.</w:t>
      </w:r>
    </w:p>
    <w:p w14:paraId="1934694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An authenticated identity does not automatically receive access to synchronization resources.</w:t>
      </w:r>
    </w:p>
    <w:p w14:paraId="0AB8970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Authorization remains independently enforced.</w:t>
      </w:r>
    </w:p>
    <w:p w14:paraId="66878CA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2C1F6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Contract</w:t>
      </w:r>
    </w:p>
    <w:p w14:paraId="2CBDEE3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shall be performed using an approved authoritative authentication provider.</w:t>
      </w:r>
    </w:p>
    <w:p w14:paraId="0D6788C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a protected resource provides or integrates with an authoritative authentication mechanism, AlphaOmega shall use that mechanism rather than independently validating credentials.</w:t>
      </w:r>
    </w:p>
    <w:p w14:paraId="57F6C58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shall complete before protected operations are attempted.</w:t>
      </w:r>
    </w:p>
    <w:p w14:paraId="3104D5B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Successful authentication establishes an authenticated identity or capability.</w:t>
      </w:r>
    </w:p>
    <w:p w14:paraId="21868E4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It does not establish unrestricted resource access.</w:t>
      </w:r>
    </w:p>
    <w:p w14:paraId="420C8B9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failure shall not cause AlphaOmega to:</w:t>
      </w:r>
    </w:p>
    <w:p w14:paraId="7652EA60" w14:textId="77777777" w:rsidR="00EC624E" w:rsidRDefault="00EC624E">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Retry using anonymous access. </w:t>
      </w:r>
    </w:p>
    <w:p w14:paraId="65F6679F" w14:textId="77777777" w:rsidR="00EC624E" w:rsidRDefault="00EC624E">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Substitute a more privileged identity. </w:t>
      </w:r>
    </w:p>
    <w:p w14:paraId="38F23D9E" w14:textId="77777777" w:rsidR="00EC624E" w:rsidRDefault="00EC624E">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Disable authorization controls. </w:t>
      </w:r>
    </w:p>
    <w:p w14:paraId="40329DBB" w14:textId="77777777" w:rsidR="00EC624E" w:rsidRDefault="00EC624E">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Bypass the authoritative authentication provider. </w:t>
      </w:r>
    </w:p>
    <w:p w14:paraId="70D9E5C6" w14:textId="77777777" w:rsidR="00EC624E" w:rsidRDefault="00EC624E">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processing as though authentication succeeded. </w:t>
      </w:r>
    </w:p>
    <w:p w14:paraId="7250CAC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7FF2D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Authorization Contract</w:t>
      </w:r>
    </w:p>
    <w:p w14:paraId="6794AF2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Authorization determines whether an authenticated identity may perform a requested operation against a protected resource.</w:t>
      </w:r>
    </w:p>
    <w:p w14:paraId="4E110F3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Authorization shall follow least privilege.</w:t>
      </w:r>
    </w:p>
    <w:p w14:paraId="7F82725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authorization </w:t>
      </w:r>
      <w:r>
        <w:rPr>
          <w:rFonts w:ascii="Calibri" w:hAnsi="Calibri" w:cs="Calibri"/>
          <w:sz w:val="22"/>
          <w:szCs w:val="22"/>
        </w:rPr>
        <w:t>grant must correspond to an actual architectural responsibility.</w:t>
      </w:r>
    </w:p>
    <w:p w14:paraId="4A699C5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Permissions shall be defined at the narrowest practical level, including where applicable:</w:t>
      </w:r>
    </w:p>
    <w:p w14:paraId="509FB7E8" w14:textId="77777777" w:rsidR="00EC624E" w:rsidRDefault="00EC624E">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resource. </w:t>
      </w:r>
    </w:p>
    <w:p w14:paraId="1A5F1441" w14:textId="77777777" w:rsidR="00EC624E" w:rsidRDefault="00EC624E">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Operation. </w:t>
      </w:r>
    </w:p>
    <w:p w14:paraId="4C98B457" w14:textId="77777777" w:rsidR="00EC624E" w:rsidRDefault="00EC624E">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 or authorized role. </w:t>
      </w:r>
    </w:p>
    <w:p w14:paraId="194B4653" w14:textId="77777777" w:rsidR="00EC624E" w:rsidRDefault="00EC624E">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Data scope. </w:t>
      </w:r>
    </w:p>
    <w:p w14:paraId="77D5940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Authorization shall be enforced as close to the protected resource as practical.</w:t>
      </w:r>
    </w:p>
    <w:p w14:paraId="579C9B0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Application-level authorization may supplement resource-level authorization but shall not replace an available resource-level control without an explicit technical reason.</w:t>
      </w:r>
    </w:p>
    <w:p w14:paraId="2DF3FDF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Authorization </w:t>
      </w:r>
      <w:r>
        <w:rPr>
          <w:rFonts w:ascii="Calibri" w:hAnsi="Calibri" w:cs="Calibri"/>
          <w:sz w:val="22"/>
          <w:szCs w:val="22"/>
        </w:rPr>
        <w:t>failure does not automatically indicate a configuration defect.</w:t>
      </w:r>
    </w:p>
    <w:p w14:paraId="0461A1F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requested operation may legitimately be prohibited.</w:t>
      </w:r>
    </w:p>
    <w:p w14:paraId="308FB9B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permission shall be broadened only after verifying that the requesting component's architectural responsibility requires the additional access.</w:t>
      </w:r>
    </w:p>
    <w:p w14:paraId="14D5007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7FC4A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Classification</w:t>
      </w:r>
    </w:p>
    <w:p w14:paraId="22A7F1F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security recognizes three credential/configuration classifications.</w:t>
      </w:r>
    </w:p>
    <w:p w14:paraId="1FFA6C8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Public Configuration</w:t>
      </w:r>
    </w:p>
    <w:p w14:paraId="6521F15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Public configuration contains connection or application information that does not independently </w:t>
      </w:r>
      <w:r>
        <w:rPr>
          <w:rFonts w:ascii="Calibri" w:hAnsi="Calibri" w:cs="Calibri"/>
          <w:sz w:val="22"/>
          <w:szCs w:val="22"/>
        </w:rPr>
        <w:t>establish privileged access.</w:t>
      </w:r>
    </w:p>
    <w:p w14:paraId="6234C4A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1D6985BA" w14:textId="77777777" w:rsidR="00EC624E" w:rsidRDefault="00EC624E">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Public service endpoints. </w:t>
      </w:r>
    </w:p>
    <w:p w14:paraId="743BED7C" w14:textId="77777777" w:rsidR="00EC624E" w:rsidRDefault="00EC624E">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Public project identifiers. </w:t>
      </w:r>
    </w:p>
    <w:p w14:paraId="3A12A1BD" w14:textId="77777777" w:rsidR="00EC624E" w:rsidRDefault="00EC624E">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Publishable application keys specifically designed for public distribution. </w:t>
      </w:r>
    </w:p>
    <w:p w14:paraId="77D3948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Public configuration does not require secret storage solely because it participates in a protected connection.</w:t>
      </w:r>
    </w:p>
    <w:p w14:paraId="0AF5896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Public configuration must not be treated as the primary authorization boundary.</w:t>
      </w:r>
    </w:p>
    <w:p w14:paraId="08A4512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C9921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Secret</w:t>
      </w:r>
    </w:p>
    <w:p w14:paraId="29F574A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Secret contains authentication material whose disclosure could enable unauthorized access.</w:t>
      </w:r>
    </w:p>
    <w:p w14:paraId="4889531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5746193C" w14:textId="77777777" w:rsidR="00EC624E" w:rsidRDefault="00EC624E">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Passwords. </w:t>
      </w:r>
    </w:p>
    <w:p w14:paraId="3742F840" w14:textId="77777777" w:rsidR="00EC624E" w:rsidRDefault="00EC624E">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API keys. </w:t>
      </w:r>
    </w:p>
    <w:p w14:paraId="1F3A86D8" w14:textId="77777777" w:rsidR="00EC624E" w:rsidRDefault="00EC624E">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Client secrets. </w:t>
      </w:r>
    </w:p>
    <w:p w14:paraId="2353CCE9" w14:textId="77777777" w:rsidR="00EC624E" w:rsidRDefault="00EC624E">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credentials. </w:t>
      </w:r>
    </w:p>
    <w:p w14:paraId="60E8C236" w14:textId="77777777" w:rsidR="00EC624E" w:rsidRDefault="00EC624E">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cryptographic keys. </w:t>
      </w:r>
    </w:p>
    <w:p w14:paraId="5C6F7AF7" w14:textId="77777777" w:rsidR="00EC624E" w:rsidRDefault="00EC624E">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authentication tokens. </w:t>
      </w:r>
    </w:p>
    <w:p w14:paraId="3BCD3E6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Secrets shall:</w:t>
      </w:r>
    </w:p>
    <w:p w14:paraId="4BDFEC1B" w14:textId="77777777" w:rsidR="00EC624E" w:rsidRDefault="00EC624E">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embedded directly in source code. </w:t>
      </w:r>
    </w:p>
    <w:p w14:paraId="687196DB" w14:textId="77777777" w:rsidR="00EC624E" w:rsidRDefault="00EC624E">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committed to source control. </w:t>
      </w:r>
    </w:p>
    <w:p w14:paraId="68B54199" w14:textId="77777777" w:rsidR="00EC624E" w:rsidRDefault="00EC624E">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stored in Synchronization Records. </w:t>
      </w:r>
    </w:p>
    <w:p w14:paraId="0CA275F5" w14:textId="77777777" w:rsidR="00EC624E" w:rsidRDefault="00EC624E">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stored as canonical metadata. </w:t>
      </w:r>
    </w:p>
    <w:p w14:paraId="4F93F6A5" w14:textId="77777777" w:rsidR="00EC624E" w:rsidRDefault="00EC624E">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written to ordinary diagnostic logs. </w:t>
      </w:r>
    </w:p>
    <w:p w14:paraId="7A69EC15" w14:textId="77777777" w:rsidR="00EC624E" w:rsidRDefault="00EC624E">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Be retrieved only through an approved Credential Provider. </w:t>
      </w:r>
    </w:p>
    <w:p w14:paraId="4C92E128" w14:textId="77777777" w:rsidR="00EC624E" w:rsidRDefault="00EC624E">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Be exposed only to the minimum component boundary requiring the secret. </w:t>
      </w:r>
    </w:p>
    <w:p w14:paraId="39D49B5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5924D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Privileged Secret</w:t>
      </w:r>
    </w:p>
    <w:p w14:paraId="72E70EB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Privileged Secret provides elevated capabilities that bypass or substantially exceed ordinary authorization controls.</w:t>
      </w:r>
    </w:p>
    <w:p w14:paraId="252C6EA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 credentials capable of:</w:t>
      </w:r>
    </w:p>
    <w:p w14:paraId="349EC7C7" w14:textId="77777777" w:rsidR="00EC624E" w:rsidRDefault="00EC624E">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Bypassing row-level authorization. </w:t>
      </w:r>
    </w:p>
    <w:p w14:paraId="4A62EA78" w14:textId="77777777" w:rsidR="00EC624E" w:rsidRDefault="00EC624E">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Performing unrestricted database administration. </w:t>
      </w:r>
    </w:p>
    <w:p w14:paraId="4FC9DAE1" w14:textId="77777777" w:rsidR="00EC624E" w:rsidRDefault="00EC624E">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Managing identities. </w:t>
      </w:r>
    </w:p>
    <w:p w14:paraId="0DDEC90D" w14:textId="77777777" w:rsidR="00EC624E" w:rsidRDefault="00EC624E">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Modifying security policies. </w:t>
      </w:r>
    </w:p>
    <w:p w14:paraId="36D3ACFF" w14:textId="77777777" w:rsidR="00EC624E" w:rsidRDefault="00EC624E">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Accessing resources outside normal application authorization. </w:t>
      </w:r>
    </w:p>
    <w:p w14:paraId="71A0921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Privileged Secrets shall not be used by ordinary synchronization stages when a constrained </w:t>
      </w:r>
      <w:r>
        <w:rPr>
          <w:rFonts w:ascii="Calibri" w:hAnsi="Calibri" w:cs="Calibri"/>
          <w:sz w:val="22"/>
          <w:szCs w:val="22"/>
        </w:rPr>
        <w:t>authenticated identity can fulfill the required responsibility.</w:t>
      </w:r>
    </w:p>
    <w:p w14:paraId="38118C4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Privileged Secrets require stronger protection than ordinary application credentials.</w:t>
      </w:r>
    </w:p>
    <w:p w14:paraId="143FF08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FBA90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Provider Contract</w:t>
      </w:r>
    </w:p>
    <w:p w14:paraId="189196D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2455843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establishes a stable interface between AlphaOmega components and the mechanism used to securely obtain credentials or authenticated capabilities.</w:t>
      </w:r>
    </w:p>
    <w:p w14:paraId="7FBDE2F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separates:</w:t>
      </w:r>
    </w:p>
    <w:p w14:paraId="32B9AF7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Consumption</w:t>
      </w:r>
    </w:p>
    <w:p w14:paraId="188C706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from:</w:t>
      </w:r>
    </w:p>
    <w:p w14:paraId="5EC1A81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Storage</w:t>
      </w:r>
    </w:p>
    <w:p w14:paraId="46595CE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prevents </w:t>
      </w:r>
      <w:r>
        <w:rPr>
          <w:rFonts w:ascii="Calibri" w:hAnsi="Calibri" w:cs="Calibri"/>
          <w:sz w:val="22"/>
          <w:szCs w:val="22"/>
        </w:rPr>
        <w:t>synchronization components from depending directly upon a specific operating system, vault product, cloud provider, or secret-storage technology.</w:t>
      </w:r>
    </w:p>
    <w:p w14:paraId="6D4EFE9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8A92F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p w14:paraId="0134138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is responsible for:</w:t>
      </w:r>
    </w:p>
    <w:p w14:paraId="45DDCBB4" w14:textId="77777777" w:rsidR="00EC624E" w:rsidRDefault="00EC624E">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Retrieving approved credentials from the configured credential store. </w:t>
      </w:r>
    </w:p>
    <w:p w14:paraId="68DC91EE" w14:textId="77777777" w:rsidR="00EC624E" w:rsidRDefault="00EC624E">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credentials only to authorized infrastructure requiring them. </w:t>
      </w:r>
    </w:p>
    <w:p w14:paraId="70D73F16" w14:textId="77777777" w:rsidR="00EC624E" w:rsidRDefault="00EC624E">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Supporting replacement of the underlying credential-storage mechanism. </w:t>
      </w:r>
    </w:p>
    <w:p w14:paraId="0C9C10DA" w14:textId="77777777" w:rsidR="00EC624E" w:rsidRDefault="00EC624E">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Preventing unnecessary credential exposure. </w:t>
      </w:r>
    </w:p>
    <w:p w14:paraId="5A3F375D" w14:textId="77777777" w:rsidR="00EC624E" w:rsidRDefault="00EC624E">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Reporting credential </w:t>
      </w:r>
      <w:r>
        <w:rPr>
          <w:rFonts w:ascii="Calibri" w:eastAsia="Times New Roman" w:hAnsi="Calibri" w:cs="Calibri"/>
          <w:sz w:val="22"/>
          <w:szCs w:val="22"/>
        </w:rPr>
        <w:t xml:space="preserve">retrieval failures explicitly. </w:t>
      </w:r>
    </w:p>
    <w:p w14:paraId="463BBF28" w14:textId="77777777" w:rsidR="00EC624E" w:rsidRDefault="00EC624E">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Supporting credential rotation without requiring changes to consuming business logic. </w:t>
      </w:r>
    </w:p>
    <w:p w14:paraId="7D21293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Where practical, authentication infrastructure should use the Credential Provider internally and expose an authenticated capability or session rather than exposing the underlying secret to the synchronization stage.</w:t>
      </w:r>
    </w:p>
    <w:p w14:paraId="7C37DC7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1233E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Non-Responsibilities</w:t>
      </w:r>
    </w:p>
    <w:p w14:paraId="035ECB7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shall not:</w:t>
      </w:r>
    </w:p>
    <w:p w14:paraId="66B048D4" w14:textId="77777777" w:rsidR="00EC624E" w:rsidRDefault="00EC624E">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synchronization state. </w:t>
      </w:r>
    </w:p>
    <w:p w14:paraId="13E6DA7D" w14:textId="77777777" w:rsidR="00EC624E" w:rsidRDefault="00EC624E">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source objects. </w:t>
      </w:r>
    </w:p>
    <w:p w14:paraId="1A58AF5A" w14:textId="77777777" w:rsidR="00EC624E" w:rsidRDefault="00EC624E">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Translate source information. </w:t>
      </w:r>
    </w:p>
    <w:p w14:paraId="574BBD2D" w14:textId="77777777" w:rsidR="00EC624E" w:rsidRDefault="00EC624E">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0FA54B01" w14:textId="77777777" w:rsidR="00EC624E" w:rsidRDefault="00EC624E">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533B2F2B" w14:textId="77777777" w:rsidR="00EC624E" w:rsidRDefault="00EC624E">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application authorization. </w:t>
      </w:r>
    </w:p>
    <w:p w14:paraId="208D5B3E" w14:textId="77777777" w:rsidR="00EC624E" w:rsidRDefault="00EC624E">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credentials inside synchronization records. </w:t>
      </w:r>
    </w:p>
    <w:p w14:paraId="69F20C19" w14:textId="77777777" w:rsidR="00EC624E" w:rsidRDefault="00EC624E">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05C70C3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2CCB3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Store Contract</w:t>
      </w:r>
    </w:p>
    <w:p w14:paraId="117BBA2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Store is the protected mechanism responsible for physically preserving Secrets.</w:t>
      </w:r>
    </w:p>
    <w:p w14:paraId="52A1D34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specific Credential Store is an implementation choice.</w:t>
      </w:r>
    </w:p>
    <w:p w14:paraId="2532DB2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local AlphaOmega installation may use secure local credential storage.</w:t>
      </w:r>
    </w:p>
    <w:p w14:paraId="2B0D4B6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deployed AlphaOmega installation may use a centralized secrets-management system.</w:t>
      </w:r>
    </w:p>
    <w:p w14:paraId="3812235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Synchronization </w:t>
      </w:r>
      <w:r>
        <w:rPr>
          <w:rFonts w:ascii="Calibri" w:hAnsi="Calibri" w:cs="Calibri"/>
          <w:sz w:val="22"/>
          <w:szCs w:val="22"/>
        </w:rPr>
        <w:t>components shall not depend directly upon either implementation.</w:t>
      </w:r>
    </w:p>
    <w:p w14:paraId="2AE22BD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isolates those differences.</w:t>
      </w:r>
    </w:p>
    <w:p w14:paraId="41B917F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Changing Credential Store technology shall not require changes to synchronization-stage business logic.</w:t>
      </w:r>
    </w:p>
    <w:p w14:paraId="74D973C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3AE48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Lifecycle</w:t>
      </w:r>
    </w:p>
    <w:p w14:paraId="4F5E872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Credential lifecycle remains authoritative to the system or identity provider issuing the credential.</w:t>
      </w:r>
    </w:p>
    <w:p w14:paraId="7872E6A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AlphaOmega shall recognize credential lifecycle events including:</w:t>
      </w:r>
    </w:p>
    <w:p w14:paraId="6B06D966" w14:textId="77777777" w:rsidR="00EC624E" w:rsidRDefault="00EC624E">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Creation. </w:t>
      </w:r>
    </w:p>
    <w:p w14:paraId="00CF0456" w14:textId="77777777" w:rsidR="00EC624E" w:rsidRDefault="00EC624E">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Expiration. </w:t>
      </w:r>
    </w:p>
    <w:p w14:paraId="20E60879" w14:textId="77777777" w:rsidR="00EC624E" w:rsidRDefault="00EC624E">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w:t>
      </w:r>
    </w:p>
    <w:p w14:paraId="33DFCA66" w14:textId="77777777" w:rsidR="00EC624E" w:rsidRDefault="00EC624E">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Rotation. </w:t>
      </w:r>
    </w:p>
    <w:p w14:paraId="2B647220" w14:textId="77777777" w:rsidR="00EC624E" w:rsidRDefault="00EC624E">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Revocation. </w:t>
      </w:r>
    </w:p>
    <w:p w14:paraId="477B0742" w14:textId="77777777" w:rsidR="00EC624E" w:rsidRDefault="00EC624E">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Replacement. </w:t>
      </w:r>
    </w:p>
    <w:p w14:paraId="55D2581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Credential </w:t>
      </w:r>
      <w:r>
        <w:rPr>
          <w:rFonts w:ascii="Calibri" w:hAnsi="Calibri" w:cs="Calibri"/>
          <w:sz w:val="22"/>
          <w:szCs w:val="22"/>
        </w:rPr>
        <w:t>replacement or rotation shall not require source-code changes to consuming synchronization stages.</w:t>
      </w:r>
    </w:p>
    <w:p w14:paraId="0189415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Where supported by the authoritative provider, authentication infrastructure may automatically refresh or reacquire credentials.</w:t>
      </w:r>
    </w:p>
    <w:p w14:paraId="099BA2A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Automatic credential recovery shall occur only when:</w:t>
      </w:r>
    </w:p>
    <w:p w14:paraId="32BBE5E5" w14:textId="77777777" w:rsidR="00EC624E" w:rsidRDefault="00EC624E">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The authoritative provider explicitly supports the operation. </w:t>
      </w:r>
    </w:p>
    <w:p w14:paraId="6D6F3F85" w14:textId="77777777" w:rsidR="00EC624E" w:rsidRDefault="00EC624E">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 remains trustworthy. </w:t>
      </w:r>
    </w:p>
    <w:p w14:paraId="5FE4B1C9" w14:textId="77777777" w:rsidR="00EC624E" w:rsidRDefault="00EC624E">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is not broadened. </w:t>
      </w:r>
    </w:p>
    <w:p w14:paraId="638553CB" w14:textId="77777777" w:rsidR="00EC624E" w:rsidRDefault="00EC624E">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controls are not bypassed or weakened. </w:t>
      </w:r>
    </w:p>
    <w:p w14:paraId="0CEC828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AlphaOmega shall not </w:t>
      </w:r>
      <w:r>
        <w:rPr>
          <w:rFonts w:ascii="Calibri" w:hAnsi="Calibri" w:cs="Calibri"/>
          <w:sz w:val="22"/>
          <w:szCs w:val="22"/>
        </w:rPr>
        <w:t>create alternate authentication paths to circumvent expired, revoked, rejected, or unavailable credentials.</w:t>
      </w:r>
    </w:p>
    <w:p w14:paraId="6858C24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21BE9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Secret Exposure Standard</w:t>
      </w:r>
    </w:p>
    <w:p w14:paraId="199A55F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Secrets shall be exposed to the smallest possible implementation boundary.</w:t>
      </w:r>
    </w:p>
    <w:p w14:paraId="50DFCE4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preferred model is:</w:t>
      </w:r>
    </w:p>
    <w:p w14:paraId="34F9377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Stage → Resource Layer → Authenticated Capability</w:t>
      </w:r>
    </w:p>
    <w:p w14:paraId="57D1702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rather than:</w:t>
      </w:r>
    </w:p>
    <w:p w14:paraId="18C84A2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Stage → Raw Credential → Resource</w:t>
      </w:r>
    </w:p>
    <w:p w14:paraId="56D2A18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For example, Discovery should receive repository functionality rather than a database password.</w:t>
      </w:r>
    </w:p>
    <w:p w14:paraId="698B713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should </w:t>
      </w:r>
      <w:r>
        <w:rPr>
          <w:rFonts w:ascii="Calibri" w:hAnsi="Calibri" w:cs="Calibri"/>
          <w:sz w:val="22"/>
          <w:szCs w:val="22"/>
        </w:rPr>
        <w:t>not receive database credentials merely because Discovery eventually requires repository access.</w:t>
      </w:r>
    </w:p>
    <w:p w14:paraId="2583152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Secrets shall not propagate through synchronization stages.</w:t>
      </w:r>
    </w:p>
    <w:p w14:paraId="30CF98F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downstream stage does not inherit an upstream stage's credentials merely because it receives the upstream stage's validated synchronization output.</w:t>
      </w:r>
    </w:p>
    <w:p w14:paraId="272D0C9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Credential access follows responsibility, not pipeline position.</w:t>
      </w:r>
    </w:p>
    <w:p w14:paraId="0649895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26080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Record Security</w:t>
      </w:r>
    </w:p>
    <w:p w14:paraId="240EA3F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shall never contain authentication secrets.</w:t>
      </w:r>
    </w:p>
    <w:p w14:paraId="60B5607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following </w:t>
      </w:r>
      <w:r>
        <w:rPr>
          <w:rFonts w:ascii="Calibri" w:hAnsi="Calibri" w:cs="Calibri"/>
          <w:sz w:val="22"/>
          <w:szCs w:val="22"/>
        </w:rPr>
        <w:t>information shall not be stored in a Synchronization Record:</w:t>
      </w:r>
    </w:p>
    <w:p w14:paraId="2942D3B5" w14:textId="77777777" w:rsidR="00EC624E" w:rsidRDefault="00EC624E">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Passwords. </w:t>
      </w:r>
    </w:p>
    <w:p w14:paraId="03C080C1" w14:textId="77777777" w:rsidR="00EC624E" w:rsidRDefault="00EC624E">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API keys. </w:t>
      </w:r>
    </w:p>
    <w:p w14:paraId="0B180FDC" w14:textId="77777777" w:rsidR="00EC624E" w:rsidRDefault="00EC624E">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Client secrets. </w:t>
      </w:r>
    </w:p>
    <w:p w14:paraId="352510B0" w14:textId="77777777" w:rsidR="00EC624E" w:rsidRDefault="00EC624E">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Access tokens. </w:t>
      </w:r>
    </w:p>
    <w:p w14:paraId="69FDF864" w14:textId="77777777" w:rsidR="00EC624E" w:rsidRDefault="00EC624E">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tokens. </w:t>
      </w:r>
    </w:p>
    <w:p w14:paraId="4F2F06F8" w14:textId="77777777" w:rsidR="00EC624E" w:rsidRDefault="00EC624E">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cryptographic keys. </w:t>
      </w:r>
    </w:p>
    <w:p w14:paraId="5A2B2E7C" w14:textId="77777777" w:rsidR="00EC624E" w:rsidRDefault="00EC624E">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headers. </w:t>
      </w:r>
    </w:p>
    <w:p w14:paraId="45A33572" w14:textId="77777777" w:rsidR="00EC624E" w:rsidRDefault="00EC624E">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Privileged database credentials. </w:t>
      </w:r>
    </w:p>
    <w:p w14:paraId="21462D8F" w14:textId="77777777" w:rsidR="00EC624E" w:rsidRDefault="00EC624E">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Equivalent authentication material. </w:t>
      </w:r>
    </w:p>
    <w:p w14:paraId="1C4E83F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Synchronization Record may contain non-secret source identifiers and traceability information required by synchronization contracts.</w:t>
      </w:r>
    </w:p>
    <w:p w14:paraId="0B2888D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information and synchronization information remain separate concerns.</w:t>
      </w:r>
    </w:p>
    <w:p w14:paraId="2D16AD9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0D917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Failure Classification</w:t>
      </w:r>
    </w:p>
    <w:p w14:paraId="5592F48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Security failures follow the existing Synchronization Exception Handling standard.</w:t>
      </w:r>
    </w:p>
    <w:p w14:paraId="01BC890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Security failures do not create a separate exception hierarchy that bypasses Record-Level and Stage-Level classification. </w:t>
      </w:r>
    </w:p>
    <w:p w14:paraId="38E1E08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Record-Level Security Exception</w:t>
      </w:r>
    </w:p>
    <w:p w14:paraId="4C6EA49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security failure is Record-Level when it affects only one synchronization object and the synchronization stage can safely continue fulfilling its contract for remaining objects.</w:t>
      </w:r>
    </w:p>
    <w:p w14:paraId="4BACD24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400CBC93" w14:textId="77777777" w:rsidR="00EC624E" w:rsidRDefault="00EC624E">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Access denied to one source object. </w:t>
      </w:r>
    </w:p>
    <w:p w14:paraId="43AB1CC2" w14:textId="77777777" w:rsidR="00EC624E" w:rsidRDefault="00EC624E">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Object-specific permissions changed. </w:t>
      </w:r>
    </w:p>
    <w:p w14:paraId="167B11A6" w14:textId="77777777" w:rsidR="00EC624E" w:rsidRDefault="00EC624E">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One source object is no longer accessible to the authenticated identity. </w:t>
      </w:r>
    </w:p>
    <w:p w14:paraId="0A60D89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Handling follows the standard Record-Level Exception process:</w:t>
      </w:r>
    </w:p>
    <w:p w14:paraId="4062A134" w14:textId="77777777" w:rsidR="00EC624E" w:rsidRDefault="00EC624E">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Stop processing the affected record. </w:t>
      </w:r>
    </w:p>
    <w:p w14:paraId="22CF1B23" w14:textId="77777777" w:rsidR="00EC624E" w:rsidRDefault="00EC624E">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7E50DFFC" w14:textId="77777777" w:rsidR="00EC624E" w:rsidRDefault="00EC624E">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record failed. </w:t>
      </w:r>
    </w:p>
    <w:p w14:paraId="7FADB151" w14:textId="77777777" w:rsidR="00EC624E" w:rsidRDefault="00EC624E">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downstream processing for that record. </w:t>
      </w:r>
    </w:p>
    <w:p w14:paraId="45786A7C" w14:textId="77777777" w:rsidR="00EC624E" w:rsidRDefault="00EC624E">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processing remaining records. </w:t>
      </w:r>
    </w:p>
    <w:p w14:paraId="3799ECD7" w14:textId="77777777" w:rsidR="00EC624E" w:rsidRDefault="00EC624E">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the stage as Completed With Errors when applicable. </w:t>
      </w:r>
    </w:p>
    <w:p w14:paraId="271FCD1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0CF00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Stage-Level Security Exception</w:t>
      </w:r>
    </w:p>
    <w:p w14:paraId="2D605D1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security failure </w:t>
      </w:r>
      <w:r>
        <w:rPr>
          <w:rFonts w:ascii="Calibri" w:hAnsi="Calibri" w:cs="Calibri"/>
          <w:sz w:val="22"/>
          <w:szCs w:val="22"/>
        </w:rPr>
        <w:t>is Stage-Level when it prevents the synchronization stage from fulfilling its contract.</w:t>
      </w:r>
    </w:p>
    <w:p w14:paraId="64DFDF1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7B7E8E35" w14:textId="77777777" w:rsidR="00EC624E" w:rsidRDefault="00EC624E">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credential unavailable. </w:t>
      </w:r>
    </w:p>
    <w:p w14:paraId="41227613" w14:textId="77777777" w:rsidR="00EC624E" w:rsidRDefault="00EC624E">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Provider unavailable. </w:t>
      </w:r>
    </w:p>
    <w:p w14:paraId="62188341" w14:textId="77777777" w:rsidR="00EC624E" w:rsidRDefault="00EC624E">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failure. </w:t>
      </w:r>
    </w:p>
    <w:p w14:paraId="617031F9" w14:textId="77777777" w:rsidR="00EC624E" w:rsidRDefault="00EC624E">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authorization denied for the stage's protected resource. </w:t>
      </w:r>
    </w:p>
    <w:p w14:paraId="283A03BC" w14:textId="77777777" w:rsidR="00EC624E" w:rsidRDefault="00EC624E">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provider unavailable. </w:t>
      </w:r>
    </w:p>
    <w:p w14:paraId="54AE1AD0" w14:textId="77777777" w:rsidR="00EC624E" w:rsidRDefault="00EC624E">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security state cannot be reliably determined. </w:t>
      </w:r>
    </w:p>
    <w:p w14:paraId="36477D66" w14:textId="77777777" w:rsidR="00EC624E" w:rsidRDefault="00EC624E">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resource cannot validate authorization. </w:t>
      </w:r>
    </w:p>
    <w:p w14:paraId="6FA271BE" w14:textId="77777777" w:rsidR="00EC624E" w:rsidRDefault="00EC624E">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authenticated session cannot be established. </w:t>
      </w:r>
    </w:p>
    <w:p w14:paraId="45F26EF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Handling follows the </w:t>
      </w:r>
      <w:r>
        <w:rPr>
          <w:rFonts w:ascii="Calibri" w:hAnsi="Calibri" w:cs="Calibri"/>
          <w:sz w:val="22"/>
          <w:szCs w:val="22"/>
        </w:rPr>
        <w:t>standard Stage-Level Exception process:</w:t>
      </w:r>
    </w:p>
    <w:p w14:paraId="009918EA" w14:textId="77777777" w:rsidR="00EC624E" w:rsidRDefault="00EC624E">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Stop the stage. </w:t>
      </w:r>
    </w:p>
    <w:p w14:paraId="0C5D682E" w14:textId="77777777" w:rsidR="00EC624E" w:rsidRDefault="00EC624E">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767275C4" w14:textId="77777777" w:rsidR="00EC624E" w:rsidRDefault="00EC624E">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stage Failed. </w:t>
      </w:r>
    </w:p>
    <w:p w14:paraId="201CC95E" w14:textId="77777777" w:rsidR="00EC624E" w:rsidRDefault="00EC624E">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downstream stages from executing. </w:t>
      </w:r>
    </w:p>
    <w:p w14:paraId="0B65DF43" w14:textId="77777777" w:rsidR="00EC624E" w:rsidRDefault="00EC624E">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Synchronization Run Failed. </w:t>
      </w:r>
    </w:p>
    <w:p w14:paraId="5E32C516" w14:textId="77777777" w:rsidR="00EC624E" w:rsidRDefault="00EC624E">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control to the Synchronization Orchestrator. </w:t>
      </w:r>
    </w:p>
    <w:p w14:paraId="5CBFBC3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Security controls shall not be weakened to convert a Stage-Level Security Exception into successful processing.</w:t>
      </w:r>
    </w:p>
    <w:p w14:paraId="42A4D1B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0F233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Diagnostic Standard</w:t>
      </w:r>
    </w:p>
    <w:p w14:paraId="07C7C45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Security events shall preserve enough information to support investigation without exposing authentication material.</w:t>
      </w:r>
    </w:p>
    <w:p w14:paraId="15C4D82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Security diagnostics should record, when applicable:</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143"/>
        <w:gridCol w:w="6601"/>
      </w:tblGrid>
      <w:tr w:rsidR="00000000" w14:paraId="42FE8A58" w14:textId="77777777">
        <w:trPr>
          <w:divId w:val="1630430425"/>
        </w:trPr>
        <w:tc>
          <w:tcPr>
            <w:tcW w:w="2114" w:type="dxa"/>
            <w:tcBorders>
              <w:top w:val="nil"/>
              <w:left w:val="nil"/>
              <w:bottom w:val="nil"/>
              <w:right w:val="nil"/>
            </w:tcBorders>
            <w:tcMar>
              <w:top w:w="80" w:type="dxa"/>
              <w:left w:w="80" w:type="dxa"/>
              <w:bottom w:w="80" w:type="dxa"/>
              <w:right w:w="80" w:type="dxa"/>
            </w:tcMar>
            <w:hideMark/>
          </w:tcPr>
          <w:p w14:paraId="3BA5757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Field</w:t>
            </w:r>
          </w:p>
        </w:tc>
        <w:tc>
          <w:tcPr>
            <w:tcW w:w="6500" w:type="dxa"/>
            <w:tcBorders>
              <w:top w:val="nil"/>
              <w:left w:val="nil"/>
              <w:bottom w:val="nil"/>
              <w:right w:val="nil"/>
            </w:tcBorders>
            <w:tcMar>
              <w:top w:w="80" w:type="dxa"/>
              <w:left w:w="80" w:type="dxa"/>
              <w:bottom w:w="80" w:type="dxa"/>
              <w:right w:w="80" w:type="dxa"/>
            </w:tcMar>
            <w:hideMark/>
          </w:tcPr>
          <w:p w14:paraId="5597FE2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tc>
      </w:tr>
      <w:tr w:rsidR="00000000" w14:paraId="39BA7FA5" w14:textId="77777777">
        <w:trPr>
          <w:divId w:val="1630430425"/>
        </w:trPr>
        <w:tc>
          <w:tcPr>
            <w:tcW w:w="2114" w:type="dxa"/>
            <w:tcBorders>
              <w:top w:val="nil"/>
              <w:left w:val="nil"/>
              <w:bottom w:val="nil"/>
              <w:right w:val="nil"/>
            </w:tcBorders>
            <w:tcMar>
              <w:top w:w="80" w:type="dxa"/>
              <w:left w:w="80" w:type="dxa"/>
              <w:bottom w:w="80" w:type="dxa"/>
              <w:right w:w="80" w:type="dxa"/>
            </w:tcMar>
            <w:hideMark/>
          </w:tcPr>
          <w:p w14:paraId="3A0E19D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Timestamp</w:t>
            </w:r>
          </w:p>
        </w:tc>
        <w:tc>
          <w:tcPr>
            <w:tcW w:w="6500" w:type="dxa"/>
            <w:tcBorders>
              <w:top w:val="nil"/>
              <w:left w:val="nil"/>
              <w:bottom w:val="nil"/>
              <w:right w:val="nil"/>
            </w:tcBorders>
            <w:tcMar>
              <w:top w:w="80" w:type="dxa"/>
              <w:left w:w="80" w:type="dxa"/>
              <w:bottom w:w="80" w:type="dxa"/>
              <w:right w:w="80" w:type="dxa"/>
            </w:tcMar>
            <w:hideMark/>
          </w:tcPr>
          <w:p w14:paraId="4A0194E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the event occurred</w:t>
            </w:r>
          </w:p>
        </w:tc>
      </w:tr>
      <w:tr w:rsidR="00000000" w14:paraId="7A79CE18" w14:textId="77777777">
        <w:trPr>
          <w:divId w:val="1630430425"/>
        </w:trPr>
        <w:tc>
          <w:tcPr>
            <w:tcW w:w="2114" w:type="dxa"/>
            <w:tcBorders>
              <w:top w:val="nil"/>
              <w:left w:val="nil"/>
              <w:bottom w:val="nil"/>
              <w:right w:val="nil"/>
            </w:tcBorders>
            <w:tcMar>
              <w:top w:w="80" w:type="dxa"/>
              <w:left w:w="80" w:type="dxa"/>
              <w:bottom w:w="80" w:type="dxa"/>
              <w:right w:w="80" w:type="dxa"/>
            </w:tcMar>
            <w:hideMark/>
          </w:tcPr>
          <w:p w14:paraId="42BF9DF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Identity</w:t>
            </w:r>
          </w:p>
        </w:tc>
        <w:tc>
          <w:tcPr>
            <w:tcW w:w="6500" w:type="dxa"/>
            <w:tcBorders>
              <w:top w:val="nil"/>
              <w:left w:val="nil"/>
              <w:bottom w:val="nil"/>
              <w:right w:val="nil"/>
            </w:tcBorders>
            <w:tcMar>
              <w:top w:w="80" w:type="dxa"/>
              <w:left w:w="80" w:type="dxa"/>
              <w:bottom w:w="80" w:type="dxa"/>
              <w:right w:w="80" w:type="dxa"/>
            </w:tcMar>
            <w:hideMark/>
          </w:tcPr>
          <w:p w14:paraId="4C1C732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Authenticated actor associated with the request</w:t>
            </w:r>
          </w:p>
        </w:tc>
      </w:tr>
      <w:tr w:rsidR="00000000" w14:paraId="5ACD6A00" w14:textId="77777777">
        <w:trPr>
          <w:divId w:val="1630430425"/>
        </w:trPr>
        <w:tc>
          <w:tcPr>
            <w:tcW w:w="2114" w:type="dxa"/>
            <w:tcBorders>
              <w:top w:val="nil"/>
              <w:left w:val="nil"/>
              <w:bottom w:val="nil"/>
              <w:right w:val="nil"/>
            </w:tcBorders>
            <w:tcMar>
              <w:top w:w="80" w:type="dxa"/>
              <w:left w:w="80" w:type="dxa"/>
              <w:bottom w:w="80" w:type="dxa"/>
              <w:right w:w="80" w:type="dxa"/>
            </w:tcMar>
            <w:hideMark/>
          </w:tcPr>
          <w:p w14:paraId="2DE45A6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Component/Stage</w:t>
            </w:r>
          </w:p>
        </w:tc>
        <w:tc>
          <w:tcPr>
            <w:tcW w:w="6500" w:type="dxa"/>
            <w:tcBorders>
              <w:top w:val="nil"/>
              <w:left w:val="nil"/>
              <w:bottom w:val="nil"/>
              <w:right w:val="nil"/>
            </w:tcBorders>
            <w:tcMar>
              <w:top w:w="80" w:type="dxa"/>
              <w:left w:w="80" w:type="dxa"/>
              <w:bottom w:w="80" w:type="dxa"/>
              <w:right w:w="80" w:type="dxa"/>
            </w:tcMar>
            <w:hideMark/>
          </w:tcPr>
          <w:p w14:paraId="2C6C88E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Where the event occurred</w:t>
            </w:r>
          </w:p>
        </w:tc>
      </w:tr>
      <w:tr w:rsidR="00000000" w14:paraId="74E1307E" w14:textId="77777777">
        <w:trPr>
          <w:divId w:val="1630430425"/>
        </w:trPr>
        <w:tc>
          <w:tcPr>
            <w:tcW w:w="2114" w:type="dxa"/>
            <w:tcBorders>
              <w:top w:val="nil"/>
              <w:left w:val="nil"/>
              <w:bottom w:val="nil"/>
              <w:right w:val="nil"/>
            </w:tcBorders>
            <w:tcMar>
              <w:top w:w="80" w:type="dxa"/>
              <w:left w:w="80" w:type="dxa"/>
              <w:bottom w:w="80" w:type="dxa"/>
              <w:right w:w="80" w:type="dxa"/>
            </w:tcMar>
            <w:hideMark/>
          </w:tcPr>
          <w:p w14:paraId="1568588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Protected Resource</w:t>
            </w:r>
          </w:p>
        </w:tc>
        <w:tc>
          <w:tcPr>
            <w:tcW w:w="6500" w:type="dxa"/>
            <w:tcBorders>
              <w:top w:val="nil"/>
              <w:left w:val="nil"/>
              <w:bottom w:val="nil"/>
              <w:right w:val="nil"/>
            </w:tcBorders>
            <w:tcMar>
              <w:top w:w="80" w:type="dxa"/>
              <w:left w:w="80" w:type="dxa"/>
              <w:bottom w:w="80" w:type="dxa"/>
              <w:right w:w="80" w:type="dxa"/>
            </w:tcMar>
            <w:hideMark/>
          </w:tcPr>
          <w:p w14:paraId="5F199E7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Resource being accessed</w:t>
            </w:r>
          </w:p>
        </w:tc>
      </w:tr>
      <w:tr w:rsidR="00000000" w14:paraId="63F95F3D" w14:textId="77777777">
        <w:trPr>
          <w:divId w:val="1630430425"/>
        </w:trPr>
        <w:tc>
          <w:tcPr>
            <w:tcW w:w="2114" w:type="dxa"/>
            <w:tcBorders>
              <w:top w:val="nil"/>
              <w:left w:val="nil"/>
              <w:bottom w:val="nil"/>
              <w:right w:val="nil"/>
            </w:tcBorders>
            <w:tcMar>
              <w:top w:w="80" w:type="dxa"/>
              <w:left w:w="80" w:type="dxa"/>
              <w:bottom w:w="80" w:type="dxa"/>
              <w:right w:w="80" w:type="dxa"/>
            </w:tcMar>
            <w:hideMark/>
          </w:tcPr>
          <w:p w14:paraId="7E0E35E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Operation</w:t>
            </w:r>
          </w:p>
        </w:tc>
        <w:tc>
          <w:tcPr>
            <w:tcW w:w="6500" w:type="dxa"/>
            <w:tcBorders>
              <w:top w:val="nil"/>
              <w:left w:val="nil"/>
              <w:bottom w:val="nil"/>
              <w:right w:val="nil"/>
            </w:tcBorders>
            <w:tcMar>
              <w:top w:w="80" w:type="dxa"/>
              <w:left w:w="80" w:type="dxa"/>
              <w:bottom w:w="80" w:type="dxa"/>
              <w:right w:w="80" w:type="dxa"/>
            </w:tcMar>
            <w:hideMark/>
          </w:tcPr>
          <w:p w14:paraId="0235C5F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Requested action</w:t>
            </w:r>
          </w:p>
        </w:tc>
      </w:tr>
      <w:tr w:rsidR="00000000" w14:paraId="3FB03809" w14:textId="77777777">
        <w:trPr>
          <w:divId w:val="1630430425"/>
        </w:trPr>
        <w:tc>
          <w:tcPr>
            <w:tcW w:w="2114" w:type="dxa"/>
            <w:tcBorders>
              <w:top w:val="nil"/>
              <w:left w:val="nil"/>
              <w:bottom w:val="nil"/>
              <w:right w:val="nil"/>
            </w:tcBorders>
            <w:tcMar>
              <w:top w:w="80" w:type="dxa"/>
              <w:left w:w="80" w:type="dxa"/>
              <w:bottom w:w="80" w:type="dxa"/>
              <w:right w:w="80" w:type="dxa"/>
            </w:tcMar>
            <w:hideMark/>
          </w:tcPr>
          <w:p w14:paraId="70C7895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tc>
        <w:tc>
          <w:tcPr>
            <w:tcW w:w="6500" w:type="dxa"/>
            <w:tcBorders>
              <w:top w:val="nil"/>
              <w:left w:val="nil"/>
              <w:bottom w:val="nil"/>
              <w:right w:val="nil"/>
            </w:tcBorders>
            <w:tcMar>
              <w:top w:w="80" w:type="dxa"/>
              <w:left w:w="80" w:type="dxa"/>
              <w:bottom w:w="80" w:type="dxa"/>
              <w:right w:w="80" w:type="dxa"/>
            </w:tcMar>
            <w:hideMark/>
          </w:tcPr>
          <w:p w14:paraId="31EBD75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Allowed, denied, authentication failed, etc.</w:t>
            </w:r>
          </w:p>
        </w:tc>
      </w:tr>
      <w:tr w:rsidR="00000000" w14:paraId="4E03AAE7" w14:textId="77777777">
        <w:trPr>
          <w:divId w:val="1630430425"/>
        </w:trPr>
        <w:tc>
          <w:tcPr>
            <w:tcW w:w="2114" w:type="dxa"/>
            <w:tcBorders>
              <w:top w:val="nil"/>
              <w:left w:val="nil"/>
              <w:bottom w:val="nil"/>
              <w:right w:val="nil"/>
            </w:tcBorders>
            <w:tcMar>
              <w:top w:w="80" w:type="dxa"/>
              <w:left w:w="80" w:type="dxa"/>
              <w:bottom w:w="80" w:type="dxa"/>
              <w:right w:w="80" w:type="dxa"/>
            </w:tcMar>
            <w:hideMark/>
          </w:tcPr>
          <w:p w14:paraId="6662838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Failure Category</w:t>
            </w:r>
          </w:p>
        </w:tc>
        <w:tc>
          <w:tcPr>
            <w:tcW w:w="6601" w:type="dxa"/>
            <w:tcBorders>
              <w:top w:val="nil"/>
              <w:left w:val="nil"/>
              <w:bottom w:val="nil"/>
              <w:right w:val="nil"/>
            </w:tcBorders>
            <w:tcMar>
              <w:top w:w="80" w:type="dxa"/>
              <w:left w:w="80" w:type="dxa"/>
              <w:bottom w:w="80" w:type="dxa"/>
              <w:right w:w="80" w:type="dxa"/>
            </w:tcMar>
            <w:hideMark/>
          </w:tcPr>
          <w:p w14:paraId="6C5D2FE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authorization, credential retrieval, resource access, etc.</w:t>
            </w:r>
          </w:p>
        </w:tc>
      </w:tr>
      <w:tr w:rsidR="00000000" w14:paraId="1D6EE887" w14:textId="77777777">
        <w:trPr>
          <w:divId w:val="1630430425"/>
        </w:trPr>
        <w:tc>
          <w:tcPr>
            <w:tcW w:w="2143" w:type="dxa"/>
            <w:tcBorders>
              <w:top w:val="nil"/>
              <w:left w:val="nil"/>
              <w:bottom w:val="nil"/>
              <w:right w:val="nil"/>
            </w:tcBorders>
            <w:tcMar>
              <w:top w:w="80" w:type="dxa"/>
              <w:left w:w="80" w:type="dxa"/>
              <w:bottom w:w="80" w:type="dxa"/>
              <w:right w:w="80" w:type="dxa"/>
            </w:tcMar>
            <w:hideMark/>
          </w:tcPr>
          <w:p w14:paraId="7DC02EA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Processing Identifier</w:t>
            </w:r>
          </w:p>
        </w:tc>
        <w:tc>
          <w:tcPr>
            <w:tcW w:w="6473" w:type="dxa"/>
            <w:tcBorders>
              <w:top w:val="nil"/>
              <w:left w:val="nil"/>
              <w:bottom w:val="nil"/>
              <w:right w:val="nil"/>
            </w:tcBorders>
            <w:tcMar>
              <w:top w:w="80" w:type="dxa"/>
              <w:left w:w="80" w:type="dxa"/>
              <w:bottom w:w="80" w:type="dxa"/>
              <w:right w:w="80" w:type="dxa"/>
            </w:tcMar>
            <w:hideMark/>
          </w:tcPr>
          <w:p w14:paraId="50CB2C4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Relevant synchronization or correlation identifier</w:t>
            </w:r>
          </w:p>
        </w:tc>
      </w:tr>
    </w:tbl>
    <w:p w14:paraId="42DB4E1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Security diagnostics shall never record:</w:t>
      </w:r>
    </w:p>
    <w:p w14:paraId="7250D53F" w14:textId="77777777" w:rsidR="00EC624E" w:rsidRDefault="00EC624E">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Passwords. </w:t>
      </w:r>
    </w:p>
    <w:p w14:paraId="2211D7DC" w14:textId="77777777" w:rsidR="00EC624E" w:rsidRDefault="00EC624E">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API keys. </w:t>
      </w:r>
    </w:p>
    <w:p w14:paraId="2192E412" w14:textId="77777777" w:rsidR="00EC624E" w:rsidRDefault="00EC624E">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Client secrets. </w:t>
      </w:r>
    </w:p>
    <w:p w14:paraId="1B445584" w14:textId="77777777" w:rsidR="00EC624E" w:rsidRDefault="00EC624E">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Access tokens. </w:t>
      </w:r>
    </w:p>
    <w:p w14:paraId="27916DAA" w14:textId="77777777" w:rsidR="00EC624E" w:rsidRDefault="00EC624E">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tokens. </w:t>
      </w:r>
    </w:p>
    <w:p w14:paraId="1128DBE4" w14:textId="77777777" w:rsidR="00EC624E" w:rsidRDefault="00EC624E">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headers. </w:t>
      </w:r>
    </w:p>
    <w:p w14:paraId="67887817" w14:textId="77777777" w:rsidR="00EC624E" w:rsidRDefault="00EC624E">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cryptographic keys. </w:t>
      </w:r>
    </w:p>
    <w:p w14:paraId="79740862" w14:textId="77777777" w:rsidR="00EC624E" w:rsidRDefault="00EC624E">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Privileged credentials. </w:t>
      </w:r>
    </w:p>
    <w:p w14:paraId="7372855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Sensitive authentication material contained in provider or library exceptions shall be redacted before the exception is written to synchronization diagnostics.</w:t>
      </w:r>
    </w:p>
    <w:p w14:paraId="0B736B6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EBF27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Information Boundary</w:t>
      </w:r>
    </w:p>
    <w:p w14:paraId="27C15A8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Security diagnostics are operational information.</w:t>
      </w:r>
    </w:p>
    <w:p w14:paraId="3FB9E53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They are not canonical knowledge.</w:t>
      </w:r>
    </w:p>
    <w:p w14:paraId="599AA34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Security events, </w:t>
      </w:r>
      <w:r>
        <w:rPr>
          <w:rFonts w:ascii="Calibri" w:hAnsi="Calibri" w:cs="Calibri"/>
          <w:sz w:val="22"/>
          <w:szCs w:val="22"/>
        </w:rPr>
        <w:t>authentication records, authorization decisions, credentials, and tokens shall not be persisted as Knowledge Objects merely because Synchronization generated or encountered them.</w:t>
      </w:r>
    </w:p>
    <w:p w14:paraId="1C77AFA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If persistent security auditing is required, it shall be implemented through an appropriate operational security or audit capability.</w:t>
      </w:r>
    </w:p>
    <w:p w14:paraId="369A0B4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AFA7CA" w14:textId="77777777" w:rsidR="00EC624E" w:rsidRDefault="00EC624E">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Database RLS Standard</w:t>
      </w:r>
    </w:p>
    <w:p w14:paraId="43C4DA08"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15, 2026</w:t>
      </w:r>
    </w:p>
    <w:p w14:paraId="71ED4317" w14:textId="77777777" w:rsidR="00EC624E" w:rsidRDefault="00EC624E">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9:06 PM</w:t>
      </w:r>
    </w:p>
    <w:p w14:paraId="3633AF8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E2D17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Row Level Security (RLS) Standard</w:t>
      </w:r>
    </w:p>
    <w:p w14:paraId="538BD91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7142D2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Row Level Security </w:t>
      </w:r>
      <w:r>
        <w:rPr>
          <w:rFonts w:ascii="Calibri" w:hAnsi="Calibri" w:cs="Calibri"/>
          <w:sz w:val="22"/>
          <w:szCs w:val="22"/>
        </w:rPr>
        <w:t>provides database-level authorization enforcement for AlphaOmega's current PostgreSQL/Supabase implementation.</w:t>
      </w:r>
    </w:p>
    <w:p w14:paraId="1C16382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RLS implements AlphaOmega's broader architectural principles of:</w:t>
      </w:r>
    </w:p>
    <w:p w14:paraId="1B74B5A4" w14:textId="77777777" w:rsidR="00EC624E" w:rsidRDefault="00EC624E">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Default Deny. </w:t>
      </w:r>
    </w:p>
    <w:p w14:paraId="67691204" w14:textId="77777777" w:rsidR="00EC624E" w:rsidRDefault="00EC624E">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Least Privilege. </w:t>
      </w:r>
    </w:p>
    <w:p w14:paraId="44E5218F" w14:textId="77777777" w:rsidR="00EC624E" w:rsidRDefault="00EC624E">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Identity-based authorization. </w:t>
      </w:r>
    </w:p>
    <w:p w14:paraId="25453953" w14:textId="77777777" w:rsidR="00EC624E" w:rsidRDefault="00EC624E">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Resource-level enforcement. </w:t>
      </w:r>
    </w:p>
    <w:p w14:paraId="6BB4FED7" w14:textId="77777777" w:rsidR="00EC624E" w:rsidRDefault="00EC624E">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Responsibility-based access. </w:t>
      </w:r>
    </w:p>
    <w:p w14:paraId="19A1683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RLS is an implementation mechanism.</w:t>
      </w:r>
    </w:p>
    <w:p w14:paraId="6027748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It is not itself an architectural dependency.</w:t>
      </w:r>
    </w:p>
    <w:p w14:paraId="64AE062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AlphaOmega's database technology changes, equivalent authorization guarantees shall be </w:t>
      </w:r>
      <w:r>
        <w:rPr>
          <w:rFonts w:ascii="Calibri" w:hAnsi="Calibri" w:cs="Calibri"/>
          <w:sz w:val="22"/>
          <w:szCs w:val="22"/>
        </w:rPr>
        <w:t>preserved using the capabilities of the replacement technology.</w:t>
      </w:r>
    </w:p>
    <w:p w14:paraId="032EFF5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06085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RLS Default State</w:t>
      </w:r>
    </w:p>
    <w:p w14:paraId="2B7ACEB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RLS shall be enabled on AlphaOmega application tables exposed through the database API.</w:t>
      </w:r>
    </w:p>
    <w:p w14:paraId="215A376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default policy state is:</w:t>
      </w:r>
    </w:p>
    <w:p w14:paraId="1D0C1ED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RLS Enabled + No Access Policy</w:t>
      </w:r>
    </w:p>
    <w:p w14:paraId="75090A2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This represents a valid secure state.</w:t>
      </w:r>
    </w:p>
    <w:p w14:paraId="76D8774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newly created table shall not become accessible merely because it exists.</w:t>
      </w:r>
    </w:p>
    <w:p w14:paraId="6963CBD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Access must be explicitly granted through an approved policy.</w:t>
      </w:r>
    </w:p>
    <w:p w14:paraId="3490894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absence of an applicable RLS policy means access is denied.</w:t>
      </w:r>
    </w:p>
    <w:p w14:paraId="27EEE77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31CFE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RLS Identity Standard</w:t>
      </w:r>
    </w:p>
    <w:p w14:paraId="7902132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RLS policies shall authorize authenticated identities or approved authorization roles.</w:t>
      </w:r>
    </w:p>
    <w:p w14:paraId="5FA4D1F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Possession of public database configuration, including a publishable API key, does not constitute authorization.</w:t>
      </w:r>
    </w:p>
    <w:p w14:paraId="51190AF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Anonymous access shall not be granted unless AlphaOmega has an explicit documented requirement for anonymous access.</w:t>
      </w:r>
    </w:p>
    <w:p w14:paraId="48C66BB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Where an individual service identity is used, policies may authorize the immutable authenticated identity identifier rather than mutable attributes such as an email address or display name.</w:t>
      </w:r>
    </w:p>
    <w:p w14:paraId="7F1F17F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As AlphaOmega evolves, identity-specific policies may be replaced by role-, claim-, group-, tenant-, or equivalent authorization models.</w:t>
      </w:r>
    </w:p>
    <w:p w14:paraId="66E7E37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Such changes shall preserve least privilege and default-deny behavior.</w:t>
      </w:r>
    </w:p>
    <w:p w14:paraId="690EC3B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77421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RLS Operation Standard</w:t>
      </w:r>
    </w:p>
    <w:p w14:paraId="583004F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Database operations shall be authorized independently where practical.</w:t>
      </w:r>
    </w:p>
    <w:p w14:paraId="453B34A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Operations include:</w:t>
      </w:r>
    </w:p>
    <w:p w14:paraId="0B5F91A2" w14:textId="77777777" w:rsidR="00EC624E" w:rsidRDefault="00EC624E">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SELECT </w:t>
      </w:r>
    </w:p>
    <w:p w14:paraId="6C62B8B5" w14:textId="77777777" w:rsidR="00EC624E" w:rsidRDefault="00EC624E">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INSERT </w:t>
      </w:r>
    </w:p>
    <w:p w14:paraId="2254F530" w14:textId="77777777" w:rsidR="00EC624E" w:rsidRDefault="00EC624E">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w:t>
      </w:r>
    </w:p>
    <w:p w14:paraId="304EE89D" w14:textId="77777777" w:rsidR="00EC624E" w:rsidRDefault="00EC624E">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DELETE </w:t>
      </w:r>
    </w:p>
    <w:p w14:paraId="5E3E8F0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Granting one operation does not imply permission for another.</w:t>
      </w:r>
    </w:p>
    <w:p w14:paraId="2101B7A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An ALL policy shall not be used solely for implementation convenience.</w:t>
      </w:r>
    </w:p>
    <w:p w14:paraId="59EFD07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component </w:t>
      </w:r>
      <w:r>
        <w:rPr>
          <w:rFonts w:ascii="Calibri" w:hAnsi="Calibri" w:cs="Calibri"/>
          <w:sz w:val="22"/>
          <w:szCs w:val="22"/>
        </w:rPr>
        <w:t>requiring only SELECT shall not receive INSERT, UPDATE, or DELETE.</w:t>
      </w:r>
    </w:p>
    <w:p w14:paraId="601D720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AC0F4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RLS Policy Requirements</w:t>
      </w:r>
    </w:p>
    <w:p w14:paraId="37D2A1A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Every RLS policy must answer four questions:</w:t>
      </w:r>
    </w:p>
    <w:p w14:paraId="269090D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Who?</w:t>
      </w:r>
    </w:p>
    <w:p w14:paraId="13111D5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Which authenticated identity or authorization role receives access?</w:t>
      </w:r>
    </w:p>
    <w:p w14:paraId="129E490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What?</w:t>
      </w:r>
    </w:p>
    <w:p w14:paraId="5D653A0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Which protected database resource is being accessed?</w:t>
      </w:r>
    </w:p>
    <w:p w14:paraId="0F703B9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Operation?</w:t>
      </w:r>
    </w:p>
    <w:p w14:paraId="5FAB054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Which database operation is permitted?</w:t>
      </w:r>
    </w:p>
    <w:p w14:paraId="3EF5F3B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Why?</w:t>
      </w:r>
    </w:p>
    <w:p w14:paraId="7C94AB6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Which architectural responsibility requires the access?</w:t>
      </w:r>
    </w:p>
    <w:p w14:paraId="6E8026B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If all four questions cannot be answered, the policy shall not be created.</w:t>
      </w:r>
    </w:p>
    <w:p w14:paraId="45594EC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31347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RLS Policy Lifecycle</w:t>
      </w:r>
    </w:p>
    <w:p w14:paraId="10B5935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Creation</w:t>
      </w:r>
    </w:p>
    <w:p w14:paraId="20E2449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RLS policy shall </w:t>
      </w:r>
      <w:r>
        <w:rPr>
          <w:rFonts w:ascii="Calibri" w:hAnsi="Calibri" w:cs="Calibri"/>
          <w:sz w:val="22"/>
          <w:szCs w:val="22"/>
        </w:rPr>
        <w:t>be created only when an implemented architectural responsibility requires database access.</w:t>
      </w:r>
    </w:p>
    <w:p w14:paraId="236E932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Permissions shall not be granted solely because a future component may eventually require them.</w:t>
      </w:r>
    </w:p>
    <w:p w14:paraId="6410E6E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Modification</w:t>
      </w:r>
    </w:p>
    <w:p w14:paraId="7777500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 policy shall be broadened only after confirming that the requesting component's architectural responsibility requires the additional access.</w:t>
      </w:r>
    </w:p>
    <w:p w14:paraId="374554F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An authorization failure is not automatically evidence that the policy is incorrect.</w:t>
      </w:r>
    </w:p>
    <w:p w14:paraId="79DA35E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denied operation may itself be inappropriate.</w:t>
      </w:r>
    </w:p>
    <w:p w14:paraId="4353413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Removal</w:t>
      </w:r>
    </w:p>
    <w:p w14:paraId="6BF930A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Authorization shall </w:t>
      </w:r>
      <w:r>
        <w:rPr>
          <w:rFonts w:ascii="Calibri" w:hAnsi="Calibri" w:cs="Calibri"/>
          <w:sz w:val="22"/>
          <w:szCs w:val="22"/>
        </w:rPr>
        <w:t>be removed when the identity or component no longer requires the access that justified the policy.</w:t>
      </w:r>
    </w:p>
    <w:p w14:paraId="51CC121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Permissions exist only as long as the architectural responsibility requiring them exists.</w:t>
      </w:r>
    </w:p>
    <w:p w14:paraId="1CDEE8C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94EDC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RLS and Privileged Credentials</w:t>
      </w:r>
    </w:p>
    <w:p w14:paraId="2272390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RLS shall not be bypassed by ordinary synchronization components when an RLS-constrained identity can fulfill the required responsibility.</w:t>
      </w:r>
    </w:p>
    <w:p w14:paraId="13022CD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Credentials capable of bypassing RLS are Privileged Secrets.</w:t>
      </w:r>
    </w:p>
    <w:p w14:paraId="557FEF0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Such credentials </w:t>
      </w:r>
      <w:r>
        <w:rPr>
          <w:rFonts w:ascii="Calibri" w:hAnsi="Calibri" w:cs="Calibri"/>
          <w:sz w:val="22"/>
          <w:szCs w:val="22"/>
        </w:rPr>
        <w:t>shall not be provided to Connector, Translator, Discovery, Extraction, or Load merely for implementation convenience.</w:t>
      </w:r>
    </w:p>
    <w:p w14:paraId="2801CA1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Use of a privileged database credential requires an explicit responsibility that cannot reasonably be fulfilled through a constrained identity.</w:t>
      </w:r>
    </w:p>
    <w:p w14:paraId="67B2B96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80B27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Authorization Layers</w:t>
      </w:r>
    </w:p>
    <w:p w14:paraId="3A4A47B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RLS is one layer of database security.</w:t>
      </w:r>
    </w:p>
    <w:p w14:paraId="4EAEB0F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AlphaOmega shall not assume that RLS alone protects the database from every threat.</w:t>
      </w:r>
    </w:p>
    <w:p w14:paraId="1EC8D4D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Database security may include:</w:t>
      </w:r>
    </w:p>
    <w:p w14:paraId="199B254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 Database Privileges → RLS Policies →</w:t>
      </w:r>
      <w:r>
        <w:rPr>
          <w:rFonts w:ascii="Calibri" w:hAnsi="Calibri" w:cs="Calibri"/>
          <w:b/>
          <w:bCs/>
          <w:sz w:val="22"/>
          <w:szCs w:val="22"/>
        </w:rPr>
        <w:t xml:space="preserve"> </w:t>
      </w:r>
      <w:r>
        <w:rPr>
          <w:rFonts w:ascii="Calibri" w:hAnsi="Calibri" w:cs="Calibri"/>
          <w:b/>
          <w:bCs/>
          <w:sz w:val="22"/>
          <w:szCs w:val="22"/>
        </w:rPr>
        <w:t>Permitted Data</w:t>
      </w:r>
    </w:p>
    <w:p w14:paraId="6FF1424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Administrative or owner-level database access may operate outside ordinary RLS constraints.</w:t>
      </w:r>
    </w:p>
    <w:p w14:paraId="158937F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Such privileged access shall therefore receive stronger credential protection and shall not be used by normal synchronization processing unless explicitly required.</w:t>
      </w:r>
    </w:p>
    <w:p w14:paraId="4C3527B1"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40A22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RLS Policy Matrix</w:t>
      </w:r>
    </w:p>
    <w:p w14:paraId="00992E0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RLS Policy Matrix records approved database authorization required by implemented AlphaOmega responsibilities.</w:t>
      </w:r>
    </w:p>
    <w:p w14:paraId="0F885C9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matrix is authoritative for AlphaOmega application-level RLS policy intent.</w:t>
      </w:r>
    </w:p>
    <w:p w14:paraId="7D54418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application </w:t>
      </w:r>
      <w:r>
        <w:rPr>
          <w:rFonts w:ascii="Calibri" w:hAnsi="Calibri" w:cs="Calibri"/>
          <w:sz w:val="22"/>
          <w:szCs w:val="22"/>
        </w:rPr>
        <w:t>RLS policy shall correspond to an entry in this matrix.</w:t>
      </w:r>
    </w:p>
    <w:p w14:paraId="2463B4E0"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Approved Policies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894"/>
        <w:gridCol w:w="1587"/>
        <w:gridCol w:w="1093"/>
        <w:gridCol w:w="4786"/>
      </w:tblGrid>
      <w:tr w:rsidR="00000000" w14:paraId="5D036507" w14:textId="77777777">
        <w:trPr>
          <w:divId w:val="1088578534"/>
        </w:trPr>
        <w:tc>
          <w:tcPr>
            <w:tcW w:w="1390" w:type="dxa"/>
            <w:tcBorders>
              <w:top w:val="nil"/>
              <w:left w:val="nil"/>
              <w:bottom w:val="nil"/>
              <w:right w:val="nil"/>
            </w:tcBorders>
            <w:tcMar>
              <w:top w:w="80" w:type="dxa"/>
              <w:left w:w="80" w:type="dxa"/>
              <w:bottom w:w="80" w:type="dxa"/>
              <w:right w:w="80" w:type="dxa"/>
            </w:tcMar>
            <w:hideMark/>
          </w:tcPr>
          <w:p w14:paraId="201EADC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Resource</w:t>
            </w:r>
          </w:p>
        </w:tc>
        <w:tc>
          <w:tcPr>
            <w:tcW w:w="1734" w:type="dxa"/>
            <w:tcBorders>
              <w:top w:val="nil"/>
              <w:left w:val="nil"/>
              <w:bottom w:val="nil"/>
              <w:right w:val="nil"/>
            </w:tcBorders>
            <w:tcMar>
              <w:top w:w="80" w:type="dxa"/>
              <w:left w:w="80" w:type="dxa"/>
              <w:bottom w:w="80" w:type="dxa"/>
              <w:right w:w="80" w:type="dxa"/>
            </w:tcMar>
            <w:hideMark/>
          </w:tcPr>
          <w:p w14:paraId="53FE3C5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Identity / Role</w:t>
            </w:r>
          </w:p>
        </w:tc>
        <w:tc>
          <w:tcPr>
            <w:tcW w:w="1093" w:type="dxa"/>
            <w:tcBorders>
              <w:top w:val="nil"/>
              <w:left w:val="nil"/>
              <w:bottom w:val="nil"/>
              <w:right w:val="nil"/>
            </w:tcBorders>
            <w:tcMar>
              <w:top w:w="80" w:type="dxa"/>
              <w:left w:w="80" w:type="dxa"/>
              <w:bottom w:w="80" w:type="dxa"/>
              <w:right w:w="80" w:type="dxa"/>
            </w:tcMar>
            <w:hideMark/>
          </w:tcPr>
          <w:p w14:paraId="5B5D5ED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Operation</w:t>
            </w:r>
          </w:p>
        </w:tc>
        <w:tc>
          <w:tcPr>
            <w:tcW w:w="6333" w:type="dxa"/>
            <w:tcBorders>
              <w:top w:val="nil"/>
              <w:left w:val="nil"/>
              <w:bottom w:val="nil"/>
              <w:right w:val="nil"/>
            </w:tcBorders>
            <w:tcMar>
              <w:top w:w="80" w:type="dxa"/>
              <w:left w:w="80" w:type="dxa"/>
              <w:bottom w:w="80" w:type="dxa"/>
              <w:right w:w="80" w:type="dxa"/>
            </w:tcMar>
            <w:hideMark/>
          </w:tcPr>
          <w:p w14:paraId="280B853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Purpose</w:t>
            </w:r>
          </w:p>
        </w:tc>
      </w:tr>
      <w:tr w:rsidR="00000000" w14:paraId="3EE0EE80" w14:textId="77777777">
        <w:trPr>
          <w:divId w:val="1088578534"/>
        </w:trPr>
        <w:tc>
          <w:tcPr>
            <w:tcW w:w="1417" w:type="dxa"/>
            <w:tcBorders>
              <w:top w:val="nil"/>
              <w:left w:val="nil"/>
              <w:bottom w:val="nil"/>
              <w:right w:val="nil"/>
            </w:tcBorders>
            <w:tcMar>
              <w:top w:w="80" w:type="dxa"/>
              <w:left w:w="80" w:type="dxa"/>
              <w:bottom w:w="80" w:type="dxa"/>
              <w:right w:w="80" w:type="dxa"/>
            </w:tcMar>
            <w:hideMark/>
          </w:tcPr>
          <w:p w14:paraId="66479EA6"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tc>
        <w:tc>
          <w:tcPr>
            <w:tcW w:w="1734" w:type="dxa"/>
            <w:tcBorders>
              <w:top w:val="nil"/>
              <w:left w:val="nil"/>
              <w:bottom w:val="nil"/>
              <w:right w:val="nil"/>
            </w:tcBorders>
            <w:tcMar>
              <w:top w:w="80" w:type="dxa"/>
              <w:left w:w="80" w:type="dxa"/>
              <w:bottom w:w="80" w:type="dxa"/>
              <w:right w:w="80" w:type="dxa"/>
            </w:tcMar>
            <w:hideMark/>
          </w:tcPr>
          <w:p w14:paraId="649E2FB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066" w:type="dxa"/>
            <w:tcBorders>
              <w:top w:val="nil"/>
              <w:left w:val="nil"/>
              <w:bottom w:val="nil"/>
              <w:right w:val="nil"/>
            </w:tcBorders>
            <w:tcMar>
              <w:top w:w="80" w:type="dxa"/>
              <w:left w:w="80" w:type="dxa"/>
              <w:bottom w:w="80" w:type="dxa"/>
              <w:right w:w="80" w:type="dxa"/>
            </w:tcMar>
            <w:hideMark/>
          </w:tcPr>
          <w:p w14:paraId="2399E23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tc>
        <w:tc>
          <w:tcPr>
            <w:tcW w:w="6522" w:type="dxa"/>
            <w:tcBorders>
              <w:top w:val="nil"/>
              <w:left w:val="nil"/>
              <w:bottom w:val="nil"/>
              <w:right w:val="nil"/>
            </w:tcBorders>
            <w:tcMar>
              <w:top w:w="80" w:type="dxa"/>
              <w:left w:w="80" w:type="dxa"/>
              <w:bottom w:w="80" w:type="dxa"/>
              <w:right w:w="80" w:type="dxa"/>
            </w:tcMar>
            <w:hideMark/>
          </w:tcPr>
          <w:p w14:paraId="6188242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Allows Discovery to locate an existing Knowledge Object using source identity and compare stored synchronization facts to determine NEW, MODIFIED, or UNCHANGED.</w:t>
            </w:r>
          </w:p>
        </w:tc>
      </w:tr>
      <w:tr w:rsidR="00000000" w14:paraId="13F3E9A5" w14:textId="77777777">
        <w:trPr>
          <w:divId w:val="1088578534"/>
        </w:trPr>
        <w:tc>
          <w:tcPr>
            <w:tcW w:w="1390" w:type="dxa"/>
            <w:tcBorders>
              <w:top w:val="nil"/>
              <w:left w:val="nil"/>
              <w:bottom w:val="nil"/>
              <w:right w:val="nil"/>
            </w:tcBorders>
            <w:tcMar>
              <w:top w:w="80" w:type="dxa"/>
              <w:left w:w="80" w:type="dxa"/>
              <w:bottom w:w="80" w:type="dxa"/>
              <w:right w:w="80" w:type="dxa"/>
            </w:tcMar>
            <w:hideMark/>
          </w:tcPr>
          <w:p w14:paraId="562A6CA8"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Sources</w:t>
            </w:r>
          </w:p>
        </w:tc>
        <w:tc>
          <w:tcPr>
            <w:tcW w:w="1734" w:type="dxa"/>
            <w:tcBorders>
              <w:top w:val="nil"/>
              <w:left w:val="nil"/>
              <w:bottom w:val="nil"/>
              <w:right w:val="nil"/>
            </w:tcBorders>
            <w:tcMar>
              <w:top w:w="80" w:type="dxa"/>
              <w:left w:w="80" w:type="dxa"/>
              <w:bottom w:w="80" w:type="dxa"/>
              <w:right w:w="80" w:type="dxa"/>
            </w:tcMar>
            <w:hideMark/>
          </w:tcPr>
          <w:p w14:paraId="34973FC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066" w:type="dxa"/>
            <w:tcBorders>
              <w:top w:val="nil"/>
              <w:left w:val="nil"/>
              <w:bottom w:val="nil"/>
              <w:right w:val="nil"/>
            </w:tcBorders>
            <w:tcMar>
              <w:top w:w="80" w:type="dxa"/>
              <w:left w:w="80" w:type="dxa"/>
              <w:bottom w:w="80" w:type="dxa"/>
              <w:right w:w="80" w:type="dxa"/>
            </w:tcMar>
            <w:hideMark/>
          </w:tcPr>
          <w:p w14:paraId="29775BF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tc>
        <w:tc>
          <w:tcPr>
            <w:tcW w:w="6362" w:type="dxa"/>
            <w:tcBorders>
              <w:top w:val="nil"/>
              <w:left w:val="nil"/>
              <w:bottom w:val="nil"/>
              <w:right w:val="nil"/>
            </w:tcBorders>
            <w:tcMar>
              <w:top w:w="80" w:type="dxa"/>
              <w:left w:w="80" w:type="dxa"/>
              <w:bottom w:w="80" w:type="dxa"/>
              <w:right w:w="80" w:type="dxa"/>
            </w:tcMar>
            <w:hideMark/>
          </w:tcPr>
          <w:p w14:paraId="6310BB7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Allows Discovery to check existing Sources.</w:t>
            </w:r>
          </w:p>
        </w:tc>
      </w:tr>
    </w:tbl>
    <w:p w14:paraId="0F5721A2"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 additional </w:t>
      </w:r>
      <w:r>
        <w:rPr>
          <w:rFonts w:ascii="Calibri" w:hAnsi="Calibri" w:cs="Calibri"/>
          <w:sz w:val="22"/>
          <w:szCs w:val="22"/>
        </w:rPr>
        <w:t>application-level access is currently authorized by this specification.</w:t>
      </w:r>
    </w:p>
    <w:p w14:paraId="1CB1EA4B"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In particular, the current Discovery requirement does not authorize:</w:t>
      </w:r>
    </w:p>
    <w:p w14:paraId="7075F9B0" w14:textId="77777777" w:rsidR="00EC624E" w:rsidRDefault="00EC624E">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INSERT on knowledge_objects. </w:t>
      </w:r>
    </w:p>
    <w:p w14:paraId="78F8C8D9" w14:textId="77777777" w:rsidR="00EC624E" w:rsidRDefault="00EC624E">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on knowledge_objects. </w:t>
      </w:r>
    </w:p>
    <w:p w14:paraId="7B3E2D08" w14:textId="77777777" w:rsidR="00EC624E" w:rsidRDefault="00EC624E">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DELETE on knowledge_objects. </w:t>
      </w:r>
    </w:p>
    <w:p w14:paraId="1B528405"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Additional policies shall be added to this matrix only when an implemented architectural responsibility requires them.</w:t>
      </w:r>
    </w:p>
    <w:p w14:paraId="479F6DE3"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476E8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Security Mapping</w:t>
      </w:r>
    </w:p>
    <w:p w14:paraId="31686C2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require database permission to:</w:t>
      </w:r>
    </w:p>
    <w:p w14:paraId="0E0969E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INSERT</w:t>
      </w:r>
    </w:p>
    <w:p w14:paraId="1A30D86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UPDATE</w:t>
      </w:r>
    </w:p>
    <w:p w14:paraId="5EEAA934"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DELETE</w:t>
      </w:r>
    </w:p>
    <w:p w14:paraId="6B6A1C29"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C73CCA"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shall </w:t>
      </w:r>
      <w:r>
        <w:rPr>
          <w:rFonts w:ascii="Calibri" w:hAnsi="Calibri" w:cs="Calibri"/>
          <w:sz w:val="22"/>
          <w:szCs w:val="22"/>
        </w:rPr>
        <w:t>access the Canonical Knowledge Repository through the Repository Layer.</w:t>
      </w:r>
    </w:p>
    <w:p w14:paraId="567400C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Discovery shall not:</w:t>
      </w:r>
    </w:p>
    <w:p w14:paraId="3B4F9622" w14:textId="77777777" w:rsidR="00EC624E" w:rsidRDefault="00EC624E">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directly with the database. </w:t>
      </w:r>
    </w:p>
    <w:p w14:paraId="773F7223" w14:textId="77777777" w:rsidR="00EC624E" w:rsidRDefault="00EC624E">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raw database credentials. </w:t>
      </w:r>
    </w:p>
    <w:p w14:paraId="580A961C" w14:textId="77777777" w:rsidR="00EC624E" w:rsidRDefault="00EC624E">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Store authentication material. </w:t>
      </w:r>
    </w:p>
    <w:p w14:paraId="292D9181" w14:textId="77777777" w:rsidR="00EC624E" w:rsidRDefault="00EC624E">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Modify RLS policies. </w:t>
      </w:r>
    </w:p>
    <w:p w14:paraId="5433D9D4" w14:textId="77777777" w:rsidR="00EC624E" w:rsidRDefault="00EC624E">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Bypass RLS. </w:t>
      </w:r>
    </w:p>
    <w:p w14:paraId="64387D4B" w14:textId="77777777" w:rsidR="00EC624E" w:rsidRDefault="00EC624E">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Escalate database privileges. </w:t>
      </w:r>
    </w:p>
    <w:p w14:paraId="662B99EF"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and authentication infrastructure establish the authorized database capability used by Discovery.</w:t>
      </w:r>
    </w:p>
    <w:p w14:paraId="31BD510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preserves Discovery's existing responsibility boundary: </w:t>
      </w:r>
      <w:r>
        <w:rPr>
          <w:rFonts w:ascii="Calibri" w:hAnsi="Calibri" w:cs="Calibri"/>
          <w:b/>
          <w:bCs/>
          <w:sz w:val="22"/>
          <w:szCs w:val="22"/>
        </w:rPr>
        <w:t xml:space="preserve">Discovery </w:t>
      </w:r>
      <w:r>
        <w:rPr>
          <w:rFonts w:ascii="Calibri" w:hAnsi="Calibri" w:cs="Calibri"/>
          <w:b/>
          <w:bCs/>
          <w:sz w:val="22"/>
          <w:szCs w:val="22"/>
        </w:rPr>
        <w:t xml:space="preserve">determines synchronization state; the Repository Layer performs storage-specific access. </w:t>
      </w:r>
    </w:p>
    <w:p w14:paraId="46DB106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1201FC"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Trust Guarantee</w:t>
      </w:r>
    </w:p>
    <w:p w14:paraId="16E2F8F7"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When a synchronization component receives an authenticated resource capability, it may assume:</w:t>
      </w:r>
    </w:p>
    <w:p w14:paraId="1C75DC19" w14:textId="77777777" w:rsidR="00EC624E" w:rsidRDefault="00EC624E">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completed successfully. </w:t>
      </w:r>
    </w:p>
    <w:p w14:paraId="70895FAE" w14:textId="77777777" w:rsidR="00EC624E" w:rsidRDefault="00EC624E">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The capability represents the intended identity. </w:t>
      </w:r>
    </w:p>
    <w:p w14:paraId="612883AE" w14:textId="77777777" w:rsidR="00EC624E" w:rsidRDefault="00EC624E">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retrieval completed through an approved mechanism. </w:t>
      </w:r>
    </w:p>
    <w:p w14:paraId="6A509295" w14:textId="77777777" w:rsidR="00EC624E" w:rsidRDefault="00EC624E">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remains independently enforced by the protected resource where supported. </w:t>
      </w:r>
    </w:p>
    <w:p w14:paraId="30145F4E"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The component may not assume:</w:t>
      </w:r>
    </w:p>
    <w:p w14:paraId="189912DF" w14:textId="77777777" w:rsidR="00EC624E" w:rsidRDefault="00EC624E">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It has unrestricted access. </w:t>
      </w:r>
    </w:p>
    <w:p w14:paraId="4375BF31" w14:textId="77777777" w:rsidR="00EC624E" w:rsidRDefault="00EC624E">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implies authorization. </w:t>
      </w:r>
    </w:p>
    <w:p w14:paraId="17348DE6" w14:textId="77777777" w:rsidR="00EC624E" w:rsidRDefault="00EC624E">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for one operation implies authorization for another. </w:t>
      </w:r>
    </w:p>
    <w:p w14:paraId="563474E3" w14:textId="77777777" w:rsidR="00EC624E" w:rsidRDefault="00EC624E">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for one resource implies authorization for another. </w:t>
      </w:r>
    </w:p>
    <w:p w14:paraId="35751B7B" w14:textId="77777777" w:rsidR="00EC624E" w:rsidRDefault="00EC624E">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AlphaOmega components are inherently trusted. </w:t>
      </w:r>
    </w:p>
    <w:p w14:paraId="68AC108D" w14:textId="77777777" w:rsidR="00EC624E" w:rsidRDefault="00EC624E">
      <w:pPr>
        <w:pStyle w:val="NormalWeb"/>
        <w:spacing w:before="0" w:beforeAutospacing="0" w:after="0" w:afterAutospacing="0"/>
        <w:rPr>
          <w:rFonts w:ascii="Calibri" w:hAnsi="Calibri" w:cs="Calibri"/>
          <w:sz w:val="22"/>
          <w:szCs w:val="22"/>
        </w:rPr>
      </w:pPr>
      <w:r>
        <w:rPr>
          <w:rFonts w:ascii="Calibri" w:hAnsi="Calibri" w:cs="Calibri"/>
          <w:sz w:val="22"/>
          <w:szCs w:val="22"/>
        </w:rPr>
        <w:t>Security remains explicit at every protected boundary.</w:t>
      </w:r>
    </w:p>
    <w:sectPr w:rsidR="00EC62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0EC0"/>
    <w:multiLevelType w:val="multilevel"/>
    <w:tmpl w:val="400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E38F4"/>
    <w:multiLevelType w:val="multilevel"/>
    <w:tmpl w:val="32F4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ED50E2"/>
    <w:multiLevelType w:val="multilevel"/>
    <w:tmpl w:val="60F0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3222B1"/>
    <w:multiLevelType w:val="multilevel"/>
    <w:tmpl w:val="110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5E44A7"/>
    <w:multiLevelType w:val="multilevel"/>
    <w:tmpl w:val="DA04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314263"/>
    <w:multiLevelType w:val="multilevel"/>
    <w:tmpl w:val="377C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A26BBF"/>
    <w:multiLevelType w:val="multilevel"/>
    <w:tmpl w:val="A814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2759B0"/>
    <w:multiLevelType w:val="multilevel"/>
    <w:tmpl w:val="FC20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2C7AD1"/>
    <w:multiLevelType w:val="multilevel"/>
    <w:tmpl w:val="FF9CB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AF15F83"/>
    <w:multiLevelType w:val="multilevel"/>
    <w:tmpl w:val="DDE8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AE28EF"/>
    <w:multiLevelType w:val="multilevel"/>
    <w:tmpl w:val="30AE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1A1D5B"/>
    <w:multiLevelType w:val="multilevel"/>
    <w:tmpl w:val="C9EE5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CF752E"/>
    <w:multiLevelType w:val="multilevel"/>
    <w:tmpl w:val="6D3E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E23774"/>
    <w:multiLevelType w:val="multilevel"/>
    <w:tmpl w:val="364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2A20E36"/>
    <w:multiLevelType w:val="multilevel"/>
    <w:tmpl w:val="DD6E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5372341"/>
    <w:multiLevelType w:val="multilevel"/>
    <w:tmpl w:val="671E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54A5B96"/>
    <w:multiLevelType w:val="multilevel"/>
    <w:tmpl w:val="95E6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5C017DD"/>
    <w:multiLevelType w:val="multilevel"/>
    <w:tmpl w:val="56AE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639407B"/>
    <w:multiLevelType w:val="multilevel"/>
    <w:tmpl w:val="FBC6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6D87E76"/>
    <w:multiLevelType w:val="multilevel"/>
    <w:tmpl w:val="886E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922639C"/>
    <w:multiLevelType w:val="multilevel"/>
    <w:tmpl w:val="3C6C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95F766B"/>
    <w:multiLevelType w:val="multilevel"/>
    <w:tmpl w:val="905A3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A10085C"/>
    <w:multiLevelType w:val="multilevel"/>
    <w:tmpl w:val="A9D85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A404B03"/>
    <w:multiLevelType w:val="multilevel"/>
    <w:tmpl w:val="E936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B7E5E4F"/>
    <w:multiLevelType w:val="multilevel"/>
    <w:tmpl w:val="9834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E0B445C"/>
    <w:multiLevelType w:val="multilevel"/>
    <w:tmpl w:val="8548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E4742BF"/>
    <w:multiLevelType w:val="multilevel"/>
    <w:tmpl w:val="A89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F0A6A4D"/>
    <w:multiLevelType w:val="multilevel"/>
    <w:tmpl w:val="B65C9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02D066F"/>
    <w:multiLevelType w:val="multilevel"/>
    <w:tmpl w:val="F932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0DB3C8E"/>
    <w:multiLevelType w:val="multilevel"/>
    <w:tmpl w:val="B9D4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1C12338"/>
    <w:multiLevelType w:val="multilevel"/>
    <w:tmpl w:val="B374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2747CAB"/>
    <w:multiLevelType w:val="multilevel"/>
    <w:tmpl w:val="1F4C0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2AD03E3"/>
    <w:multiLevelType w:val="multilevel"/>
    <w:tmpl w:val="AF3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42023E1"/>
    <w:multiLevelType w:val="multilevel"/>
    <w:tmpl w:val="3236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51A0B1C"/>
    <w:multiLevelType w:val="multilevel"/>
    <w:tmpl w:val="A378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68B650E"/>
    <w:multiLevelType w:val="multilevel"/>
    <w:tmpl w:val="1D44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8550C13"/>
    <w:multiLevelType w:val="multilevel"/>
    <w:tmpl w:val="CC24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AED0A99"/>
    <w:multiLevelType w:val="multilevel"/>
    <w:tmpl w:val="6ADE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B562B65"/>
    <w:multiLevelType w:val="multilevel"/>
    <w:tmpl w:val="F172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BDE0FD1"/>
    <w:multiLevelType w:val="multilevel"/>
    <w:tmpl w:val="E522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C916E0F"/>
    <w:multiLevelType w:val="multilevel"/>
    <w:tmpl w:val="FED2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CB609EF"/>
    <w:multiLevelType w:val="multilevel"/>
    <w:tmpl w:val="930CD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DA6DA6"/>
    <w:multiLevelType w:val="multilevel"/>
    <w:tmpl w:val="9FE24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4B5A52"/>
    <w:multiLevelType w:val="multilevel"/>
    <w:tmpl w:val="7342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0FD18F8"/>
    <w:multiLevelType w:val="multilevel"/>
    <w:tmpl w:val="91E6C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1611A19"/>
    <w:multiLevelType w:val="multilevel"/>
    <w:tmpl w:val="DF04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3ED40CB"/>
    <w:multiLevelType w:val="multilevel"/>
    <w:tmpl w:val="C07C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63B39E6"/>
    <w:multiLevelType w:val="multilevel"/>
    <w:tmpl w:val="F4D0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68833E9"/>
    <w:multiLevelType w:val="multilevel"/>
    <w:tmpl w:val="416C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7916FA2"/>
    <w:multiLevelType w:val="multilevel"/>
    <w:tmpl w:val="C1D8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CEA2FA0"/>
    <w:multiLevelType w:val="multilevel"/>
    <w:tmpl w:val="8C9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D175AB9"/>
    <w:multiLevelType w:val="multilevel"/>
    <w:tmpl w:val="8C40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E0E6742"/>
    <w:multiLevelType w:val="multilevel"/>
    <w:tmpl w:val="45B4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EBE3D4D"/>
    <w:multiLevelType w:val="multilevel"/>
    <w:tmpl w:val="E2A2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FEB6B42"/>
    <w:multiLevelType w:val="multilevel"/>
    <w:tmpl w:val="2B28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0107274"/>
    <w:multiLevelType w:val="multilevel"/>
    <w:tmpl w:val="5D36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0D91277"/>
    <w:multiLevelType w:val="multilevel"/>
    <w:tmpl w:val="24C4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0ED06D5"/>
    <w:multiLevelType w:val="multilevel"/>
    <w:tmpl w:val="79FC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20D2CDB"/>
    <w:multiLevelType w:val="multilevel"/>
    <w:tmpl w:val="19565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47F7790"/>
    <w:multiLevelType w:val="multilevel"/>
    <w:tmpl w:val="1F48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87C0A97"/>
    <w:multiLevelType w:val="multilevel"/>
    <w:tmpl w:val="05B4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8BF138D"/>
    <w:multiLevelType w:val="multilevel"/>
    <w:tmpl w:val="72EC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982478E"/>
    <w:multiLevelType w:val="multilevel"/>
    <w:tmpl w:val="C25C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D8D6732"/>
    <w:multiLevelType w:val="multilevel"/>
    <w:tmpl w:val="5114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E5670E1"/>
    <w:multiLevelType w:val="multilevel"/>
    <w:tmpl w:val="49DE5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0021A56"/>
    <w:multiLevelType w:val="multilevel"/>
    <w:tmpl w:val="2BB63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4657CCF"/>
    <w:multiLevelType w:val="multilevel"/>
    <w:tmpl w:val="E938B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4F03379"/>
    <w:multiLevelType w:val="multilevel"/>
    <w:tmpl w:val="D026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6234000"/>
    <w:multiLevelType w:val="multilevel"/>
    <w:tmpl w:val="F12E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80F79D6"/>
    <w:multiLevelType w:val="multilevel"/>
    <w:tmpl w:val="AFFAB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821267E"/>
    <w:multiLevelType w:val="multilevel"/>
    <w:tmpl w:val="E4285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9B366E2"/>
    <w:multiLevelType w:val="multilevel"/>
    <w:tmpl w:val="6636B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A3F7E5F"/>
    <w:multiLevelType w:val="multilevel"/>
    <w:tmpl w:val="89169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AA07FC8"/>
    <w:multiLevelType w:val="multilevel"/>
    <w:tmpl w:val="E484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C89398A"/>
    <w:multiLevelType w:val="multilevel"/>
    <w:tmpl w:val="300A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D472D2E"/>
    <w:multiLevelType w:val="multilevel"/>
    <w:tmpl w:val="0CE2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E692FD4"/>
    <w:multiLevelType w:val="multilevel"/>
    <w:tmpl w:val="30544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EA77DDC"/>
    <w:multiLevelType w:val="multilevel"/>
    <w:tmpl w:val="6D00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EE40B00"/>
    <w:multiLevelType w:val="multilevel"/>
    <w:tmpl w:val="6870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0240FFF"/>
    <w:multiLevelType w:val="multilevel"/>
    <w:tmpl w:val="DE86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24A7BD2"/>
    <w:multiLevelType w:val="multilevel"/>
    <w:tmpl w:val="0EAC4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48B69B5"/>
    <w:multiLevelType w:val="multilevel"/>
    <w:tmpl w:val="18D8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82F2A36"/>
    <w:multiLevelType w:val="multilevel"/>
    <w:tmpl w:val="4CCC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9E94BDD"/>
    <w:multiLevelType w:val="multilevel"/>
    <w:tmpl w:val="27AA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F444A37"/>
    <w:multiLevelType w:val="multilevel"/>
    <w:tmpl w:val="C5DE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FF309C3"/>
    <w:multiLevelType w:val="multilevel"/>
    <w:tmpl w:val="672E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03E5AAB"/>
    <w:multiLevelType w:val="multilevel"/>
    <w:tmpl w:val="49C4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1826353"/>
    <w:multiLevelType w:val="multilevel"/>
    <w:tmpl w:val="5666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2295FE3"/>
    <w:multiLevelType w:val="multilevel"/>
    <w:tmpl w:val="CAC44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2AB63AF"/>
    <w:multiLevelType w:val="multilevel"/>
    <w:tmpl w:val="D74C0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2AF61FB"/>
    <w:multiLevelType w:val="multilevel"/>
    <w:tmpl w:val="3FF4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2D52506"/>
    <w:multiLevelType w:val="multilevel"/>
    <w:tmpl w:val="0DD6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3CF1A15"/>
    <w:multiLevelType w:val="multilevel"/>
    <w:tmpl w:val="9EF0E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4FA5FB4"/>
    <w:multiLevelType w:val="multilevel"/>
    <w:tmpl w:val="863E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6D34BCB"/>
    <w:multiLevelType w:val="multilevel"/>
    <w:tmpl w:val="FF145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6EC0929"/>
    <w:multiLevelType w:val="multilevel"/>
    <w:tmpl w:val="1800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AEB6305"/>
    <w:multiLevelType w:val="multilevel"/>
    <w:tmpl w:val="F53E0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AF6122C"/>
    <w:multiLevelType w:val="multilevel"/>
    <w:tmpl w:val="C3AC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C5C3850"/>
    <w:multiLevelType w:val="multilevel"/>
    <w:tmpl w:val="2A08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D225060"/>
    <w:multiLevelType w:val="multilevel"/>
    <w:tmpl w:val="7C92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DD352BD"/>
    <w:multiLevelType w:val="multilevel"/>
    <w:tmpl w:val="B4C4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FF81130"/>
    <w:multiLevelType w:val="multilevel"/>
    <w:tmpl w:val="18B2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80591369">
    <w:abstractNumId w:val="44"/>
  </w:num>
  <w:num w:numId="2" w16cid:durableId="944769060">
    <w:abstractNumId w:val="71"/>
  </w:num>
  <w:num w:numId="3" w16cid:durableId="1052924449">
    <w:abstractNumId w:val="85"/>
  </w:num>
  <w:num w:numId="4" w16cid:durableId="1209682415">
    <w:abstractNumId w:val="100"/>
  </w:num>
  <w:num w:numId="5" w16cid:durableId="409158143">
    <w:abstractNumId w:val="28"/>
  </w:num>
  <w:num w:numId="6" w16cid:durableId="82839782">
    <w:abstractNumId w:val="24"/>
  </w:num>
  <w:num w:numId="7" w16cid:durableId="1437755229">
    <w:abstractNumId w:val="12"/>
  </w:num>
  <w:num w:numId="8" w16cid:durableId="1147669743">
    <w:abstractNumId w:val="43"/>
    <w:lvlOverride w:ilvl="0">
      <w:startOverride w:val="1"/>
    </w:lvlOverride>
  </w:num>
  <w:num w:numId="9" w16cid:durableId="203059652">
    <w:abstractNumId w:val="97"/>
  </w:num>
  <w:num w:numId="10" w16cid:durableId="115412279">
    <w:abstractNumId w:val="64"/>
    <w:lvlOverride w:ilvl="0">
      <w:startOverride w:val="1"/>
    </w:lvlOverride>
  </w:num>
  <w:num w:numId="11" w16cid:durableId="678387549">
    <w:abstractNumId w:val="31"/>
  </w:num>
  <w:num w:numId="12" w16cid:durableId="160170698">
    <w:abstractNumId w:val="58"/>
  </w:num>
  <w:num w:numId="13" w16cid:durableId="1257789888">
    <w:abstractNumId w:val="25"/>
  </w:num>
  <w:num w:numId="14" w16cid:durableId="826289514">
    <w:abstractNumId w:val="84"/>
  </w:num>
  <w:num w:numId="15" w16cid:durableId="1218936030">
    <w:abstractNumId w:val="3"/>
  </w:num>
  <w:num w:numId="16" w16cid:durableId="315694252">
    <w:abstractNumId w:val="26"/>
  </w:num>
  <w:num w:numId="17" w16cid:durableId="1624577431">
    <w:abstractNumId w:val="48"/>
  </w:num>
  <w:num w:numId="18" w16cid:durableId="547686747">
    <w:abstractNumId w:val="86"/>
  </w:num>
  <w:num w:numId="19" w16cid:durableId="1754815016">
    <w:abstractNumId w:val="35"/>
  </w:num>
  <w:num w:numId="20" w16cid:durableId="2086107977">
    <w:abstractNumId w:val="5"/>
  </w:num>
  <w:num w:numId="21" w16cid:durableId="95904259">
    <w:abstractNumId w:val="1"/>
  </w:num>
  <w:num w:numId="22" w16cid:durableId="1587615761">
    <w:abstractNumId w:val="73"/>
  </w:num>
  <w:num w:numId="23" w16cid:durableId="310985253">
    <w:abstractNumId w:val="93"/>
  </w:num>
  <w:num w:numId="24" w16cid:durableId="968317328">
    <w:abstractNumId w:val="53"/>
  </w:num>
  <w:num w:numId="25" w16cid:durableId="1876699130">
    <w:abstractNumId w:val="34"/>
  </w:num>
  <w:num w:numId="26" w16cid:durableId="737024006">
    <w:abstractNumId w:val="67"/>
  </w:num>
  <w:num w:numId="27" w16cid:durableId="1213275054">
    <w:abstractNumId w:val="69"/>
  </w:num>
  <w:num w:numId="28" w16cid:durableId="1709523071">
    <w:abstractNumId w:val="16"/>
  </w:num>
  <w:num w:numId="29" w16cid:durableId="1734230519">
    <w:abstractNumId w:val="19"/>
  </w:num>
  <w:num w:numId="30" w16cid:durableId="2138182176">
    <w:abstractNumId w:val="83"/>
  </w:num>
  <w:num w:numId="31" w16cid:durableId="739330533">
    <w:abstractNumId w:val="14"/>
  </w:num>
  <w:num w:numId="32" w16cid:durableId="619606450">
    <w:abstractNumId w:val="32"/>
  </w:num>
  <w:num w:numId="33" w16cid:durableId="1950817782">
    <w:abstractNumId w:val="96"/>
  </w:num>
  <w:num w:numId="34" w16cid:durableId="1939557696">
    <w:abstractNumId w:val="41"/>
  </w:num>
  <w:num w:numId="35" w16cid:durableId="506821842">
    <w:abstractNumId w:val="82"/>
  </w:num>
  <w:num w:numId="36" w16cid:durableId="1432168149">
    <w:abstractNumId w:val="81"/>
  </w:num>
  <w:num w:numId="37" w16cid:durableId="1786924024">
    <w:abstractNumId w:val="94"/>
  </w:num>
  <w:num w:numId="38" w16cid:durableId="1840654652">
    <w:abstractNumId w:val="30"/>
  </w:num>
  <w:num w:numId="39" w16cid:durableId="455294908">
    <w:abstractNumId w:val="18"/>
  </w:num>
  <w:num w:numId="40" w16cid:durableId="1098908033">
    <w:abstractNumId w:val="63"/>
  </w:num>
  <w:num w:numId="41" w16cid:durableId="424421040">
    <w:abstractNumId w:val="78"/>
  </w:num>
  <w:num w:numId="42" w16cid:durableId="233711079">
    <w:abstractNumId w:val="79"/>
  </w:num>
  <w:num w:numId="43" w16cid:durableId="755979664">
    <w:abstractNumId w:val="50"/>
  </w:num>
  <w:num w:numId="44" w16cid:durableId="1785150342">
    <w:abstractNumId w:val="39"/>
  </w:num>
  <w:num w:numId="45" w16cid:durableId="978072591">
    <w:abstractNumId w:val="46"/>
  </w:num>
  <w:num w:numId="46" w16cid:durableId="987366172">
    <w:abstractNumId w:val="75"/>
  </w:num>
  <w:num w:numId="47" w16cid:durableId="810750259">
    <w:abstractNumId w:val="4"/>
  </w:num>
  <w:num w:numId="48" w16cid:durableId="245918887">
    <w:abstractNumId w:val="7"/>
  </w:num>
  <w:num w:numId="49" w16cid:durableId="555627143">
    <w:abstractNumId w:val="22"/>
  </w:num>
  <w:num w:numId="50" w16cid:durableId="1228761175">
    <w:abstractNumId w:val="20"/>
  </w:num>
  <w:num w:numId="51" w16cid:durableId="93329224">
    <w:abstractNumId w:val="37"/>
  </w:num>
  <w:num w:numId="52" w16cid:durableId="1237277799">
    <w:abstractNumId w:val="66"/>
  </w:num>
  <w:num w:numId="53" w16cid:durableId="190805539">
    <w:abstractNumId w:val="17"/>
  </w:num>
  <w:num w:numId="54" w16cid:durableId="44181208">
    <w:abstractNumId w:val="87"/>
  </w:num>
  <w:num w:numId="55" w16cid:durableId="2009366047">
    <w:abstractNumId w:val="76"/>
  </w:num>
  <w:num w:numId="56" w16cid:durableId="1104114842">
    <w:abstractNumId w:val="49"/>
  </w:num>
  <w:num w:numId="57" w16cid:durableId="1678994154">
    <w:abstractNumId w:val="15"/>
  </w:num>
  <w:num w:numId="58" w16cid:durableId="2055032809">
    <w:abstractNumId w:val="74"/>
  </w:num>
  <w:num w:numId="59" w16cid:durableId="967904748">
    <w:abstractNumId w:val="70"/>
  </w:num>
  <w:num w:numId="60" w16cid:durableId="1957834976">
    <w:abstractNumId w:val="52"/>
  </w:num>
  <w:num w:numId="61" w16cid:durableId="1624533829">
    <w:abstractNumId w:val="47"/>
  </w:num>
  <w:num w:numId="62" w16cid:durableId="1385103532">
    <w:abstractNumId w:val="9"/>
  </w:num>
  <w:num w:numId="63" w16cid:durableId="2090346331">
    <w:abstractNumId w:val="89"/>
  </w:num>
  <w:num w:numId="64" w16cid:durableId="1627812991">
    <w:abstractNumId w:val="101"/>
  </w:num>
  <w:num w:numId="65" w16cid:durableId="192882686">
    <w:abstractNumId w:val="95"/>
  </w:num>
  <w:num w:numId="66" w16cid:durableId="181406769">
    <w:abstractNumId w:val="88"/>
  </w:num>
  <w:num w:numId="67" w16cid:durableId="1014578867">
    <w:abstractNumId w:val="77"/>
  </w:num>
  <w:num w:numId="68" w16cid:durableId="420641323">
    <w:abstractNumId w:val="6"/>
  </w:num>
  <w:num w:numId="69" w16cid:durableId="1516765750">
    <w:abstractNumId w:val="13"/>
  </w:num>
  <w:num w:numId="70" w16cid:durableId="1872185540">
    <w:abstractNumId w:val="90"/>
  </w:num>
  <w:num w:numId="71" w16cid:durableId="1301156224">
    <w:abstractNumId w:val="62"/>
  </w:num>
  <w:num w:numId="72" w16cid:durableId="962343383">
    <w:abstractNumId w:val="11"/>
  </w:num>
  <w:num w:numId="73" w16cid:durableId="539973119">
    <w:abstractNumId w:val="59"/>
  </w:num>
  <w:num w:numId="74" w16cid:durableId="1366055718">
    <w:abstractNumId w:val="68"/>
  </w:num>
  <w:num w:numId="75" w16cid:durableId="1453743611">
    <w:abstractNumId w:val="2"/>
  </w:num>
  <w:num w:numId="76" w16cid:durableId="1156802795">
    <w:abstractNumId w:val="56"/>
  </w:num>
  <w:num w:numId="77" w16cid:durableId="1786775831">
    <w:abstractNumId w:val="65"/>
  </w:num>
  <w:num w:numId="78" w16cid:durableId="2049332233">
    <w:abstractNumId w:val="72"/>
  </w:num>
  <w:num w:numId="79" w16cid:durableId="498732950">
    <w:abstractNumId w:val="38"/>
  </w:num>
  <w:num w:numId="80" w16cid:durableId="1605502936">
    <w:abstractNumId w:val="21"/>
  </w:num>
  <w:num w:numId="81" w16cid:durableId="1210532315">
    <w:abstractNumId w:val="36"/>
  </w:num>
  <w:num w:numId="82" w16cid:durableId="1617831632">
    <w:abstractNumId w:val="27"/>
  </w:num>
  <w:num w:numId="83" w16cid:durableId="1764765889">
    <w:abstractNumId w:val="45"/>
  </w:num>
  <w:num w:numId="84" w16cid:durableId="1019743973">
    <w:abstractNumId w:val="10"/>
  </w:num>
  <w:num w:numId="85" w16cid:durableId="1958217289">
    <w:abstractNumId w:val="23"/>
  </w:num>
  <w:num w:numId="86" w16cid:durableId="1210603777">
    <w:abstractNumId w:val="54"/>
  </w:num>
  <w:num w:numId="87" w16cid:durableId="1154489116">
    <w:abstractNumId w:val="61"/>
  </w:num>
  <w:num w:numId="88" w16cid:durableId="1876503959">
    <w:abstractNumId w:val="60"/>
  </w:num>
  <w:num w:numId="89" w16cid:durableId="588079845">
    <w:abstractNumId w:val="51"/>
  </w:num>
  <w:num w:numId="90" w16cid:durableId="274025343">
    <w:abstractNumId w:val="40"/>
  </w:num>
  <w:num w:numId="91" w16cid:durableId="1494876517">
    <w:abstractNumId w:val="98"/>
  </w:num>
  <w:num w:numId="92" w16cid:durableId="1076366812">
    <w:abstractNumId w:val="57"/>
  </w:num>
  <w:num w:numId="93" w16cid:durableId="690035568">
    <w:abstractNumId w:val="92"/>
    <w:lvlOverride w:ilvl="0">
      <w:startOverride w:val="1"/>
    </w:lvlOverride>
  </w:num>
  <w:num w:numId="94" w16cid:durableId="1266235214">
    <w:abstractNumId w:val="42"/>
  </w:num>
  <w:num w:numId="95" w16cid:durableId="1643540875">
    <w:abstractNumId w:val="80"/>
    <w:lvlOverride w:ilvl="0">
      <w:startOverride w:val="1"/>
    </w:lvlOverride>
  </w:num>
  <w:num w:numId="96" w16cid:durableId="135147851">
    <w:abstractNumId w:val="91"/>
  </w:num>
  <w:num w:numId="97" w16cid:durableId="1238978868">
    <w:abstractNumId w:val="55"/>
  </w:num>
  <w:num w:numId="98" w16cid:durableId="1719012213">
    <w:abstractNumId w:val="8"/>
  </w:num>
  <w:num w:numId="99" w16cid:durableId="442841779">
    <w:abstractNumId w:val="29"/>
  </w:num>
  <w:num w:numId="100" w16cid:durableId="477499382">
    <w:abstractNumId w:val="33"/>
  </w:num>
  <w:num w:numId="101" w16cid:durableId="340010950">
    <w:abstractNumId w:val="99"/>
  </w:num>
  <w:num w:numId="102" w16cid:durableId="1093041582">
    <w:abstractNumId w:val="0"/>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A1256"/>
    <w:rsid w:val="000769A5"/>
    <w:rsid w:val="001A1256"/>
    <w:rsid w:val="00EC62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9C2FC8"/>
  <w15:chartTrackingRefBased/>
  <w15:docId w15:val="{091B8161-0487-4BA5-ABDB-03068F55F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21230">
      <w:marLeft w:val="0"/>
      <w:marRight w:val="0"/>
      <w:marTop w:val="0"/>
      <w:marBottom w:val="0"/>
      <w:divBdr>
        <w:top w:val="none" w:sz="0" w:space="0" w:color="auto"/>
        <w:left w:val="none" w:sz="0" w:space="0" w:color="auto"/>
        <w:bottom w:val="none" w:sz="0" w:space="0" w:color="auto"/>
        <w:right w:val="none" w:sz="0" w:space="0" w:color="auto"/>
      </w:divBdr>
    </w:div>
    <w:div w:id="1088578534">
      <w:marLeft w:val="0"/>
      <w:marRight w:val="0"/>
      <w:marTop w:val="0"/>
      <w:marBottom w:val="0"/>
      <w:divBdr>
        <w:top w:val="none" w:sz="0" w:space="0" w:color="auto"/>
        <w:left w:val="none" w:sz="0" w:space="0" w:color="auto"/>
        <w:bottom w:val="none" w:sz="0" w:space="0" w:color="auto"/>
        <w:right w:val="none" w:sz="0" w:space="0" w:color="auto"/>
      </w:divBdr>
    </w:div>
    <w:div w:id="163043042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9101</Words>
  <Characters>51877</Characters>
  <Application>Microsoft Office Word</Application>
  <DocSecurity>0</DocSecurity>
  <Lines>432</Lines>
  <Paragraphs>121</Paragraphs>
  <ScaleCrop>false</ScaleCrop>
  <Company/>
  <LinksUpToDate>false</LinksUpToDate>
  <CharactersWithSpaces>60857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2026-08-20T02:09:00Z</dcterms:created>
  <dcterms:modified xsi:type="dcterms:W3CDTF">2026-08-20T02:09:00Z</dcterms:modified>
</cp:coreProperties>
</file>