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70E44" w14:textId="77777777" w:rsidR="00B15E85" w:rsidRDefault="00B15E8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Synchronization Technical Specifications</w:t>
      </w:r>
    </w:p>
    <w:p w14:paraId="3B2B2BDB"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023E52A5"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8:31 PM</w:t>
      </w:r>
    </w:p>
    <w:p w14:paraId="2BF52E8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05C4EF"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b/>
          <w:bCs/>
          <w:sz w:val="40"/>
          <w:szCs w:val="40"/>
        </w:rPr>
        <w:t>Synchronization Technical Specifications</w:t>
      </w:r>
    </w:p>
    <w:p w14:paraId="1060ECE7"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716D18E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This document defines the technical contracts governing every stage of AlphaOmega's Synchronization pipeline.</w:t>
      </w:r>
    </w:p>
    <w:p w14:paraId="0162597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While the </w:t>
      </w:r>
      <w:r>
        <w:rPr>
          <w:rFonts w:ascii="Calibri" w:hAnsi="Calibri" w:cs="Calibri"/>
          <w:b/>
          <w:bCs/>
          <w:sz w:val="22"/>
          <w:szCs w:val="22"/>
        </w:rPr>
        <w:t>Architectural Standards</w:t>
      </w:r>
      <w:r>
        <w:rPr>
          <w:rFonts w:ascii="Calibri" w:hAnsi="Calibri" w:cs="Calibri"/>
          <w:sz w:val="22"/>
          <w:szCs w:val="22"/>
        </w:rPr>
        <w:t xml:space="preserve"> define the principles, responsibilities, and ownership of Synchronization, this document defines the explicit contracts that allow each synchronization stage to operate independently while maintaining Trust and Adaptability. </w:t>
      </w:r>
    </w:p>
    <w:p w14:paraId="350E555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Each stage contract specifies:</w:t>
      </w:r>
    </w:p>
    <w:p w14:paraId="01ECA5CE" w14:textId="77777777" w:rsidR="00B15E85" w:rsidRDefault="00B15E8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Purpose </w:t>
      </w:r>
    </w:p>
    <w:p w14:paraId="6EA17B7B" w14:textId="77777777" w:rsidR="00B15E85" w:rsidRDefault="00B15E8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Responsibility </w:t>
      </w:r>
    </w:p>
    <w:p w14:paraId="440B0340" w14:textId="77777777" w:rsidR="00B15E85" w:rsidRDefault="00B15E8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Inputs </w:t>
      </w:r>
    </w:p>
    <w:p w14:paraId="75889439" w14:textId="77777777" w:rsidR="00B15E85" w:rsidRDefault="00B15E8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Outputs </w:t>
      </w:r>
    </w:p>
    <w:p w14:paraId="13AB5714" w14:textId="77777777" w:rsidR="00B15E85" w:rsidRDefault="00B15E8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Owned Fields </w:t>
      </w:r>
    </w:p>
    <w:p w14:paraId="2F386439" w14:textId="77777777" w:rsidR="00B15E85" w:rsidRDefault="00B15E8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Validation Contract </w:t>
      </w:r>
    </w:p>
    <w:p w14:paraId="21699CE6" w14:textId="77777777" w:rsidR="00B15E85" w:rsidRDefault="00B15E8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Responsibilities </w:t>
      </w:r>
    </w:p>
    <w:p w14:paraId="6BB4F440" w14:textId="77777777" w:rsidR="00B15E85" w:rsidRDefault="00B15E8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Non-Responsibilities </w:t>
      </w:r>
    </w:p>
    <w:p w14:paraId="180B2D25" w14:textId="77777777" w:rsidR="00B15E85" w:rsidRDefault="00B15E8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Failure Behavior </w:t>
      </w:r>
    </w:p>
    <w:p w14:paraId="7FCF9B83" w14:textId="77777777" w:rsidR="00B15E85" w:rsidRDefault="00B15E8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Dependencies </w:t>
      </w:r>
    </w:p>
    <w:p w14:paraId="5A8DDDD6" w14:textId="77777777" w:rsidR="00B15E85" w:rsidRDefault="00B15E8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Trust Guarantees </w:t>
      </w:r>
    </w:p>
    <w:p w14:paraId="0F842E4A" w14:textId="77777777" w:rsidR="00B15E85" w:rsidRDefault="00B15E85">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Architectural Notes </w:t>
      </w:r>
    </w:p>
    <w:p w14:paraId="5CF094A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contracts establish the guarantees that one stage provides to the next. A downstream stage should trust the contract established by the upstream stage without revalidating responsibilities it does not own. This reinforces AlphaOmega's </w:t>
      </w:r>
      <w:r>
        <w:rPr>
          <w:rFonts w:ascii="Calibri" w:hAnsi="Calibri" w:cs="Calibri"/>
          <w:sz w:val="22"/>
          <w:szCs w:val="22"/>
        </w:rPr>
        <w:t xml:space="preserve">architectural principle that validation occurs at the earliest responsible point and that each subsystem owns a single, well-defined responsibility. </w:t>
      </w:r>
    </w:p>
    <w:p w14:paraId="1484180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9B597B"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b/>
          <w:bCs/>
          <w:sz w:val="40"/>
          <w:szCs w:val="40"/>
        </w:rPr>
        <w:t>Synchronization Pipeline</w:t>
      </w:r>
    </w:p>
    <w:p w14:paraId="24C4845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161AC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Connector</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br/>
      </w:r>
      <w:r>
        <w:rPr>
          <w:rFonts w:ascii="Calibri" w:hAnsi="Calibri" w:cs="Calibri"/>
          <w:sz w:val="22"/>
          <w:szCs w:val="22"/>
        </w:rPr>
        <w:lastRenderedPageBreak/>
        <w:t xml:space="preserve">       </w:t>
      </w:r>
      <w:r>
        <w:rPr>
          <w:rFonts w:ascii="Arial" w:hAnsi="Arial" w:cs="Arial"/>
          <w:sz w:val="22"/>
          <w:szCs w:val="22"/>
        </w:rPr>
        <w:t>▼</w:t>
      </w:r>
      <w:r>
        <w:rPr>
          <w:rFonts w:ascii="Calibri" w:hAnsi="Calibri" w:cs="Calibri"/>
          <w:sz w:val="22"/>
          <w:szCs w:val="22"/>
        </w:rPr>
        <w:br/>
        <w:t>Load</w:t>
      </w:r>
      <w:r>
        <w:rPr>
          <w:rFonts w:ascii="Calibri" w:hAnsi="Calibri" w:cs="Calibri"/>
          <w:sz w:val="22"/>
          <w:szCs w:val="22"/>
        </w:rPr>
        <w:br/>
        <w:t xml:space="preserve">       │</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Canonical Knowledge Repository</w:t>
      </w:r>
    </w:p>
    <w:p w14:paraId="450F2DD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Each stage owns one responsibility.</w:t>
      </w:r>
    </w:p>
    <w:p w14:paraId="725DBB1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Each stage validates the outputs it produces.</w:t>
      </w:r>
    </w:p>
    <w:p w14:paraId="10DF271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stage enriches </w:t>
      </w:r>
      <w:r>
        <w:rPr>
          <w:rFonts w:ascii="Calibri" w:hAnsi="Calibri" w:cs="Calibri"/>
          <w:sz w:val="22"/>
          <w:szCs w:val="22"/>
        </w:rPr>
        <w:t>the synchronization record only with the data it owns.</w:t>
      </w:r>
    </w:p>
    <w:p w14:paraId="5BEC619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Each stage trusts the validated outputs produced by the previous stage.</w:t>
      </w:r>
    </w:p>
    <w:p w14:paraId="1667F64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No stage shall perform responsibilities owned by another stage.</w:t>
      </w:r>
    </w:p>
    <w:p w14:paraId="2D60E72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8F99D4"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b/>
          <w:bCs/>
          <w:sz w:val="40"/>
          <w:szCs w:val="40"/>
        </w:rPr>
        <w:t>Synchronization Philosophy</w:t>
      </w:r>
    </w:p>
    <w:p w14:paraId="150D46B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exists to answer one question:</w:t>
      </w:r>
    </w:p>
    <w:p w14:paraId="395F89B7" w14:textId="77777777" w:rsidR="00B15E85" w:rsidRDefault="00B15E85">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has changed?</w:t>
      </w:r>
    </w:p>
    <w:p w14:paraId="21330F2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records trusted facts observed from approved Sources of Truth.</w:t>
      </w:r>
    </w:p>
    <w:p w14:paraId="3ED8B3D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It does not interpret those facts.</w:t>
      </w:r>
    </w:p>
    <w:p w14:paraId="1A7912A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stage in the Synchronization pipeline contributes one step toward producing a trusted, </w:t>
      </w:r>
      <w:r>
        <w:rPr>
          <w:rFonts w:ascii="Calibri" w:hAnsi="Calibri" w:cs="Calibri"/>
          <w:sz w:val="22"/>
          <w:szCs w:val="22"/>
        </w:rPr>
        <w:t>canonical representation of knowledge within AlphaOmega.</w:t>
      </w:r>
    </w:p>
    <w:p w14:paraId="31CE7E8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integrity of the Canonical Knowledge Repository depends upon every stage fulfilling its contract before passing work to the next stage.</w:t>
      </w:r>
    </w:p>
    <w:p w14:paraId="59D9727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08FC27"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b/>
          <w:bCs/>
          <w:sz w:val="40"/>
          <w:szCs w:val="40"/>
        </w:rPr>
        <w:t>Stage Contracts</w:t>
      </w:r>
    </w:p>
    <w:p w14:paraId="21BE0B2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following child pages define the contract for each synchronization stage:</w:t>
      </w:r>
    </w:p>
    <w:p w14:paraId="12BDDC37" w14:textId="77777777" w:rsidR="00B15E85" w:rsidRDefault="00B15E85">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Contract </w:t>
      </w:r>
    </w:p>
    <w:p w14:paraId="18B5DAB0" w14:textId="77777777" w:rsidR="00B15E85" w:rsidRDefault="00B15E85">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Contract </w:t>
      </w:r>
    </w:p>
    <w:p w14:paraId="139347F7" w14:textId="77777777" w:rsidR="00B15E85" w:rsidRDefault="00B15E85">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Contract </w:t>
      </w:r>
    </w:p>
    <w:p w14:paraId="143C80C9" w14:textId="77777777" w:rsidR="00B15E85" w:rsidRDefault="00B15E85">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Contract </w:t>
      </w:r>
    </w:p>
    <w:p w14:paraId="70255F61" w14:textId="77777777" w:rsidR="00B15E85" w:rsidRDefault="00B15E85">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Load Contract </w:t>
      </w:r>
    </w:p>
    <w:p w14:paraId="64C90D9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Each contract follows a standardized format to ensure consistency throughout the Synchronization pipeline.</w:t>
      </w:r>
    </w:p>
    <w:p w14:paraId="101A3AF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53B2B2"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b/>
          <w:bCs/>
          <w:sz w:val="40"/>
          <w:szCs w:val="40"/>
        </w:rPr>
        <w:t>Guiding Principles</w:t>
      </w:r>
    </w:p>
    <w:p w14:paraId="7AFB48A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Every synchronization stage shall:</w:t>
      </w:r>
    </w:p>
    <w:p w14:paraId="151E2CE5" w14:textId="77777777" w:rsidR="00B15E85" w:rsidRDefault="00B15E8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Own one clearly defined responsibility. </w:t>
      </w:r>
    </w:p>
    <w:p w14:paraId="41AD0FF4" w14:textId="77777777" w:rsidR="00B15E85" w:rsidRDefault="00B15E8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 the outputs it produces. </w:t>
      </w:r>
    </w:p>
    <w:p w14:paraId="2749D76A" w14:textId="77777777" w:rsidR="00B15E85" w:rsidRDefault="00B15E8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Trust the validated outputs of upstream stages. </w:t>
      </w:r>
    </w:p>
    <w:p w14:paraId="56D9B3D4" w14:textId="77777777" w:rsidR="00B15E85" w:rsidRDefault="00B15E8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Expose explicit contracts to downstream stages. </w:t>
      </w:r>
    </w:p>
    <w:p w14:paraId="78D4C04D" w14:textId="77777777" w:rsidR="00B15E85" w:rsidRDefault="00B15E8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traceability back to the Source of Truth. </w:t>
      </w:r>
    </w:p>
    <w:p w14:paraId="14E24695" w14:textId="77777777" w:rsidR="00B15E85" w:rsidRDefault="00B15E8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Fail explicitly rather than silently. </w:t>
      </w:r>
    </w:p>
    <w:p w14:paraId="47BA784D" w14:textId="77777777" w:rsidR="00B15E85" w:rsidRDefault="00B15E8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Avoid hidden business logic. </w:t>
      </w:r>
    </w:p>
    <w:p w14:paraId="57A60853" w14:textId="77777777" w:rsidR="00B15E85" w:rsidRDefault="00B15E85">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Remain independently understandable, testable, and replaceable. </w:t>
      </w:r>
    </w:p>
    <w:p w14:paraId="179A36A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principles ensure that the Synchronization pipeline remains modular, trustworthy, and </w:t>
      </w:r>
      <w:r>
        <w:rPr>
          <w:rFonts w:ascii="Calibri" w:hAnsi="Calibri" w:cs="Calibri"/>
          <w:sz w:val="22"/>
          <w:szCs w:val="22"/>
        </w:rPr>
        <w:t xml:space="preserve">adaptable as AlphaOmega evolves. </w:t>
      </w:r>
    </w:p>
    <w:p w14:paraId="122EE6E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5DF887" w14:textId="77777777" w:rsidR="00B15E85" w:rsidRDefault="00B15E8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Synchronization Execution and Orchestration Contract</w:t>
      </w:r>
    </w:p>
    <w:p w14:paraId="2C141222"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lastRenderedPageBreak/>
        <w:t>Wednesday, July 29, 2026</w:t>
      </w:r>
    </w:p>
    <w:p w14:paraId="190879F2"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8:40 PM</w:t>
      </w:r>
    </w:p>
    <w:p w14:paraId="753AF95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7CD3A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Execution and Orchestration Contract</w:t>
      </w:r>
    </w:p>
    <w:p w14:paraId="39CF8A8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030C9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12065CF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orchestration coordinates execution of the Connector → Translator → Discovery → Extraction → Load pipeline.</w:t>
      </w:r>
    </w:p>
    <w:p w14:paraId="19282E7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stages operate on batches of records. Each stage owns and validates only the information assigned to that stage.</w:t>
      </w:r>
    </w:p>
    <w:p w14:paraId="358C604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57639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Execution Model</w:t>
      </w:r>
    </w:p>
    <w:p w14:paraId="64941D6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synchronization </w:t>
      </w:r>
      <w:r>
        <w:rPr>
          <w:rFonts w:ascii="Calibri" w:hAnsi="Calibri" w:cs="Calibri"/>
          <w:sz w:val="22"/>
          <w:szCs w:val="22"/>
        </w:rPr>
        <w:t>run processes a requested Source of Truth and scope through the synchronization stages.</w:t>
      </w:r>
    </w:p>
    <w:p w14:paraId="2138BCD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Connector produces the completely enumerated source scope.</w:t>
      </w:r>
    </w:p>
    <w:p w14:paraId="18B0E4A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Translator processes Connector output and produces a batch of canonical Translator Records.</w:t>
      </w:r>
    </w:p>
    <w:p w14:paraId="55400FF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processes validated Translator Records and produces synchronization decisions for successfully evaluated records.</w:t>
      </w:r>
    </w:p>
    <w:p w14:paraId="15B14CE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Extraction processes only records that Synchronization orchestration determines are eligible for Extraction.</w:t>
      </w:r>
    </w:p>
    <w:p w14:paraId="4DDFE90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processes only </w:t>
      </w:r>
      <w:r>
        <w:rPr>
          <w:rFonts w:ascii="Calibri" w:hAnsi="Calibri" w:cs="Calibri"/>
          <w:sz w:val="22"/>
          <w:szCs w:val="22"/>
        </w:rPr>
        <w:t>records that Synchronization orchestration determines are eligible for persistence.</w:t>
      </w:r>
    </w:p>
    <w:p w14:paraId="21FC54D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50848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Orchestrator Responsibilities</w:t>
      </w:r>
    </w:p>
    <w:p w14:paraId="73F89AC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Orchestrator shall:</w:t>
      </w:r>
    </w:p>
    <w:p w14:paraId="2357F5C1" w14:textId="77777777" w:rsidR="00B15E85" w:rsidRDefault="00B15E8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Initiate and coordinate the synchronization run. </w:t>
      </w:r>
    </w:p>
    <w:p w14:paraId="007BBF04" w14:textId="77777777" w:rsidR="00B15E85" w:rsidRDefault="00B15E8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Execute synchronization stages in the required order. </w:t>
      </w:r>
    </w:p>
    <w:p w14:paraId="265B9E06" w14:textId="77777777" w:rsidR="00B15E85" w:rsidRDefault="00B15E8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Maintain cross-stage association for records belonging to the same source object. </w:t>
      </w:r>
    </w:p>
    <w:p w14:paraId="23CA0E0B" w14:textId="77777777" w:rsidR="00B15E85" w:rsidRDefault="00B15E8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Route eligible records between stages. </w:t>
      </w:r>
    </w:p>
    <w:p w14:paraId="19899460" w14:textId="77777777" w:rsidR="00B15E85" w:rsidRDefault="00B15E8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records with Record-Level Exceptions from continuing downstream when required by the exception contract. </w:t>
      </w:r>
    </w:p>
    <w:p w14:paraId="4E0DF6EF" w14:textId="77777777" w:rsidR="00B15E85" w:rsidRDefault="00B15E8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downstream stage execution following a Stage-Level Exception. </w:t>
      </w:r>
    </w:p>
    <w:p w14:paraId="08C71F08" w14:textId="77777777" w:rsidR="00B15E85" w:rsidRDefault="00B15E8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Receive control when a stage cannot fulfill its contract. </w:t>
      </w:r>
    </w:p>
    <w:p w14:paraId="59FE3CCA" w14:textId="77777777" w:rsidR="00B15E85" w:rsidRDefault="00B15E85">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Coordinate synchronization-run completion, failure, recovery, and operational reporting. </w:t>
      </w:r>
    </w:p>
    <w:p w14:paraId="096EE4C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4B867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Stage Responsibilities</w:t>
      </w:r>
    </w:p>
    <w:p w14:paraId="3273BF0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Individual synchronization stages shall:</w:t>
      </w:r>
    </w:p>
    <w:p w14:paraId="1D746A5A" w14:textId="77777777" w:rsidR="00B15E85" w:rsidRDefault="00B15E85">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 the batch or subset provided by Synchronization orchestration. </w:t>
      </w:r>
    </w:p>
    <w:p w14:paraId="1620CD5F" w14:textId="77777777" w:rsidR="00B15E85" w:rsidRDefault="00B15E85">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only information owned by that stage. </w:t>
      </w:r>
    </w:p>
    <w:p w14:paraId="037384B7" w14:textId="77777777" w:rsidR="00B15E85" w:rsidRDefault="00B15E85">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validated upstream information without modifying it. </w:t>
      </w:r>
    </w:p>
    <w:p w14:paraId="01B713BC" w14:textId="77777777" w:rsidR="00B15E85" w:rsidRDefault="00B15E85">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Report Record-Level and </w:t>
      </w:r>
      <w:r>
        <w:rPr>
          <w:rFonts w:ascii="Calibri" w:eastAsia="Times New Roman" w:hAnsi="Calibri" w:cs="Calibri"/>
          <w:sz w:val="22"/>
          <w:szCs w:val="22"/>
        </w:rPr>
        <w:t xml:space="preserve">Stage-Level Exceptions according to the common exception model. </w:t>
      </w:r>
    </w:p>
    <w:p w14:paraId="677CD010" w14:textId="77777777" w:rsidR="00B15E85" w:rsidRDefault="00B15E85">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validated and immutable stage output after successful stage completion. </w:t>
      </w:r>
    </w:p>
    <w:p w14:paraId="3A46DB9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stage shall not duplicate upstream-owned information solely to provide cross-stage correlation.</w:t>
      </w:r>
    </w:p>
    <w:p w14:paraId="4B622DC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831EE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Record Association</w:t>
      </w:r>
    </w:p>
    <w:p w14:paraId="11458E8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Cross-stage record association is an orchestration responsibility.</w:t>
      </w:r>
    </w:p>
    <w:p w14:paraId="3479F8F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Synchronization orchestration assigns a correlation UUID to each source object after Connector enumeration and before Translator </w:t>
      </w:r>
      <w:r>
        <w:rPr>
          <w:rFonts w:ascii="Calibri" w:hAnsi="Calibri" w:cs="Calibri"/>
          <w:b/>
          <w:bCs/>
          <w:sz w:val="22"/>
          <w:szCs w:val="22"/>
        </w:rPr>
        <w:t>processing. That correlation UUID identifies the records produced for the same source object as they move through Translator, Discovery, Extraction, and Load.</w:t>
      </w:r>
    </w:p>
    <w:p w14:paraId="4650AB0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The correlation UUID:</w:t>
      </w:r>
    </w:p>
    <w:p w14:paraId="1FBD9464" w14:textId="77777777" w:rsidR="00B15E85" w:rsidRDefault="00B15E85">
      <w:pPr>
        <w:numPr>
          <w:ilvl w:val="0"/>
          <w:numId w:val="6"/>
        </w:numPr>
        <w:textAlignment w:val="center"/>
        <w:rPr>
          <w:rFonts w:ascii="Calibri" w:eastAsia="Times New Roman" w:hAnsi="Calibri" w:cs="Calibri"/>
          <w:sz w:val="22"/>
          <w:szCs w:val="22"/>
        </w:rPr>
      </w:pPr>
      <w:r>
        <w:rPr>
          <w:rFonts w:ascii="Calibri" w:eastAsia="Times New Roman" w:hAnsi="Calibri" w:cs="Calibri"/>
          <w:b/>
          <w:bCs/>
          <w:sz w:val="22"/>
          <w:szCs w:val="22"/>
        </w:rPr>
        <w:t xml:space="preserve">Is created and owned by Synchronization orchestration. </w:t>
      </w:r>
    </w:p>
    <w:p w14:paraId="46F2954C" w14:textId="77777777" w:rsidR="00B15E85" w:rsidRDefault="00B15E85">
      <w:pPr>
        <w:numPr>
          <w:ilvl w:val="0"/>
          <w:numId w:val="6"/>
        </w:numPr>
        <w:textAlignment w:val="center"/>
        <w:rPr>
          <w:rFonts w:ascii="Calibri" w:eastAsia="Times New Roman" w:hAnsi="Calibri" w:cs="Calibri"/>
          <w:sz w:val="22"/>
          <w:szCs w:val="22"/>
        </w:rPr>
      </w:pPr>
      <w:r>
        <w:rPr>
          <w:rFonts w:ascii="Calibri" w:eastAsia="Times New Roman" w:hAnsi="Calibri" w:cs="Calibri"/>
          <w:b/>
          <w:bCs/>
          <w:sz w:val="22"/>
          <w:szCs w:val="22"/>
        </w:rPr>
        <w:t xml:space="preserve">Is propagated through applicable stage records. </w:t>
      </w:r>
    </w:p>
    <w:p w14:paraId="63565DB3" w14:textId="77777777" w:rsidR="00B15E85" w:rsidRDefault="00B15E85">
      <w:pPr>
        <w:numPr>
          <w:ilvl w:val="0"/>
          <w:numId w:val="6"/>
        </w:numPr>
        <w:textAlignment w:val="center"/>
        <w:rPr>
          <w:rFonts w:ascii="Calibri" w:eastAsia="Times New Roman" w:hAnsi="Calibri" w:cs="Calibri"/>
          <w:sz w:val="22"/>
          <w:szCs w:val="22"/>
        </w:rPr>
      </w:pPr>
      <w:r>
        <w:rPr>
          <w:rFonts w:ascii="Calibri" w:eastAsia="Times New Roman" w:hAnsi="Calibri" w:cs="Calibri"/>
          <w:b/>
          <w:bCs/>
          <w:sz w:val="22"/>
          <w:szCs w:val="22"/>
        </w:rPr>
        <w:t xml:space="preserve">Shall remain unchanged for the lifetime of the synchronization association. </w:t>
      </w:r>
    </w:p>
    <w:p w14:paraId="035574BF" w14:textId="77777777" w:rsidR="00B15E85" w:rsidRDefault="00B15E85">
      <w:pPr>
        <w:numPr>
          <w:ilvl w:val="0"/>
          <w:numId w:val="6"/>
        </w:numPr>
        <w:textAlignment w:val="center"/>
        <w:rPr>
          <w:rFonts w:ascii="Calibri" w:eastAsia="Times New Roman" w:hAnsi="Calibri" w:cs="Calibri"/>
          <w:sz w:val="22"/>
          <w:szCs w:val="22"/>
        </w:rPr>
      </w:pPr>
      <w:r>
        <w:rPr>
          <w:rFonts w:ascii="Calibri" w:eastAsia="Times New Roman" w:hAnsi="Calibri" w:cs="Calibri"/>
          <w:b/>
          <w:bCs/>
          <w:sz w:val="22"/>
          <w:szCs w:val="22"/>
        </w:rPr>
        <w:t xml:space="preserve">Shall not be generated, replaced, or reinterpreted by an individual synchronization stage. </w:t>
      </w:r>
    </w:p>
    <w:p w14:paraId="006C7944" w14:textId="77777777" w:rsidR="00B15E85" w:rsidRDefault="00B15E85">
      <w:pPr>
        <w:numPr>
          <w:ilvl w:val="0"/>
          <w:numId w:val="6"/>
        </w:numPr>
        <w:textAlignment w:val="center"/>
        <w:rPr>
          <w:rFonts w:ascii="Calibri" w:eastAsia="Times New Roman" w:hAnsi="Calibri" w:cs="Calibri"/>
          <w:sz w:val="22"/>
          <w:szCs w:val="22"/>
        </w:rPr>
      </w:pPr>
      <w:r>
        <w:rPr>
          <w:rFonts w:ascii="Calibri" w:eastAsia="Times New Roman" w:hAnsi="Calibri" w:cs="Calibri"/>
          <w:b/>
          <w:bCs/>
          <w:sz w:val="22"/>
          <w:szCs w:val="22"/>
        </w:rPr>
        <w:t xml:space="preserve">Exists for </w:t>
      </w:r>
      <w:r>
        <w:rPr>
          <w:rFonts w:ascii="Calibri" w:eastAsia="Times New Roman" w:hAnsi="Calibri" w:cs="Calibri"/>
          <w:b/>
          <w:bCs/>
          <w:sz w:val="22"/>
          <w:szCs w:val="22"/>
        </w:rPr>
        <w:t xml:space="preserve">orchestration and diagnostic correlation and does not replace canonical source identity. </w:t>
      </w:r>
    </w:p>
    <w:p w14:paraId="5C74C9D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identity remains based upon Source identity and source_object_id.</w:t>
      </w:r>
    </w:p>
    <w:p w14:paraId="076F45E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orchestration maintains the association among stage records sharing the same correlation UUID. Individual stages may validate that records presented together have consistent correlation identity, but they do not own cross-stage matching.</w:t>
      </w:r>
    </w:p>
    <w:p w14:paraId="52D947D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A Record-Level Exception shall not destroy or replace </w:t>
      </w:r>
      <w:r>
        <w:rPr>
          <w:rFonts w:ascii="Calibri" w:hAnsi="Calibri" w:cs="Calibri"/>
          <w:b/>
          <w:bCs/>
          <w:sz w:val="22"/>
          <w:szCs w:val="22"/>
        </w:rPr>
        <w:t>the correlation identity of the affected source object. The correlation UUID shall remain available for diagnostics and operational traceability even when downstream processing for that object stops.</w:t>
      </w:r>
    </w:p>
    <w:p w14:paraId="74A6FC2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23F1E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Batch Failure Behavior</w:t>
      </w:r>
    </w:p>
    <w:p w14:paraId="0F0327D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Record-Level Exception affects only the applicable source object. That object does not proceed to downstream processing when the failed stage's output is required, while remaining eligible records continue through the batch.</w:t>
      </w:r>
    </w:p>
    <w:p w14:paraId="071D556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Stage-Level </w:t>
      </w:r>
      <w:r>
        <w:rPr>
          <w:rFonts w:ascii="Calibri" w:hAnsi="Calibri" w:cs="Calibri"/>
          <w:sz w:val="22"/>
          <w:szCs w:val="22"/>
        </w:rPr>
        <w:t>Exception prevents the stage from fulfilling its contract. Processing stops, downstream stages do not execute, and control returns to the Synchronization Orchestrator.</w:t>
      </w:r>
    </w:p>
    <w:p w14:paraId="0B621D8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134DA2" w14:textId="77777777" w:rsidR="00B15E85" w:rsidRDefault="00B15E8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Synchronization Exception Handling</w:t>
      </w:r>
    </w:p>
    <w:p w14:paraId="55962348"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8, 2026</w:t>
      </w:r>
    </w:p>
    <w:p w14:paraId="7BD45C6A"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8:13 PM</w:t>
      </w:r>
    </w:p>
    <w:p w14:paraId="1CEA57D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391E16"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Synchronization Exception Handling</w:t>
      </w:r>
    </w:p>
    <w:p w14:paraId="5B440E4D"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5CE597C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Exception Handling establishes the standard process for detecting, recording, reporting, and recovering from processing exceptions during synchronization.</w:t>
      </w:r>
    </w:p>
    <w:p w14:paraId="6EFCBE8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This standard applies to every synchronization stage.</w:t>
      </w:r>
    </w:p>
    <w:p w14:paraId="71253573"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sz w:val="40"/>
          <w:szCs w:val="40"/>
        </w:rPr>
        <w:t> </w:t>
      </w:r>
    </w:p>
    <w:p w14:paraId="3B806DD8"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b/>
          <w:bCs/>
          <w:sz w:val="40"/>
          <w:szCs w:val="40"/>
        </w:rPr>
        <w:t>Exception Classification</w:t>
      </w:r>
    </w:p>
    <w:p w14:paraId="4902D50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exceptions are classified as either:</w:t>
      </w:r>
    </w:p>
    <w:p w14:paraId="0CB44EE9" w14:textId="77777777" w:rsidR="00B15E85" w:rsidRDefault="00B15E85">
      <w:pPr>
        <w:numPr>
          <w:ilvl w:val="0"/>
          <w:numId w:val="7"/>
        </w:numPr>
        <w:textAlignment w:val="center"/>
        <w:rPr>
          <w:rFonts w:ascii="Calibri" w:eastAsia="Times New Roman" w:hAnsi="Calibri" w:cs="Calibri"/>
          <w:sz w:val="22"/>
          <w:szCs w:val="22"/>
        </w:rPr>
      </w:pPr>
      <w:r>
        <w:rPr>
          <w:rFonts w:ascii="Calibri" w:eastAsia="Times New Roman" w:hAnsi="Calibri" w:cs="Calibri"/>
          <w:b/>
          <w:bCs/>
          <w:sz w:val="22"/>
          <w:szCs w:val="22"/>
        </w:rPr>
        <w:t xml:space="preserve">Record-Level Exceptions </w:t>
      </w:r>
    </w:p>
    <w:p w14:paraId="7C43E56E" w14:textId="77777777" w:rsidR="00B15E85" w:rsidRDefault="00B15E85">
      <w:pPr>
        <w:numPr>
          <w:ilvl w:val="0"/>
          <w:numId w:val="7"/>
        </w:numPr>
        <w:textAlignment w:val="center"/>
        <w:rPr>
          <w:rFonts w:ascii="Calibri" w:eastAsia="Times New Roman" w:hAnsi="Calibri" w:cs="Calibri"/>
          <w:sz w:val="22"/>
          <w:szCs w:val="22"/>
        </w:rPr>
      </w:pPr>
      <w:r>
        <w:rPr>
          <w:rFonts w:ascii="Calibri" w:eastAsia="Times New Roman" w:hAnsi="Calibri" w:cs="Calibri"/>
          <w:b/>
          <w:bCs/>
          <w:sz w:val="22"/>
          <w:szCs w:val="22"/>
        </w:rPr>
        <w:t xml:space="preserve">Stage-Level Exceptions </w:t>
      </w:r>
    </w:p>
    <w:p w14:paraId="53C5B44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classification determines how synchronization continues.</w:t>
      </w:r>
    </w:p>
    <w:p w14:paraId="62A209CB"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sz w:val="40"/>
          <w:szCs w:val="40"/>
        </w:rPr>
        <w:t> </w:t>
      </w:r>
    </w:p>
    <w:p w14:paraId="7D5E9034"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b/>
          <w:bCs/>
          <w:sz w:val="40"/>
          <w:szCs w:val="40"/>
        </w:rPr>
        <w:t>Record-Level Exceptions</w:t>
      </w:r>
    </w:p>
    <w:p w14:paraId="2FCF047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w:t>
      </w:r>
      <w:r>
        <w:rPr>
          <w:rFonts w:ascii="Calibri" w:hAnsi="Calibri" w:cs="Calibri"/>
          <w:b/>
          <w:bCs/>
          <w:sz w:val="22"/>
          <w:szCs w:val="22"/>
        </w:rPr>
        <w:t>Record-Level Exception</w:t>
      </w:r>
      <w:r>
        <w:rPr>
          <w:rFonts w:ascii="Calibri" w:hAnsi="Calibri" w:cs="Calibri"/>
          <w:sz w:val="22"/>
          <w:szCs w:val="22"/>
        </w:rPr>
        <w:t xml:space="preserve"> affects only a single synchronization object.</w:t>
      </w:r>
    </w:p>
    <w:p w14:paraId="33EB208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stage remains operational and continues processing all remaining records.</w:t>
      </w:r>
    </w:p>
    <w:p w14:paraId="5E4B7F9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16B4FBA" w14:textId="77777777" w:rsidR="00B15E85" w:rsidRDefault="00B15E85">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Unsupported source object type. </w:t>
      </w:r>
    </w:p>
    <w:p w14:paraId="5CDE540E" w14:textId="77777777" w:rsidR="00B15E85" w:rsidRDefault="00B15E85">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lastRenderedPageBreak/>
        <w:t xml:space="preserve">Corrupted source object. </w:t>
      </w:r>
    </w:p>
    <w:p w14:paraId="584B93D9" w14:textId="77777777" w:rsidR="00B15E85" w:rsidRDefault="00B15E85">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Missing required source data. </w:t>
      </w:r>
    </w:p>
    <w:p w14:paraId="6673C1D9" w14:textId="77777777" w:rsidR="00B15E85" w:rsidRDefault="00B15E85">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extraction failure. </w:t>
      </w:r>
    </w:p>
    <w:p w14:paraId="01E08FC2" w14:textId="77777777" w:rsidR="00B15E85" w:rsidRDefault="00B15E85">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persistence failure. </w:t>
      </w:r>
    </w:p>
    <w:p w14:paraId="1EF7A480" w14:textId="77777777" w:rsidR="00B15E85" w:rsidRDefault="00B15E85">
      <w:pPr>
        <w:pStyle w:val="NormalWeb"/>
        <w:spacing w:before="0" w:beforeAutospacing="0" w:after="0" w:afterAutospacing="0"/>
        <w:rPr>
          <w:rFonts w:ascii="Calibri" w:hAnsi="Calibri" w:cs="Calibri"/>
          <w:sz w:val="32"/>
          <w:szCs w:val="32"/>
        </w:rPr>
      </w:pPr>
      <w:r>
        <w:rPr>
          <w:rFonts w:ascii="Calibri" w:hAnsi="Calibri" w:cs="Calibri"/>
          <w:b/>
          <w:bCs/>
          <w:sz w:val="32"/>
          <w:szCs w:val="32"/>
        </w:rPr>
        <w:t>Handling</w:t>
      </w:r>
    </w:p>
    <w:p w14:paraId="1D6E7DA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When a Record-Level Exception occurs:</w:t>
      </w:r>
    </w:p>
    <w:p w14:paraId="32D6134E" w14:textId="77777777" w:rsidR="00B15E85" w:rsidRDefault="00B15E8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Stop processing the current record immediately. </w:t>
      </w:r>
    </w:p>
    <w:p w14:paraId="59AF694E" w14:textId="77777777" w:rsidR="00B15E85" w:rsidRDefault="00B15E8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the exception. </w:t>
      </w:r>
    </w:p>
    <w:p w14:paraId="3967CA99" w14:textId="77777777" w:rsidR="00B15E85" w:rsidRDefault="00B15E8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record as failed. </w:t>
      </w:r>
    </w:p>
    <w:p w14:paraId="5DD433AF" w14:textId="77777777" w:rsidR="00B15E85" w:rsidRDefault="00B15E8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execute downstream stages for that record. </w:t>
      </w:r>
    </w:p>
    <w:p w14:paraId="30CFB431" w14:textId="77777777" w:rsidR="00B15E85" w:rsidRDefault="00B15E8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Continue processing the remaining records. </w:t>
      </w:r>
    </w:p>
    <w:p w14:paraId="2B4079B1" w14:textId="77777777" w:rsidR="00B15E85" w:rsidRDefault="00B15E85">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stage as </w:t>
      </w:r>
      <w:r>
        <w:rPr>
          <w:rFonts w:ascii="Calibri" w:eastAsia="Times New Roman" w:hAnsi="Calibri" w:cs="Calibri"/>
          <w:b/>
          <w:bCs/>
          <w:sz w:val="22"/>
          <w:szCs w:val="22"/>
        </w:rPr>
        <w:t>Completed With Errors</w:t>
      </w:r>
      <w:r>
        <w:rPr>
          <w:rFonts w:ascii="Calibri" w:eastAsia="Times New Roman" w:hAnsi="Calibri" w:cs="Calibri"/>
          <w:sz w:val="22"/>
          <w:szCs w:val="22"/>
        </w:rPr>
        <w:t xml:space="preserve"> if one or more Record-Level Exceptions occurred. </w:t>
      </w:r>
    </w:p>
    <w:p w14:paraId="6389567D" w14:textId="77777777" w:rsidR="00B15E85" w:rsidRDefault="00B15E85">
      <w:pPr>
        <w:pStyle w:val="NormalWeb"/>
        <w:spacing w:before="0" w:beforeAutospacing="0" w:after="0" w:afterAutospacing="0"/>
        <w:rPr>
          <w:rFonts w:ascii="Calibri" w:hAnsi="Calibri" w:cs="Calibri"/>
          <w:sz w:val="32"/>
          <w:szCs w:val="32"/>
        </w:rPr>
      </w:pPr>
      <w:r>
        <w:rPr>
          <w:rFonts w:ascii="Calibri" w:hAnsi="Calibri" w:cs="Calibri"/>
          <w:b/>
          <w:bCs/>
          <w:sz w:val="32"/>
          <w:szCs w:val="32"/>
        </w:rPr>
        <w:t>Required Diagnostic Information</w:t>
      </w:r>
    </w:p>
    <w:p w14:paraId="26C7D56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Every Record-Level Exception shall record:</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2300"/>
        <w:gridCol w:w="4012"/>
      </w:tblGrid>
      <w:tr w:rsidR="00000000" w14:paraId="328371BB" w14:textId="77777777">
        <w:trPr>
          <w:divId w:val="67073385"/>
        </w:trPr>
        <w:tc>
          <w:tcPr>
            <w:tcW w:w="2271" w:type="dxa"/>
            <w:tcBorders>
              <w:top w:val="nil"/>
              <w:left w:val="nil"/>
              <w:bottom w:val="nil"/>
              <w:right w:val="nil"/>
            </w:tcBorders>
            <w:tcMar>
              <w:top w:w="80" w:type="dxa"/>
              <w:left w:w="80" w:type="dxa"/>
              <w:bottom w:w="80" w:type="dxa"/>
              <w:right w:w="80" w:type="dxa"/>
            </w:tcMar>
            <w:hideMark/>
          </w:tcPr>
          <w:p w14:paraId="5B536C2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Field</w:t>
            </w:r>
          </w:p>
        </w:tc>
        <w:tc>
          <w:tcPr>
            <w:tcW w:w="3911" w:type="dxa"/>
            <w:tcBorders>
              <w:top w:val="nil"/>
              <w:left w:val="nil"/>
              <w:bottom w:val="nil"/>
              <w:right w:val="nil"/>
            </w:tcBorders>
            <w:tcMar>
              <w:top w:w="80" w:type="dxa"/>
              <w:left w:w="80" w:type="dxa"/>
              <w:bottom w:w="80" w:type="dxa"/>
              <w:right w:w="80" w:type="dxa"/>
            </w:tcMar>
            <w:hideMark/>
          </w:tcPr>
          <w:p w14:paraId="2A69A8F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tc>
      </w:tr>
      <w:tr w:rsidR="00000000" w14:paraId="02946E0E" w14:textId="77777777">
        <w:trPr>
          <w:divId w:val="67073385"/>
        </w:trPr>
        <w:tc>
          <w:tcPr>
            <w:tcW w:w="2271" w:type="dxa"/>
            <w:tcBorders>
              <w:top w:val="nil"/>
              <w:left w:val="nil"/>
              <w:bottom w:val="nil"/>
              <w:right w:val="nil"/>
            </w:tcBorders>
            <w:tcMar>
              <w:top w:w="80" w:type="dxa"/>
              <w:left w:w="80" w:type="dxa"/>
              <w:bottom w:w="80" w:type="dxa"/>
              <w:right w:w="80" w:type="dxa"/>
            </w:tcMar>
            <w:hideMark/>
          </w:tcPr>
          <w:p w14:paraId="77AEEBA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Stage</w:t>
            </w:r>
          </w:p>
        </w:tc>
        <w:tc>
          <w:tcPr>
            <w:tcW w:w="3911" w:type="dxa"/>
            <w:tcBorders>
              <w:top w:val="nil"/>
              <w:left w:val="nil"/>
              <w:bottom w:val="nil"/>
              <w:right w:val="nil"/>
            </w:tcBorders>
            <w:tcMar>
              <w:top w:w="80" w:type="dxa"/>
              <w:left w:w="80" w:type="dxa"/>
              <w:bottom w:w="80" w:type="dxa"/>
              <w:right w:w="80" w:type="dxa"/>
            </w:tcMar>
            <w:hideMark/>
          </w:tcPr>
          <w:p w14:paraId="0C931B8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Where the </w:t>
            </w:r>
            <w:r>
              <w:rPr>
                <w:rFonts w:ascii="Calibri" w:hAnsi="Calibri" w:cs="Calibri"/>
                <w:sz w:val="22"/>
                <w:szCs w:val="22"/>
              </w:rPr>
              <w:t>exception occurred</w:t>
            </w:r>
          </w:p>
        </w:tc>
      </w:tr>
      <w:tr w:rsidR="00000000" w14:paraId="1A110BEC" w14:textId="77777777">
        <w:trPr>
          <w:divId w:val="67073385"/>
        </w:trPr>
        <w:tc>
          <w:tcPr>
            <w:tcW w:w="2271" w:type="dxa"/>
            <w:tcBorders>
              <w:top w:val="nil"/>
              <w:left w:val="nil"/>
              <w:bottom w:val="nil"/>
              <w:right w:val="nil"/>
            </w:tcBorders>
            <w:tcMar>
              <w:top w:w="80" w:type="dxa"/>
              <w:left w:w="80" w:type="dxa"/>
              <w:bottom w:w="80" w:type="dxa"/>
              <w:right w:w="80" w:type="dxa"/>
            </w:tcMar>
            <w:hideMark/>
          </w:tcPr>
          <w:p w14:paraId="134EB84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Source</w:t>
            </w:r>
          </w:p>
        </w:tc>
        <w:tc>
          <w:tcPr>
            <w:tcW w:w="3911" w:type="dxa"/>
            <w:tcBorders>
              <w:top w:val="nil"/>
              <w:left w:val="nil"/>
              <w:bottom w:val="nil"/>
              <w:right w:val="nil"/>
            </w:tcBorders>
            <w:tcMar>
              <w:top w:w="80" w:type="dxa"/>
              <w:left w:w="80" w:type="dxa"/>
              <w:bottom w:w="80" w:type="dxa"/>
              <w:right w:w="80" w:type="dxa"/>
            </w:tcMar>
            <w:hideMark/>
          </w:tcPr>
          <w:p w14:paraId="4E0111B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p>
        </w:tc>
      </w:tr>
      <w:tr w:rsidR="00000000" w14:paraId="17D23463" w14:textId="77777777">
        <w:trPr>
          <w:divId w:val="67073385"/>
        </w:trPr>
        <w:tc>
          <w:tcPr>
            <w:tcW w:w="2271" w:type="dxa"/>
            <w:tcBorders>
              <w:top w:val="nil"/>
              <w:left w:val="nil"/>
              <w:bottom w:val="nil"/>
              <w:right w:val="nil"/>
            </w:tcBorders>
            <w:tcMar>
              <w:top w:w="80" w:type="dxa"/>
              <w:left w:w="80" w:type="dxa"/>
              <w:bottom w:w="80" w:type="dxa"/>
              <w:right w:w="80" w:type="dxa"/>
            </w:tcMar>
            <w:hideMark/>
          </w:tcPr>
          <w:p w14:paraId="1B0314E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Object Identifier</w:t>
            </w:r>
          </w:p>
        </w:tc>
        <w:tc>
          <w:tcPr>
            <w:tcW w:w="3911" w:type="dxa"/>
            <w:tcBorders>
              <w:top w:val="nil"/>
              <w:left w:val="nil"/>
              <w:bottom w:val="nil"/>
              <w:right w:val="nil"/>
            </w:tcBorders>
            <w:tcMar>
              <w:top w:w="80" w:type="dxa"/>
              <w:left w:w="80" w:type="dxa"/>
              <w:bottom w:w="80" w:type="dxa"/>
              <w:right w:w="80" w:type="dxa"/>
            </w:tcMar>
            <w:hideMark/>
          </w:tcPr>
          <w:p w14:paraId="6046D12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Unique source identifier</w:t>
            </w:r>
          </w:p>
        </w:tc>
      </w:tr>
      <w:tr w:rsidR="00000000" w14:paraId="2AF81641" w14:textId="77777777">
        <w:trPr>
          <w:divId w:val="67073385"/>
        </w:trPr>
        <w:tc>
          <w:tcPr>
            <w:tcW w:w="2271" w:type="dxa"/>
            <w:tcBorders>
              <w:top w:val="nil"/>
              <w:left w:val="nil"/>
              <w:bottom w:val="nil"/>
              <w:right w:val="nil"/>
            </w:tcBorders>
            <w:tcMar>
              <w:top w:w="80" w:type="dxa"/>
              <w:left w:w="80" w:type="dxa"/>
              <w:bottom w:w="80" w:type="dxa"/>
              <w:right w:w="80" w:type="dxa"/>
            </w:tcMar>
            <w:hideMark/>
          </w:tcPr>
          <w:p w14:paraId="7630796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Object Name</w:t>
            </w:r>
          </w:p>
        </w:tc>
        <w:tc>
          <w:tcPr>
            <w:tcW w:w="4012" w:type="dxa"/>
            <w:tcBorders>
              <w:top w:val="nil"/>
              <w:left w:val="nil"/>
              <w:bottom w:val="nil"/>
              <w:right w:val="nil"/>
            </w:tcBorders>
            <w:tcMar>
              <w:top w:w="80" w:type="dxa"/>
              <w:left w:w="80" w:type="dxa"/>
              <w:bottom w:w="80" w:type="dxa"/>
              <w:right w:w="80" w:type="dxa"/>
            </w:tcMar>
            <w:hideMark/>
          </w:tcPr>
          <w:p w14:paraId="3CAF450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Human-readable object name (if available)</w:t>
            </w:r>
          </w:p>
        </w:tc>
      </w:tr>
      <w:tr w:rsidR="00000000" w14:paraId="32E0B40E" w14:textId="77777777">
        <w:trPr>
          <w:divId w:val="67073385"/>
        </w:trPr>
        <w:tc>
          <w:tcPr>
            <w:tcW w:w="2271" w:type="dxa"/>
            <w:tcBorders>
              <w:top w:val="nil"/>
              <w:left w:val="nil"/>
              <w:bottom w:val="nil"/>
              <w:right w:val="nil"/>
            </w:tcBorders>
            <w:tcMar>
              <w:top w:w="80" w:type="dxa"/>
              <w:left w:w="80" w:type="dxa"/>
              <w:bottom w:w="80" w:type="dxa"/>
              <w:right w:w="80" w:type="dxa"/>
            </w:tcMar>
            <w:hideMark/>
          </w:tcPr>
          <w:p w14:paraId="0A7A86F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Object Type</w:t>
            </w:r>
          </w:p>
        </w:tc>
        <w:tc>
          <w:tcPr>
            <w:tcW w:w="3911" w:type="dxa"/>
            <w:tcBorders>
              <w:top w:val="nil"/>
              <w:left w:val="nil"/>
              <w:bottom w:val="nil"/>
              <w:right w:val="nil"/>
            </w:tcBorders>
            <w:tcMar>
              <w:top w:w="80" w:type="dxa"/>
              <w:left w:w="80" w:type="dxa"/>
              <w:bottom w:w="80" w:type="dxa"/>
              <w:right w:w="80" w:type="dxa"/>
            </w:tcMar>
            <w:hideMark/>
          </w:tcPr>
          <w:p w14:paraId="19998DC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Source object type</w:t>
            </w:r>
          </w:p>
        </w:tc>
      </w:tr>
      <w:tr w:rsidR="00000000" w14:paraId="0A59109B" w14:textId="77777777">
        <w:trPr>
          <w:divId w:val="67073385"/>
        </w:trPr>
        <w:tc>
          <w:tcPr>
            <w:tcW w:w="2271" w:type="dxa"/>
            <w:tcBorders>
              <w:top w:val="nil"/>
              <w:left w:val="nil"/>
              <w:bottom w:val="nil"/>
              <w:right w:val="nil"/>
            </w:tcBorders>
            <w:tcMar>
              <w:top w:w="80" w:type="dxa"/>
              <w:left w:w="80" w:type="dxa"/>
              <w:bottom w:w="80" w:type="dxa"/>
              <w:right w:w="80" w:type="dxa"/>
            </w:tcMar>
            <w:hideMark/>
          </w:tcPr>
          <w:p w14:paraId="71684FB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Failure Reason</w:t>
            </w:r>
          </w:p>
        </w:tc>
        <w:tc>
          <w:tcPr>
            <w:tcW w:w="3911" w:type="dxa"/>
            <w:tcBorders>
              <w:top w:val="nil"/>
              <w:left w:val="nil"/>
              <w:bottom w:val="nil"/>
              <w:right w:val="nil"/>
            </w:tcBorders>
            <w:tcMar>
              <w:top w:w="80" w:type="dxa"/>
              <w:left w:w="80" w:type="dxa"/>
              <w:bottom w:w="80" w:type="dxa"/>
              <w:right w:w="80" w:type="dxa"/>
            </w:tcMar>
            <w:hideMark/>
          </w:tcPr>
          <w:p w14:paraId="49C7A02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Why processing failed</w:t>
            </w:r>
          </w:p>
        </w:tc>
      </w:tr>
      <w:tr w:rsidR="00000000" w14:paraId="1D2003CE" w14:textId="77777777">
        <w:trPr>
          <w:divId w:val="67073385"/>
        </w:trPr>
        <w:tc>
          <w:tcPr>
            <w:tcW w:w="2271" w:type="dxa"/>
            <w:tcBorders>
              <w:top w:val="nil"/>
              <w:left w:val="nil"/>
              <w:bottom w:val="nil"/>
              <w:right w:val="nil"/>
            </w:tcBorders>
            <w:tcMar>
              <w:top w:w="80" w:type="dxa"/>
              <w:left w:w="80" w:type="dxa"/>
              <w:bottom w:w="80" w:type="dxa"/>
              <w:right w:w="80" w:type="dxa"/>
            </w:tcMar>
            <w:hideMark/>
          </w:tcPr>
          <w:p w14:paraId="15DEC28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Exception Type</w:t>
            </w:r>
          </w:p>
        </w:tc>
        <w:tc>
          <w:tcPr>
            <w:tcW w:w="3911" w:type="dxa"/>
            <w:tcBorders>
              <w:top w:val="nil"/>
              <w:left w:val="nil"/>
              <w:bottom w:val="nil"/>
              <w:right w:val="nil"/>
            </w:tcBorders>
            <w:tcMar>
              <w:top w:w="80" w:type="dxa"/>
              <w:left w:w="80" w:type="dxa"/>
              <w:bottom w:w="80" w:type="dxa"/>
              <w:right w:w="80" w:type="dxa"/>
            </w:tcMar>
            <w:hideMark/>
          </w:tcPr>
          <w:p w14:paraId="1DD8B18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Exception class</w:t>
            </w:r>
          </w:p>
        </w:tc>
      </w:tr>
      <w:tr w:rsidR="00000000" w14:paraId="08B9BB59" w14:textId="77777777">
        <w:trPr>
          <w:divId w:val="67073385"/>
        </w:trPr>
        <w:tc>
          <w:tcPr>
            <w:tcW w:w="2271" w:type="dxa"/>
            <w:tcBorders>
              <w:top w:val="nil"/>
              <w:left w:val="nil"/>
              <w:bottom w:val="nil"/>
              <w:right w:val="nil"/>
            </w:tcBorders>
            <w:tcMar>
              <w:top w:w="80" w:type="dxa"/>
              <w:left w:w="80" w:type="dxa"/>
              <w:bottom w:w="80" w:type="dxa"/>
              <w:right w:w="80" w:type="dxa"/>
            </w:tcMar>
            <w:hideMark/>
          </w:tcPr>
          <w:p w14:paraId="703EB54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Timestamp</w:t>
            </w:r>
          </w:p>
        </w:tc>
        <w:tc>
          <w:tcPr>
            <w:tcW w:w="3911" w:type="dxa"/>
            <w:tcBorders>
              <w:top w:val="nil"/>
              <w:left w:val="nil"/>
              <w:bottom w:val="nil"/>
              <w:right w:val="nil"/>
            </w:tcBorders>
            <w:tcMar>
              <w:top w:w="80" w:type="dxa"/>
              <w:left w:w="80" w:type="dxa"/>
              <w:bottom w:w="80" w:type="dxa"/>
              <w:right w:w="80" w:type="dxa"/>
            </w:tcMar>
            <w:hideMark/>
          </w:tcPr>
          <w:p w14:paraId="30BE1F0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When the failure occurred</w:t>
            </w:r>
          </w:p>
        </w:tc>
      </w:tr>
      <w:tr w:rsidR="00000000" w14:paraId="7697E580" w14:textId="77777777">
        <w:trPr>
          <w:divId w:val="67073385"/>
        </w:trPr>
        <w:tc>
          <w:tcPr>
            <w:tcW w:w="2300" w:type="dxa"/>
            <w:tcBorders>
              <w:top w:val="nil"/>
              <w:left w:val="nil"/>
              <w:bottom w:val="nil"/>
              <w:right w:val="nil"/>
            </w:tcBorders>
            <w:tcMar>
              <w:top w:w="80" w:type="dxa"/>
              <w:left w:w="80" w:type="dxa"/>
              <w:bottom w:w="80" w:type="dxa"/>
              <w:right w:w="80" w:type="dxa"/>
            </w:tcMar>
            <w:hideMark/>
          </w:tcPr>
          <w:p w14:paraId="5854EA5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Recommended Action</w:t>
            </w:r>
          </w:p>
        </w:tc>
        <w:tc>
          <w:tcPr>
            <w:tcW w:w="3884" w:type="dxa"/>
            <w:tcBorders>
              <w:top w:val="nil"/>
              <w:left w:val="nil"/>
              <w:bottom w:val="nil"/>
              <w:right w:val="nil"/>
            </w:tcBorders>
            <w:tcMar>
              <w:top w:w="80" w:type="dxa"/>
              <w:left w:w="80" w:type="dxa"/>
              <w:bottom w:w="80" w:type="dxa"/>
              <w:right w:w="80" w:type="dxa"/>
            </w:tcMar>
            <w:hideMark/>
          </w:tcPr>
          <w:p w14:paraId="4CAF27D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Suggested corrective action</w:t>
            </w:r>
          </w:p>
        </w:tc>
      </w:tr>
    </w:tbl>
    <w:p w14:paraId="3C4C5882"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sz w:val="40"/>
          <w:szCs w:val="40"/>
        </w:rPr>
        <w:t> </w:t>
      </w:r>
    </w:p>
    <w:p w14:paraId="57EC5A8D"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b/>
          <w:bCs/>
          <w:sz w:val="40"/>
          <w:szCs w:val="40"/>
        </w:rPr>
        <w:t>Stage-Level Exceptions</w:t>
      </w:r>
    </w:p>
    <w:p w14:paraId="215ABF9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w:t>
      </w:r>
      <w:r>
        <w:rPr>
          <w:rFonts w:ascii="Calibri" w:hAnsi="Calibri" w:cs="Calibri"/>
          <w:b/>
          <w:bCs/>
          <w:sz w:val="22"/>
          <w:szCs w:val="22"/>
        </w:rPr>
        <w:t>Stage-Level Exception</w:t>
      </w:r>
      <w:r>
        <w:rPr>
          <w:rFonts w:ascii="Calibri" w:hAnsi="Calibri" w:cs="Calibri"/>
          <w:sz w:val="22"/>
          <w:szCs w:val="22"/>
        </w:rPr>
        <w:t xml:space="preserve"> prevents the synchronization stage from fulfilling its contract.</w:t>
      </w:r>
    </w:p>
    <w:p w14:paraId="3174108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4CAB696E" w14:textId="77777777" w:rsidR="00B15E85" w:rsidRDefault="00B15E85">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failure. </w:t>
      </w:r>
    </w:p>
    <w:p w14:paraId="66F87EFE" w14:textId="77777777" w:rsidR="00B15E85" w:rsidRDefault="00B15E85">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unavailable. </w:t>
      </w:r>
    </w:p>
    <w:p w14:paraId="662CD4E6" w14:textId="77777777" w:rsidR="00B15E85" w:rsidRDefault="00B15E85">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Invalid stage input. </w:t>
      </w:r>
    </w:p>
    <w:p w14:paraId="60F07AB5" w14:textId="77777777" w:rsidR="00B15E85" w:rsidRDefault="00B15E85">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Corrupted synchronization data. </w:t>
      </w:r>
    </w:p>
    <w:p w14:paraId="04A054F7" w14:textId="77777777" w:rsidR="00B15E85" w:rsidRDefault="00B15E85">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Internal synchronization framework failure. </w:t>
      </w:r>
    </w:p>
    <w:p w14:paraId="15E827BA" w14:textId="77777777" w:rsidR="00B15E85" w:rsidRDefault="00B15E85">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Configuration errors. </w:t>
      </w:r>
    </w:p>
    <w:p w14:paraId="0648D38E" w14:textId="77777777" w:rsidR="00B15E85" w:rsidRDefault="00B15E85">
      <w:pPr>
        <w:pStyle w:val="NormalWeb"/>
        <w:spacing w:before="0" w:beforeAutospacing="0" w:after="0" w:afterAutospacing="0"/>
        <w:rPr>
          <w:rFonts w:ascii="Calibri" w:hAnsi="Calibri" w:cs="Calibri"/>
          <w:sz w:val="32"/>
          <w:szCs w:val="32"/>
        </w:rPr>
      </w:pPr>
      <w:r>
        <w:rPr>
          <w:rFonts w:ascii="Calibri" w:hAnsi="Calibri" w:cs="Calibri"/>
          <w:b/>
          <w:bCs/>
          <w:sz w:val="32"/>
          <w:szCs w:val="32"/>
        </w:rPr>
        <w:t>Handling</w:t>
      </w:r>
    </w:p>
    <w:p w14:paraId="32E89EE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When a Stage-Level Exception occurs:</w:t>
      </w:r>
    </w:p>
    <w:p w14:paraId="212556EB" w14:textId="77777777" w:rsidR="00B15E85" w:rsidRDefault="00B15E8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Stop processing immediately. </w:t>
      </w:r>
    </w:p>
    <w:p w14:paraId="30843C08" w14:textId="77777777" w:rsidR="00B15E85" w:rsidRDefault="00B15E8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the exception. </w:t>
      </w:r>
    </w:p>
    <w:p w14:paraId="5BFFBD65" w14:textId="77777777" w:rsidR="00B15E85" w:rsidRDefault="00B15E8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stage as </w:t>
      </w:r>
      <w:r>
        <w:rPr>
          <w:rFonts w:ascii="Calibri" w:eastAsia="Times New Roman" w:hAnsi="Calibri" w:cs="Calibri"/>
          <w:b/>
          <w:bCs/>
          <w:sz w:val="22"/>
          <w:szCs w:val="22"/>
        </w:rPr>
        <w:t>Failed</w:t>
      </w:r>
      <w:r>
        <w:rPr>
          <w:rFonts w:ascii="Calibri" w:eastAsia="Times New Roman" w:hAnsi="Calibri" w:cs="Calibri"/>
          <w:sz w:val="22"/>
          <w:szCs w:val="22"/>
        </w:rPr>
        <w:t xml:space="preserve">. </w:t>
      </w:r>
    </w:p>
    <w:p w14:paraId="7D11B842" w14:textId="77777777" w:rsidR="00B15E85" w:rsidRDefault="00B15E8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lastRenderedPageBreak/>
        <w:t xml:space="preserve">Do not execute downstream stages. </w:t>
      </w:r>
    </w:p>
    <w:p w14:paraId="2BD6C3C0" w14:textId="77777777" w:rsidR="00B15E85" w:rsidRDefault="00B15E8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Synchronization Run as </w:t>
      </w:r>
      <w:r>
        <w:rPr>
          <w:rFonts w:ascii="Calibri" w:eastAsia="Times New Roman" w:hAnsi="Calibri" w:cs="Calibri"/>
          <w:b/>
          <w:bCs/>
          <w:sz w:val="22"/>
          <w:szCs w:val="22"/>
        </w:rPr>
        <w:t>Failed</w:t>
      </w:r>
      <w:r>
        <w:rPr>
          <w:rFonts w:ascii="Calibri" w:eastAsia="Times New Roman" w:hAnsi="Calibri" w:cs="Calibri"/>
          <w:sz w:val="22"/>
          <w:szCs w:val="22"/>
        </w:rPr>
        <w:t xml:space="preserve">. </w:t>
      </w:r>
    </w:p>
    <w:p w14:paraId="69205552" w14:textId="77777777" w:rsidR="00B15E85" w:rsidRDefault="00B15E85">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Return control to the Synchronization Orchestrator. </w:t>
      </w:r>
    </w:p>
    <w:p w14:paraId="187609F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Orchestrator determines retry, recovery, or user notification.</w:t>
      </w:r>
    </w:p>
    <w:p w14:paraId="03687CFB"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sz w:val="40"/>
          <w:szCs w:val="40"/>
        </w:rPr>
        <w:t> </w:t>
      </w:r>
    </w:p>
    <w:p w14:paraId="5A8F6A85"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b/>
          <w:bCs/>
          <w:sz w:val="40"/>
          <w:szCs w:val="40"/>
        </w:rPr>
        <w:t>Exception Logging</w:t>
      </w:r>
    </w:p>
    <w:p w14:paraId="4AF6592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Every </w:t>
      </w:r>
      <w:r>
        <w:rPr>
          <w:rFonts w:ascii="Calibri" w:hAnsi="Calibri" w:cs="Calibri"/>
          <w:sz w:val="22"/>
          <w:szCs w:val="22"/>
        </w:rPr>
        <w:t>synchronization stage shall report exceptions using a common exception model.</w:t>
      </w:r>
    </w:p>
    <w:p w14:paraId="67C6985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Exception records shall be written to the Processing Job for the current Synchronization Run.</w:t>
      </w:r>
    </w:p>
    <w:p w14:paraId="48CF086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Exceptions shall include sufficient information to allow an operator or developer to determine:</w:t>
      </w:r>
    </w:p>
    <w:p w14:paraId="498296EF" w14:textId="77777777" w:rsidR="00B15E85" w:rsidRDefault="00B15E8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What failed. </w:t>
      </w:r>
    </w:p>
    <w:p w14:paraId="31E53328" w14:textId="77777777" w:rsidR="00B15E85" w:rsidRDefault="00B15E8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Where it failed. </w:t>
      </w:r>
    </w:p>
    <w:p w14:paraId="40E84153" w14:textId="77777777" w:rsidR="00B15E85" w:rsidRDefault="00B15E8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Why it failed. </w:t>
      </w:r>
    </w:p>
    <w:p w14:paraId="291EE50C" w14:textId="77777777" w:rsidR="00B15E85" w:rsidRDefault="00B15E8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Which object was affected (when applicable). </w:t>
      </w:r>
    </w:p>
    <w:p w14:paraId="2145B34F" w14:textId="77777777" w:rsidR="00B15E85" w:rsidRDefault="00B15E85">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How the issue can be corrected. </w:t>
      </w:r>
    </w:p>
    <w:p w14:paraId="09FCAF2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shall never silently ignore, suppress, or guess when an exception occurs.</w:t>
      </w:r>
    </w:p>
    <w:p w14:paraId="3DD8094A"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sz w:val="40"/>
          <w:szCs w:val="40"/>
        </w:rPr>
        <w:t> </w:t>
      </w:r>
    </w:p>
    <w:p w14:paraId="23E93679"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b/>
          <w:bCs/>
          <w:sz w:val="40"/>
          <w:szCs w:val="40"/>
        </w:rPr>
        <w:t>Processing Summary</w:t>
      </w:r>
    </w:p>
    <w:p w14:paraId="44DB8A9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Upon stage completion, each synchronization stage shall report:</w:t>
      </w:r>
    </w:p>
    <w:p w14:paraId="35607309" w14:textId="77777777" w:rsidR="00B15E85" w:rsidRDefault="00B15E85">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Total Records Received </w:t>
      </w:r>
    </w:p>
    <w:p w14:paraId="5029F23E" w14:textId="77777777" w:rsidR="00B15E85" w:rsidRDefault="00B15E85">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Total Records Successfully Processed </w:t>
      </w:r>
    </w:p>
    <w:p w14:paraId="743F036C" w14:textId="77777777" w:rsidR="00B15E85" w:rsidRDefault="00B15E85">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Total Record-Level Exceptions </w:t>
      </w:r>
    </w:p>
    <w:p w14:paraId="30732A57" w14:textId="77777777" w:rsidR="00B15E85" w:rsidRDefault="00B15E85">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Stage Completion Status </w:t>
      </w:r>
    </w:p>
    <w:p w14:paraId="4D2C18DB" w14:textId="77777777" w:rsidR="00B15E85" w:rsidRDefault="00B15E85">
      <w:pPr>
        <w:numPr>
          <w:ilvl w:val="1"/>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Completed </w:t>
      </w:r>
    </w:p>
    <w:p w14:paraId="2FC26DD0" w14:textId="77777777" w:rsidR="00B15E85" w:rsidRDefault="00B15E85">
      <w:pPr>
        <w:numPr>
          <w:ilvl w:val="1"/>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Completed With Errors </w:t>
      </w:r>
    </w:p>
    <w:p w14:paraId="50FB9FC0" w14:textId="77777777" w:rsidR="00B15E85" w:rsidRDefault="00B15E85">
      <w:pPr>
        <w:numPr>
          <w:ilvl w:val="1"/>
          <w:numId w:val="13"/>
        </w:numPr>
        <w:textAlignment w:val="center"/>
        <w:rPr>
          <w:rFonts w:ascii="Calibri" w:eastAsia="Times New Roman" w:hAnsi="Calibri" w:cs="Calibri"/>
          <w:sz w:val="22"/>
          <w:szCs w:val="22"/>
        </w:rPr>
      </w:pPr>
      <w:r>
        <w:rPr>
          <w:rFonts w:ascii="Calibri" w:eastAsia="Times New Roman" w:hAnsi="Calibri" w:cs="Calibri"/>
          <w:sz w:val="22"/>
          <w:szCs w:val="22"/>
        </w:rPr>
        <w:t>Failed</w:t>
      </w:r>
    </w:p>
    <w:p w14:paraId="602C64C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2268C7" w14:textId="77777777" w:rsidR="00B15E85" w:rsidRDefault="00B15E8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Connector Contract</w:t>
      </w:r>
    </w:p>
    <w:p w14:paraId="1D1A6F44"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1A2B366F"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8:32 PM</w:t>
      </w:r>
    </w:p>
    <w:p w14:paraId="06D3F2A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11B31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 Contract</w:t>
      </w:r>
    </w:p>
    <w:p w14:paraId="1E101D7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6B47738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defines the interface between the Synchronization pipeline and an approved Source of Truth.</w:t>
      </w:r>
    </w:p>
    <w:p w14:paraId="2F29358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Its responsibility is to communicate with the Source of Truth and completely enumerate the raw </w:t>
      </w:r>
      <w:r>
        <w:rPr>
          <w:rFonts w:ascii="Calibri" w:hAnsi="Calibri" w:cs="Calibri"/>
          <w:sz w:val="22"/>
          <w:szCs w:val="22"/>
        </w:rPr>
        <w:t>repository information within the scope of the synchronization request.</w:t>
      </w:r>
    </w:p>
    <w:p w14:paraId="5AF74A3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is source-specific. It understands the APIs, protocols, authentication mechanisms, hierarchy, pagination behavior, continuation mechanisms, and other retrieval characteristics required to communicate with its assigned Source of Truth.</w:t>
      </w:r>
    </w:p>
    <w:p w14:paraId="5BE624F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does not interpret knowledge, normalize source objects into AlphaOmega's canonical synchronization representation, determine synchronization state, extract </w:t>
      </w:r>
      <w:r>
        <w:rPr>
          <w:rFonts w:ascii="Calibri" w:hAnsi="Calibri" w:cs="Calibri"/>
          <w:sz w:val="22"/>
          <w:szCs w:val="22"/>
        </w:rPr>
        <w:t>content for knowledge processing, or persist Knowledge Objects.</w:t>
      </w:r>
    </w:p>
    <w:p w14:paraId="27244E6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DF996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Input Contract</w:t>
      </w:r>
    </w:p>
    <w:p w14:paraId="3B0C1CA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receives a synchronization request from the Synchronization orchestration layer.</w:t>
      </w:r>
    </w:p>
    <w:p w14:paraId="5AB3A9D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request identifies the Source of Truth and the scope that must be synchronized.</w:t>
      </w:r>
    </w:p>
    <w:p w14:paraId="3986F33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may also receive source-specific configuration required to communicate with the Source of Truth.</w:t>
      </w:r>
    </w:p>
    <w:p w14:paraId="092D96F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must not determine business synchronization scope independently. It retrieves the </w:t>
      </w:r>
      <w:r>
        <w:rPr>
          <w:rFonts w:ascii="Calibri" w:hAnsi="Calibri" w:cs="Calibri"/>
          <w:sz w:val="22"/>
          <w:szCs w:val="22"/>
        </w:rPr>
        <w:t>complete source scope requested by Synchronization orchestration.</w:t>
      </w:r>
    </w:p>
    <w:p w14:paraId="35046F1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26D9D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Output Contract</w:t>
      </w:r>
    </w:p>
    <w:p w14:paraId="1B80CD9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produces raw repository information representing the complete synchronization scope requested by the Synchronization orchestration layer.</w:t>
      </w:r>
    </w:p>
    <w:p w14:paraId="375B558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Connector output may include:</w:t>
      </w:r>
    </w:p>
    <w:p w14:paraId="45ECB658" w14:textId="77777777" w:rsidR="00B15E85" w:rsidRDefault="00B15E8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objects. </w:t>
      </w:r>
    </w:p>
    <w:p w14:paraId="251C1E72" w14:textId="77777777" w:rsidR="00B15E85" w:rsidRDefault="00B15E8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metadata. </w:t>
      </w:r>
    </w:p>
    <w:p w14:paraId="42C8B209" w14:textId="77777777" w:rsidR="00B15E85" w:rsidRDefault="00B15E8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Source-native identifiers. </w:t>
      </w:r>
    </w:p>
    <w:p w14:paraId="2862ED12" w14:textId="77777777" w:rsidR="00B15E85" w:rsidRDefault="00B15E8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Hierarchy and parent-child information. </w:t>
      </w:r>
    </w:p>
    <w:p w14:paraId="762D914B" w14:textId="77777777" w:rsidR="00B15E85" w:rsidRDefault="00B15E8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modification timestamps. </w:t>
      </w:r>
    </w:p>
    <w:p w14:paraId="4D2BEE92" w14:textId="77777777" w:rsidR="00B15E85" w:rsidRDefault="00B15E8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type information. </w:t>
      </w:r>
    </w:p>
    <w:p w14:paraId="296C287D" w14:textId="77777777" w:rsidR="00B15E85" w:rsidRDefault="00B15E8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Source-specific metadata required by later normalization. </w:t>
      </w:r>
    </w:p>
    <w:p w14:paraId="355A07E5" w14:textId="77777777" w:rsidR="00B15E85" w:rsidRDefault="00B15E85">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Retrieval metadata required to establish that source enumeration completed successfully. </w:t>
      </w:r>
    </w:p>
    <w:p w14:paraId="59EDB6C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may internally retrieve source information using multiple requests, pages, batches, recursive operations, continuation mechanisms, delta mechanisms, or other source-supported techniques.</w:t>
      </w:r>
    </w:p>
    <w:p w14:paraId="0F89E14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These retrieval mechanisms are internal Connector implementation details.</w:t>
      </w:r>
    </w:p>
    <w:p w14:paraId="3794841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Partial retrieval is not valid Connector output.</w:t>
      </w:r>
    </w:p>
    <w:p w14:paraId="579B2BC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output becomes available to the next synchronization stage only after the Connector </w:t>
      </w:r>
      <w:r>
        <w:rPr>
          <w:rFonts w:ascii="Calibri" w:hAnsi="Calibri" w:cs="Calibri"/>
          <w:sz w:val="22"/>
          <w:szCs w:val="22"/>
        </w:rPr>
        <w:t>has successfully and completely enumerated the requested synchronization scope.</w:t>
      </w:r>
    </w:p>
    <w:p w14:paraId="76EB8CE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89F77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Responsibilities</w:t>
      </w:r>
    </w:p>
    <w:p w14:paraId="58E7D09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must:</w:t>
      </w:r>
    </w:p>
    <w:p w14:paraId="5039554B" w14:textId="77777777" w:rsidR="00B15E85" w:rsidRDefault="00B15E8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Establish authenticated communication with the Source of Truth. </w:t>
      </w:r>
    </w:p>
    <w:p w14:paraId="4289F96F" w14:textId="77777777" w:rsidR="00B15E85" w:rsidRDefault="00B15E8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raw repository information. </w:t>
      </w:r>
    </w:p>
    <w:p w14:paraId="4232F356" w14:textId="77777777" w:rsidR="00B15E85" w:rsidRDefault="00B15E8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Completely enumerate all source objects within the requested synchronization scope. </w:t>
      </w:r>
    </w:p>
    <w:p w14:paraId="37AE062E" w14:textId="77777777" w:rsidR="00B15E85" w:rsidRDefault="00B15E8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source-native identifiers. </w:t>
      </w:r>
    </w:p>
    <w:p w14:paraId="2A2FE7AE" w14:textId="77777777" w:rsidR="00B15E85" w:rsidRDefault="00B15E8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source hierarchy information required by downstream processing. </w:t>
      </w:r>
    </w:p>
    <w:p w14:paraId="0AD7D74E" w14:textId="77777777" w:rsidR="00B15E85" w:rsidRDefault="00B15E8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source metadata required by later synchronization stages. </w:t>
      </w:r>
    </w:p>
    <w:p w14:paraId="156B7DB1" w14:textId="77777777" w:rsidR="00B15E85" w:rsidRDefault="00B15E8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and execute the </w:t>
      </w:r>
      <w:r>
        <w:rPr>
          <w:rFonts w:ascii="Calibri" w:eastAsia="Times New Roman" w:hAnsi="Calibri" w:cs="Calibri"/>
          <w:sz w:val="22"/>
          <w:szCs w:val="22"/>
        </w:rPr>
        <w:t xml:space="preserve">appropriate source-specific retrieval strategy. </w:t>
      </w:r>
    </w:p>
    <w:p w14:paraId="57C1A52C" w14:textId="77777777" w:rsidR="00B15E85" w:rsidRDefault="00B15E8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Handle source-specific pagination, batching, recursion, continuation, or equivalent enumeration mechanisms. </w:t>
      </w:r>
    </w:p>
    <w:p w14:paraId="3AEA79D4" w14:textId="77777777" w:rsidR="00B15E85" w:rsidRDefault="00B15E8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Use source-supported change or delta mechanisms when appropriate. </w:t>
      </w:r>
    </w:p>
    <w:p w14:paraId="5050829F" w14:textId="77777777" w:rsidR="00B15E85" w:rsidRDefault="00B15E8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incomplete enumeration. </w:t>
      </w:r>
    </w:p>
    <w:p w14:paraId="3BAFE7FA" w14:textId="77777777" w:rsidR="00B15E85" w:rsidRDefault="00B15E8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 that the requested synchronization scope has been completely enumerated before completing the Connector stage. </w:t>
      </w:r>
    </w:p>
    <w:p w14:paraId="66632FF8" w14:textId="77777777" w:rsidR="00B15E85" w:rsidRDefault="00B15E85">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Surface retrieval failures according to the synchronization exception-handling contract. </w:t>
      </w:r>
    </w:p>
    <w:p w14:paraId="0634283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must not:</w:t>
      </w:r>
    </w:p>
    <w:p w14:paraId="19F8A2A0" w14:textId="77777777" w:rsidR="00B15E85" w:rsidRDefault="00B15E8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Interpret knowledge.</w:t>
      </w:r>
      <w:r>
        <w:rPr>
          <w:rFonts w:ascii="Calibri" w:eastAsia="Times New Roman" w:hAnsi="Calibri" w:cs="Calibri"/>
          <w:sz w:val="22"/>
          <w:szCs w:val="22"/>
        </w:rPr>
        <w:t xml:space="preserve"> </w:t>
      </w:r>
    </w:p>
    <w:p w14:paraId="72838E44" w14:textId="77777777" w:rsidR="00B15E85" w:rsidRDefault="00B15E8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Normalize source objects into AlphaOmega's canonical synchronization representation. </w:t>
      </w:r>
    </w:p>
    <w:p w14:paraId="3BF5C51C" w14:textId="77777777" w:rsidR="00B15E85" w:rsidRDefault="00B15E8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whether an object is new, modified, deleted, restored, or unchanged. </w:t>
      </w:r>
    </w:p>
    <w:p w14:paraId="5E978721" w14:textId="77777777" w:rsidR="00B15E85" w:rsidRDefault="00B15E8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source content for knowledge processing. </w:t>
      </w:r>
    </w:p>
    <w:p w14:paraId="7627F386" w14:textId="77777777" w:rsidR="00B15E85" w:rsidRDefault="00B15E8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canonical content hashes. </w:t>
      </w:r>
    </w:p>
    <w:p w14:paraId="75B64327" w14:textId="77777777" w:rsidR="00B15E85" w:rsidRDefault="00B15E8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embeddings. </w:t>
      </w:r>
    </w:p>
    <w:p w14:paraId="6C3B2986" w14:textId="77777777" w:rsidR="00B15E85" w:rsidRDefault="00B15E8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 Knowledge Objects. </w:t>
      </w:r>
    </w:p>
    <w:p w14:paraId="34B4EB59" w14:textId="77777777" w:rsidR="00B15E85" w:rsidRDefault="00B15E8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Make source-independent synchronization decisions. </w:t>
      </w:r>
    </w:p>
    <w:p w14:paraId="1BB57DF1" w14:textId="77777777" w:rsidR="00B15E85" w:rsidRDefault="00B15E85">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Pass partial Connector results to downstream stages. </w:t>
      </w:r>
    </w:p>
    <w:p w14:paraId="1CAD3A6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A64F9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Retrieval Strategy</w:t>
      </w:r>
    </w:p>
    <w:p w14:paraId="534758D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owns the technical strategy used to enumerate its Source of Truth.</w:t>
      </w:r>
    </w:p>
    <w:p w14:paraId="732766B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Different Sources of Truth may require different retrieval mechanisms.</w:t>
      </w:r>
    </w:p>
    <w:p w14:paraId="499DB44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42192004" w14:textId="77777777" w:rsidR="00B15E85" w:rsidRDefault="00B15E8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Hierarchical traversal. </w:t>
      </w:r>
    </w:p>
    <w:p w14:paraId="58EE23B3" w14:textId="77777777" w:rsidR="00B15E85" w:rsidRDefault="00B15E8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Recursive retrieval. </w:t>
      </w:r>
    </w:p>
    <w:p w14:paraId="42DC7999" w14:textId="77777777" w:rsidR="00B15E85" w:rsidRDefault="00B15E8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Pagination. </w:t>
      </w:r>
    </w:p>
    <w:p w14:paraId="1F31A7D1" w14:textId="77777777" w:rsidR="00B15E85" w:rsidRDefault="00B15E8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Batched retrieval. </w:t>
      </w:r>
    </w:p>
    <w:p w14:paraId="4EFFD078" w14:textId="77777777" w:rsidR="00B15E85" w:rsidRDefault="00B15E8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Continuation tokens. </w:t>
      </w:r>
    </w:p>
    <w:p w14:paraId="46ED79BD" w14:textId="77777777" w:rsidR="00B15E85" w:rsidRDefault="00B15E8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Cursors. </w:t>
      </w:r>
    </w:p>
    <w:p w14:paraId="1F6421F3" w14:textId="77777777" w:rsidR="00B15E85" w:rsidRDefault="00B15E8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Delta or change tracking. </w:t>
      </w:r>
    </w:p>
    <w:p w14:paraId="5F773C65" w14:textId="77777777" w:rsidR="00B15E85" w:rsidRDefault="00B15E8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Source-native synchronization mechanisms. </w:t>
      </w:r>
    </w:p>
    <w:p w14:paraId="7C54D5B7" w14:textId="77777777" w:rsidR="00B15E85" w:rsidRDefault="00B15E85">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Combinations of these techniques. </w:t>
      </w:r>
    </w:p>
    <w:p w14:paraId="5D97C45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retrieval strategy is not part of the downstream synchronization contract.</w:t>
      </w:r>
    </w:p>
    <w:p w14:paraId="2253349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Changes to a Source of Truth's retrieval technology should therefore remain isolated to the Connector wherever possible.</w:t>
      </w:r>
    </w:p>
    <w:p w14:paraId="6D1449A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Connector may change its internal retrieval strategy without requiring changes to Translator, Discovery, Extraction, or Load, provided its output contract remains satisfied.</w:t>
      </w:r>
    </w:p>
    <w:p w14:paraId="3E5BA27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741AE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Batching and Checkpoints</w:t>
      </w:r>
    </w:p>
    <w:p w14:paraId="6D39C75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Connector may divide source enumeration into batches or pages for efficiency, scalability, and recovery.</w:t>
      </w:r>
    </w:p>
    <w:p w14:paraId="5CA06AB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Successfully retrieved batches may be internally checkpointed.</w:t>
      </w:r>
    </w:p>
    <w:p w14:paraId="112B6EF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checkpoints are </w:t>
      </w:r>
      <w:r>
        <w:rPr>
          <w:rFonts w:ascii="Calibri" w:hAnsi="Calibri" w:cs="Calibri"/>
          <w:b/>
          <w:bCs/>
          <w:sz w:val="22"/>
          <w:szCs w:val="22"/>
        </w:rPr>
        <w:t>temporary recovery state</w:t>
      </w:r>
      <w:r>
        <w:rPr>
          <w:rFonts w:ascii="Calibri" w:hAnsi="Calibri" w:cs="Calibri"/>
          <w:sz w:val="22"/>
          <w:szCs w:val="22"/>
        </w:rPr>
        <w:t>.</w:t>
      </w:r>
    </w:p>
    <w:p w14:paraId="4A4CA3D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checkpoint does </w:t>
      </w:r>
      <w:r>
        <w:rPr>
          <w:rFonts w:ascii="Calibri" w:hAnsi="Calibri" w:cs="Calibri"/>
          <w:sz w:val="22"/>
          <w:szCs w:val="22"/>
        </w:rPr>
        <w:t>not represent completed Connector output and does not indicate successful completion of the Connector stage.</w:t>
      </w:r>
    </w:p>
    <w:p w14:paraId="79364C1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No checkpointed batch may be passed to Translator independently.</w:t>
      </w:r>
    </w:p>
    <w:p w14:paraId="3311F82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stage remains a single synchronization stage regardless of the number of internal retrieval batches required to complete it.</w:t>
      </w:r>
    </w:p>
    <w:p w14:paraId="5369DC4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Therefore:</w:t>
      </w:r>
    </w:p>
    <w:p w14:paraId="1F34E0D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A28FC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Batch 1      Successful</w:t>
      </w:r>
      <w:r>
        <w:rPr>
          <w:rFonts w:ascii="Calibri" w:hAnsi="Calibri" w:cs="Calibri"/>
          <w:sz w:val="22"/>
          <w:szCs w:val="22"/>
        </w:rPr>
        <w:br/>
        <w:t>Batch 2      Successful</w:t>
      </w:r>
      <w:r>
        <w:rPr>
          <w:rFonts w:ascii="Calibri" w:hAnsi="Calibri" w:cs="Calibri"/>
          <w:sz w:val="22"/>
          <w:szCs w:val="22"/>
        </w:rPr>
        <w:br/>
        <w:t>Batch 3      Successful</w:t>
      </w:r>
      <w:r>
        <w:rPr>
          <w:rFonts w:ascii="Calibri" w:hAnsi="Calibri" w:cs="Calibri"/>
          <w:sz w:val="22"/>
          <w:szCs w:val="22"/>
        </w:rPr>
        <w:br/>
        <w:t>Batch 4      Failed</w:t>
      </w:r>
    </w:p>
    <w:p w14:paraId="59722F1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Connector Stage = Failed</w:t>
      </w:r>
    </w:p>
    <w:p w14:paraId="0C864E5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successful </w:t>
      </w:r>
      <w:r>
        <w:rPr>
          <w:rFonts w:ascii="Calibri" w:hAnsi="Calibri" w:cs="Calibri"/>
          <w:sz w:val="22"/>
          <w:szCs w:val="22"/>
        </w:rPr>
        <w:t>completion of Batches 1 through 3 does not constitute successful completion of the Connector stage.</w:t>
      </w:r>
    </w:p>
    <w:p w14:paraId="1779360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1A882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Retrieval Recovery</w:t>
      </w:r>
    </w:p>
    <w:p w14:paraId="34E52EC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may automatically recover from transient retrieval failures when recovery can occur without compromising the integrity of the current source enumeration.</w:t>
      </w:r>
    </w:p>
    <w:p w14:paraId="5741865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Examples may include:</w:t>
      </w:r>
    </w:p>
    <w:p w14:paraId="07CC0BA8" w14:textId="77777777" w:rsidR="00B15E85" w:rsidRDefault="00B15E8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Temporary network interruption. </w:t>
      </w:r>
    </w:p>
    <w:p w14:paraId="39E7E128" w14:textId="77777777" w:rsidR="00B15E85" w:rsidRDefault="00B15E8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Temporary API failure. </w:t>
      </w:r>
    </w:p>
    <w:p w14:paraId="0FB58D0E" w14:textId="77777777" w:rsidR="00B15E85" w:rsidRDefault="00B15E8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Rate limiting. </w:t>
      </w:r>
    </w:p>
    <w:p w14:paraId="42F11D8A" w14:textId="77777777" w:rsidR="00B15E85" w:rsidRDefault="00B15E8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Temporary service unavailability. </w:t>
      </w:r>
    </w:p>
    <w:p w14:paraId="37070D9A" w14:textId="77777777" w:rsidR="00B15E85" w:rsidRDefault="00B15E85">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A failed retrieval batch that can be immediately retried. </w:t>
      </w:r>
    </w:p>
    <w:p w14:paraId="24A197F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 the Connector </w:t>
      </w:r>
      <w:r>
        <w:rPr>
          <w:rFonts w:ascii="Calibri" w:hAnsi="Calibri" w:cs="Calibri"/>
          <w:sz w:val="22"/>
          <w:szCs w:val="22"/>
        </w:rPr>
        <w:t>can confidently preserve the integrity of the current enumeration, it may resume from the most recent trusted checkpoint.</w:t>
      </w:r>
    </w:p>
    <w:p w14:paraId="664F184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0363FF5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477D6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Batch 1–83     Successful</w:t>
      </w:r>
      <w:r>
        <w:rPr>
          <w:rFonts w:ascii="Calibri" w:hAnsi="Calibri" w:cs="Calibri"/>
          <w:sz w:val="22"/>
          <w:szCs w:val="22"/>
        </w:rPr>
        <w:br/>
        <w:t>Batch 84       Failed</w:t>
      </w:r>
      <w:r>
        <w:rPr>
          <w:rFonts w:ascii="Calibri" w:hAnsi="Calibri" w:cs="Calibri"/>
          <w:sz w:val="22"/>
          <w:szCs w:val="22"/>
        </w:rPr>
        <w:br/>
        <w:t>Batch 84       Immediate retry successful</w:t>
      </w:r>
      <w:r>
        <w:rPr>
          <w:rFonts w:ascii="Calibri" w:hAnsi="Calibri" w:cs="Calibri"/>
          <w:sz w:val="22"/>
          <w:szCs w:val="22"/>
        </w:rPr>
        <w:br/>
        <w:t>Batch 85+      Continue</w:t>
      </w:r>
    </w:p>
    <w:p w14:paraId="07A1C4B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does not need to restart enumeration solely because a transient error occurred.</w:t>
      </w:r>
    </w:p>
    <w:p w14:paraId="6405399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80034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Recovery Requiring User Intervention</w:t>
      </w:r>
    </w:p>
    <w:p w14:paraId="450B241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retrieval failure becomes a Stage-Level Exception when the Connector cannot automatically recover </w:t>
      </w:r>
      <w:r>
        <w:rPr>
          <w:rFonts w:ascii="Calibri" w:hAnsi="Calibri" w:cs="Calibri"/>
          <w:sz w:val="22"/>
          <w:szCs w:val="22"/>
        </w:rPr>
        <w:t>and therefore cannot fulfill its contract.</w:t>
      </w:r>
    </w:p>
    <w:p w14:paraId="577584D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Examples may include:</w:t>
      </w:r>
    </w:p>
    <w:p w14:paraId="5276F6B0" w14:textId="77777777" w:rsidR="00B15E85" w:rsidRDefault="00B15E85">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failure requiring user action. </w:t>
      </w:r>
    </w:p>
    <w:p w14:paraId="38E2A710" w14:textId="77777777" w:rsidR="00B15E85" w:rsidRDefault="00B15E85">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Permission changes. </w:t>
      </w:r>
    </w:p>
    <w:p w14:paraId="6A2FE495" w14:textId="77777777" w:rsidR="00B15E85" w:rsidRDefault="00B15E85">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configuration errors. </w:t>
      </w:r>
    </w:p>
    <w:p w14:paraId="4A6104D1" w14:textId="77777777" w:rsidR="00B15E85" w:rsidRDefault="00B15E85">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Persistent API failures. </w:t>
      </w:r>
    </w:p>
    <w:p w14:paraId="070293DB" w14:textId="77777777" w:rsidR="00B15E85" w:rsidRDefault="00B15E85">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Invalid or unusable continuation state. </w:t>
      </w:r>
    </w:p>
    <w:p w14:paraId="08EEE871" w14:textId="77777777" w:rsidR="00B15E85" w:rsidRDefault="00B15E85">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Other conditions preventing complete source enumeration. </w:t>
      </w:r>
    </w:p>
    <w:p w14:paraId="5057ED2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stops processing and returns control to Synchronization orchestration.</w:t>
      </w:r>
    </w:p>
    <w:p w14:paraId="5831AA3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Previously successful checkpoints may be retained as temporary diagnostic or recovery </w:t>
      </w:r>
      <w:r>
        <w:rPr>
          <w:rFonts w:ascii="Calibri" w:hAnsi="Calibri" w:cs="Calibri"/>
          <w:sz w:val="22"/>
          <w:szCs w:val="22"/>
        </w:rPr>
        <w:t>information, but they remain incomplete and untrusted as completed Connector output.</w:t>
      </w:r>
    </w:p>
    <w:p w14:paraId="045AD60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If the problem can be corrected immediately and the Connector can still guarantee the integrity of the current enumeration, retrieval may resume from a trusted checkpoint.</w:t>
      </w:r>
    </w:p>
    <w:p w14:paraId="2BD23F5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If recovery requires user intervention or sufficient time has elapsed such that the Connector can no longer guarantee that previously retrieved and subsequently retrieved batches represent a trustworthy enumeration of the Source of Truth, the Connector m</w:t>
      </w:r>
      <w:r>
        <w:rPr>
          <w:rFonts w:ascii="Calibri" w:hAnsi="Calibri" w:cs="Calibri"/>
          <w:sz w:val="22"/>
          <w:szCs w:val="22"/>
        </w:rPr>
        <w:t>ust restart enumeration from the beginning.</w:t>
      </w:r>
    </w:p>
    <w:p w14:paraId="3BD489D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No fixed time threshold is required by this contract.</w:t>
      </w:r>
    </w:p>
    <w:p w14:paraId="63B85DB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determining condition is whether the Connector can guarantee the integrity of the enumeration.</w:t>
      </w:r>
    </w:p>
    <w:p w14:paraId="32EFE4D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Trust takes precedence over preservation of retrieval progress.</w:t>
      </w:r>
    </w:p>
    <w:p w14:paraId="382AB7C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D9964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Validation Contract</w:t>
      </w:r>
    </w:p>
    <w:p w14:paraId="0B65F53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Before completing successfully, the Connector must verify:</w:t>
      </w:r>
    </w:p>
    <w:p w14:paraId="617DCC6C" w14:textId="77777777" w:rsidR="00B15E85" w:rsidRDefault="00B15E8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succeeded. </w:t>
      </w:r>
    </w:p>
    <w:p w14:paraId="32182BF8" w14:textId="77777777" w:rsidR="00B15E85" w:rsidRDefault="00B15E8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The Source of Truth was reachable. </w:t>
      </w:r>
    </w:p>
    <w:p w14:paraId="645B8FAD" w14:textId="77777777" w:rsidR="00B15E85" w:rsidRDefault="00B15E8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The requested synchronization scope was valid. </w:t>
      </w:r>
    </w:p>
    <w:p w14:paraId="27A3BDBC" w14:textId="77777777" w:rsidR="00B15E85" w:rsidRDefault="00B15E8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objects were retrieved successfully. </w:t>
      </w:r>
    </w:p>
    <w:p w14:paraId="4FB29FA0" w14:textId="77777777" w:rsidR="00B15E85" w:rsidRDefault="00B15E8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source identifiers are present. </w:t>
      </w:r>
    </w:p>
    <w:p w14:paraId="12A29E29" w14:textId="77777777" w:rsidR="00B15E85" w:rsidRDefault="00B15E8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source metadata is present. </w:t>
      </w:r>
    </w:p>
    <w:p w14:paraId="039A46FE" w14:textId="77777777" w:rsidR="00B15E85" w:rsidRDefault="00B15E8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hierarchy information is preserved. </w:t>
      </w:r>
    </w:p>
    <w:p w14:paraId="50A2254F" w14:textId="77777777" w:rsidR="00B15E85" w:rsidRDefault="00B15E8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All retrieval pages, batches, containers, continuation operations, or equivalent source-specific enumeration mechanisms completed successfully. </w:t>
      </w:r>
    </w:p>
    <w:p w14:paraId="777E39E3" w14:textId="77777777" w:rsidR="00B15E85" w:rsidRDefault="00B15E8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The requested synchronization scope has been completely enumerated. </w:t>
      </w:r>
    </w:p>
    <w:p w14:paraId="407FB2C6" w14:textId="77777777" w:rsidR="00B15E85" w:rsidRDefault="00B15E85">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No unresolved retrieval failure leaves the synchronization scope incomplete. </w:t>
      </w:r>
    </w:p>
    <w:p w14:paraId="7DFA32C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Failure of required validation prevents successful completion of the Connector stage.</w:t>
      </w:r>
    </w:p>
    <w:p w14:paraId="027A651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840B5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Trust Guarantees</w:t>
      </w:r>
    </w:p>
    <w:p w14:paraId="60B35A4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guarantees:</w:t>
      </w:r>
    </w:p>
    <w:p w14:paraId="5B9C2313" w14:textId="77777777" w:rsidR="00B15E85" w:rsidRDefault="00B15E85">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Raw source data reflects what was retrieved from the Source of Truth. </w:t>
      </w:r>
    </w:p>
    <w:p w14:paraId="0FFA6759" w14:textId="77777777" w:rsidR="00B15E85" w:rsidRDefault="00B15E85">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Source-native identifiers are preserved. </w:t>
      </w:r>
    </w:p>
    <w:p w14:paraId="145B73D6" w14:textId="77777777" w:rsidR="00B15E85" w:rsidRDefault="00B15E85">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hierarchy information required downstream is preserved. </w:t>
      </w:r>
    </w:p>
    <w:p w14:paraId="13779C8E" w14:textId="77777777" w:rsidR="00B15E85" w:rsidRDefault="00B15E85">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The complete requested synchronization scope has been enumerated. </w:t>
      </w:r>
    </w:p>
    <w:p w14:paraId="6EBDB5D2" w14:textId="77777777" w:rsidR="00B15E85" w:rsidRDefault="00B15E85">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Partial enumeration is never represented as completed Connector output. </w:t>
      </w:r>
    </w:p>
    <w:p w14:paraId="7EF52901" w14:textId="77777777" w:rsidR="00B15E85" w:rsidRDefault="00B15E85">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Internal checkpoints are never represented as completed synchronization state. </w:t>
      </w:r>
    </w:p>
    <w:p w14:paraId="1E3304F9" w14:textId="77777777" w:rsidR="00B15E85" w:rsidRDefault="00B15E85">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Recovery from checkpoints </w:t>
      </w:r>
      <w:r>
        <w:rPr>
          <w:rFonts w:ascii="Calibri" w:eastAsia="Times New Roman" w:hAnsi="Calibri" w:cs="Calibri"/>
          <w:sz w:val="22"/>
          <w:szCs w:val="22"/>
        </w:rPr>
        <w:t xml:space="preserve">occurs only when enumeration integrity can be preserved. </w:t>
      </w:r>
    </w:p>
    <w:p w14:paraId="265296CE" w14:textId="77777777" w:rsidR="00B15E85" w:rsidRDefault="00B15E85">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A successfully completed Connector stage provides downstream stages with a trustworthy representation of the requested synchronization scope. </w:t>
      </w:r>
    </w:p>
    <w:p w14:paraId="4970283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does </w:t>
      </w:r>
      <w:r>
        <w:rPr>
          <w:rFonts w:ascii="Calibri" w:hAnsi="Calibri" w:cs="Calibri"/>
          <w:b/>
          <w:bCs/>
          <w:sz w:val="22"/>
          <w:szCs w:val="22"/>
        </w:rPr>
        <w:t>not</w:t>
      </w:r>
      <w:r>
        <w:rPr>
          <w:rFonts w:ascii="Calibri" w:hAnsi="Calibri" w:cs="Calibri"/>
          <w:sz w:val="22"/>
          <w:szCs w:val="22"/>
        </w:rPr>
        <w:t xml:space="preserve"> guarantee:</w:t>
      </w:r>
    </w:p>
    <w:p w14:paraId="6EC3957A" w14:textId="77777777" w:rsidR="00B15E85" w:rsidRDefault="00B15E85">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Semantic correctness. </w:t>
      </w:r>
    </w:p>
    <w:p w14:paraId="604A5ECE" w14:textId="77777777" w:rsidR="00B15E85" w:rsidRDefault="00B15E85">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normalization. </w:t>
      </w:r>
    </w:p>
    <w:p w14:paraId="2023FDD9" w14:textId="77777777" w:rsidR="00B15E85" w:rsidRDefault="00B15E85">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interpretation. </w:t>
      </w:r>
    </w:p>
    <w:p w14:paraId="1FCE2EB9" w14:textId="77777777" w:rsidR="00B15E85" w:rsidRDefault="00B15E85">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extraction. </w:t>
      </w:r>
    </w:p>
    <w:p w14:paraId="43E32E39" w14:textId="77777777" w:rsidR="00B15E85" w:rsidRDefault="00B15E85">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Change classification. </w:t>
      </w:r>
    </w:p>
    <w:p w14:paraId="7D711154" w14:textId="77777777" w:rsidR="00B15E85" w:rsidRDefault="00B15E85">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persistence. </w:t>
      </w:r>
    </w:p>
    <w:p w14:paraId="75B2AE6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Those guarantees belong to later synchronization stages.</w:t>
      </w:r>
    </w:p>
    <w:p w14:paraId="62DAE05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DC775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Failure Behavior</w:t>
      </w:r>
    </w:p>
    <w:p w14:paraId="01DB1E6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Individual malformed </w:t>
      </w:r>
      <w:r>
        <w:rPr>
          <w:rFonts w:ascii="Calibri" w:hAnsi="Calibri" w:cs="Calibri"/>
          <w:sz w:val="22"/>
          <w:szCs w:val="22"/>
        </w:rPr>
        <w:t>or unusable source objects are handled according to the synchronization Record-Level Exception standard when their failure does not prevent the Connector from completely enumerating the remaining synchronization scope.</w:t>
      </w:r>
    </w:p>
    <w:p w14:paraId="4E28ED3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Such failures are recorded and processing continues.</w:t>
      </w:r>
    </w:p>
    <w:p w14:paraId="13214B7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Failures that prevent the Connector from completely enumerating the requested synchronization scope are Stage-Level Exceptions.</w:t>
      </w:r>
    </w:p>
    <w:p w14:paraId="7F59DDE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may perform internal recovery of transient retrieval failures when enumeration </w:t>
      </w:r>
      <w:r>
        <w:rPr>
          <w:rFonts w:ascii="Calibri" w:hAnsi="Calibri" w:cs="Calibri"/>
          <w:sz w:val="22"/>
          <w:szCs w:val="22"/>
        </w:rPr>
        <w:t>integrity can be preserved.</w:t>
      </w:r>
    </w:p>
    <w:p w14:paraId="35A33C3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If internal recovery is unsuccessful, the Connector stops processing and returns control to Synchronization orchestration.</w:t>
      </w:r>
    </w:p>
    <w:p w14:paraId="524ACF1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orchestration owns:</w:t>
      </w:r>
    </w:p>
    <w:p w14:paraId="1AF7AAE1" w14:textId="77777777" w:rsidR="00B15E85" w:rsidRDefault="00B15E85">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Stage-level retry. </w:t>
      </w:r>
    </w:p>
    <w:p w14:paraId="2A634771" w14:textId="77777777" w:rsidR="00B15E85" w:rsidRDefault="00B15E85">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Stage restart. </w:t>
      </w:r>
    </w:p>
    <w:p w14:paraId="3DB87B64" w14:textId="77777777" w:rsidR="00B15E85" w:rsidRDefault="00B15E85">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Recovery requiring user intervention. </w:t>
      </w:r>
    </w:p>
    <w:p w14:paraId="69626DCA" w14:textId="77777777" w:rsidR="00B15E85" w:rsidRDefault="00B15E85">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User notification. </w:t>
      </w:r>
    </w:p>
    <w:p w14:paraId="001ABCA6" w14:textId="77777777" w:rsidR="00B15E85" w:rsidRDefault="00B15E85">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Run-level failure handling. </w:t>
      </w:r>
    </w:p>
    <w:p w14:paraId="1CC3CCC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Connector owns only those internal recovery operations necessary to fulfill the current Connector execution safely.</w:t>
      </w:r>
    </w:p>
    <w:p w14:paraId="1E92AE2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30E70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Completion Rule</w:t>
      </w:r>
    </w:p>
    <w:p w14:paraId="7B1D2E2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stage </w:t>
      </w:r>
      <w:r>
        <w:rPr>
          <w:rFonts w:ascii="Calibri" w:hAnsi="Calibri" w:cs="Calibri"/>
          <w:sz w:val="22"/>
          <w:szCs w:val="22"/>
        </w:rPr>
        <w:t>is complete only when the entire requested synchronization scope has been enumerated and all required Connector validation has succeeded.</w:t>
      </w:r>
    </w:p>
    <w:p w14:paraId="2981346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Until that point:</w:t>
      </w:r>
    </w:p>
    <w:p w14:paraId="5CC485AC" w14:textId="77777777" w:rsidR="00B15E85" w:rsidRDefault="00B15E85">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Nothing is passed to Translator.</w:t>
      </w:r>
    </w:p>
    <w:p w14:paraId="7A48F60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Once completed, the Connector output becomes the trusted input contract for Translator.</w:t>
      </w:r>
    </w:p>
    <w:p w14:paraId="5C13E6A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855D3C" w14:textId="77777777" w:rsidR="00B15E85" w:rsidRDefault="00B15E8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Translator Contract</w:t>
      </w:r>
    </w:p>
    <w:p w14:paraId="515666DE"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7AB52299"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8:33 PM</w:t>
      </w:r>
    </w:p>
    <w:p w14:paraId="11FD312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53A2D3"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b/>
          <w:bCs/>
          <w:sz w:val="40"/>
          <w:szCs w:val="40"/>
        </w:rPr>
        <w:t>Translator Contract</w:t>
      </w:r>
    </w:p>
    <w:p w14:paraId="589A4394"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311F772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is responsible for converting repository-specific information into AlphaOmega's canonical synchronization model.</w:t>
      </w:r>
    </w:p>
    <w:p w14:paraId="1F2C079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Translator </w:t>
      </w:r>
      <w:r>
        <w:rPr>
          <w:rFonts w:ascii="Calibri" w:hAnsi="Calibri" w:cs="Calibri"/>
          <w:sz w:val="22"/>
          <w:szCs w:val="22"/>
        </w:rPr>
        <w:t xml:space="preserve">removes repository-specific implementation details and produces a standardized representation that every downstream synchronization stage can consume without understanding the originating Source of Truth. </w:t>
      </w:r>
    </w:p>
    <w:p w14:paraId="772AEFB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3AEF23"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Pipeline Position</w:t>
      </w:r>
    </w:p>
    <w:p w14:paraId="00F4D94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4017D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Discovery</w:t>
      </w:r>
    </w:p>
    <w:p w14:paraId="51DE680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4A5F5C"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Responsibility</w:t>
      </w:r>
    </w:p>
    <w:p w14:paraId="2C3945CF" w14:textId="77777777" w:rsidR="00B15E85" w:rsidRDefault="00B15E85">
      <w:pPr>
        <w:pStyle w:val="NormalWeb"/>
        <w:spacing w:before="0" w:beforeAutospacing="0" w:after="0" w:afterAutospacing="0"/>
        <w:rPr>
          <w:rFonts w:ascii="Calibri" w:hAnsi="Calibri" w:cs="Calibri"/>
          <w:sz w:val="32"/>
          <w:szCs w:val="32"/>
        </w:rPr>
      </w:pPr>
      <w:r>
        <w:rPr>
          <w:rFonts w:ascii="Calibri" w:hAnsi="Calibri" w:cs="Calibri"/>
          <w:b/>
          <w:bCs/>
          <w:sz w:val="32"/>
          <w:szCs w:val="32"/>
        </w:rPr>
        <w:t>Single Responsibility</w:t>
      </w:r>
    </w:p>
    <w:p w14:paraId="2C37D39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Translate raw repository information into AlphaOmega's canonical synchronization model.</w:t>
      </w:r>
    </w:p>
    <w:p w14:paraId="74BC3272" w14:textId="77777777" w:rsidR="00B15E85" w:rsidRDefault="00B15E85">
      <w:pPr>
        <w:pStyle w:val="NormalWeb"/>
        <w:spacing w:before="0" w:beforeAutospacing="0" w:after="0" w:afterAutospacing="0"/>
        <w:rPr>
          <w:rFonts w:ascii="Calibri" w:hAnsi="Calibri" w:cs="Calibri"/>
          <w:sz w:val="32"/>
          <w:szCs w:val="32"/>
        </w:rPr>
      </w:pPr>
      <w:r>
        <w:rPr>
          <w:rFonts w:ascii="Calibri" w:hAnsi="Calibri" w:cs="Calibri"/>
          <w:b/>
          <w:bCs/>
          <w:sz w:val="32"/>
          <w:szCs w:val="32"/>
        </w:rPr>
        <w:t>This Stage Answers One Question</w:t>
      </w:r>
    </w:p>
    <w:p w14:paraId="72E83845" w14:textId="77777777" w:rsidR="00B15E85" w:rsidRDefault="00B15E8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What </w:t>
      </w:r>
      <w:r>
        <w:rPr>
          <w:rFonts w:ascii="Calibri" w:hAnsi="Calibri" w:cs="Calibri"/>
          <w:sz w:val="22"/>
          <w:szCs w:val="22"/>
        </w:rPr>
        <w:t>does this repository object look like in AlphaOmega's standard synchronization model?</w:t>
      </w:r>
    </w:p>
    <w:p w14:paraId="51C3AED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167C96"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Inputs</w:t>
      </w:r>
    </w:p>
    <w:p w14:paraId="08B67F9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receives:</w:t>
      </w:r>
    </w:p>
    <w:p w14:paraId="5C49189F" w14:textId="77777777" w:rsidR="00B15E85" w:rsidRDefault="00B15E8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objects </w:t>
      </w:r>
    </w:p>
    <w:p w14:paraId="7B426D04" w14:textId="77777777" w:rsidR="00B15E85" w:rsidRDefault="00B15E8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metadata </w:t>
      </w:r>
    </w:p>
    <w:p w14:paraId="3E5D29D0" w14:textId="77777777" w:rsidR="00B15E85" w:rsidRDefault="00B15E8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Repository-specific identifiers </w:t>
      </w:r>
    </w:p>
    <w:p w14:paraId="1719F80B" w14:textId="77777777" w:rsidR="00B15E85" w:rsidRDefault="00B15E85">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hierarchy information </w:t>
      </w:r>
    </w:p>
    <w:p w14:paraId="5A4D6B8D" w14:textId="77777777" w:rsidR="00B15E85" w:rsidRDefault="00B15E85">
      <w:pPr>
        <w:pStyle w:val="NormalWeb"/>
        <w:spacing w:before="0" w:beforeAutospacing="0" w:after="0" w:afterAutospacing="0"/>
        <w:rPr>
          <w:rFonts w:ascii="Calibri" w:hAnsi="Calibri" w:cs="Calibri"/>
          <w:sz w:val="32"/>
          <w:szCs w:val="32"/>
        </w:rPr>
      </w:pPr>
      <w:r>
        <w:rPr>
          <w:rFonts w:ascii="Calibri" w:hAnsi="Calibri" w:cs="Calibri"/>
          <w:b/>
          <w:bCs/>
          <w:sz w:val="32"/>
          <w:szCs w:val="32"/>
        </w:rPr>
        <w:t>Preconditions</w:t>
      </w:r>
    </w:p>
    <w:p w14:paraId="6723EAD8" w14:textId="77777777" w:rsidR="00B15E85" w:rsidRDefault="00B15E85">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The Connector has successfully authenticated with the Source of Truth. </w:t>
      </w:r>
    </w:p>
    <w:p w14:paraId="67F54C83" w14:textId="77777777" w:rsidR="00B15E85" w:rsidRDefault="00B15E85">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communication has completed successfully. </w:t>
      </w:r>
    </w:p>
    <w:p w14:paraId="48853AF2" w14:textId="77777777" w:rsidR="00B15E85" w:rsidRDefault="00B15E85">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information has been retrieved without modification. </w:t>
      </w:r>
    </w:p>
    <w:p w14:paraId="3A332B5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12386A"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Outputs</w:t>
      </w:r>
    </w:p>
    <w:p w14:paraId="4E0B20D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Translator </w:t>
      </w:r>
      <w:r>
        <w:rPr>
          <w:rFonts w:ascii="Calibri" w:hAnsi="Calibri" w:cs="Calibri"/>
          <w:sz w:val="22"/>
          <w:szCs w:val="22"/>
        </w:rPr>
        <w:t>produces a collection of standardized synchronization objects that are independent of the originating repository.</w:t>
      </w:r>
    </w:p>
    <w:p w14:paraId="1BF8766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Each object contains:</w:t>
      </w:r>
    </w:p>
    <w:p w14:paraId="25E34F7F" w14:textId="77777777" w:rsidR="00B15E85" w:rsidRDefault="00B15E85">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synchronization identity </w:t>
      </w:r>
    </w:p>
    <w:p w14:paraId="1C6D7B34" w14:textId="77777777" w:rsidR="00B15E85" w:rsidRDefault="00B15E85">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Standardized metadata </w:t>
      </w:r>
    </w:p>
    <w:p w14:paraId="2F1C38FB" w14:textId="77777777" w:rsidR="00B15E85" w:rsidRDefault="00B15E85">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references </w:t>
      </w:r>
    </w:p>
    <w:p w14:paraId="68C2CCC6" w14:textId="77777777" w:rsidR="00B15E85" w:rsidRDefault="00B15E85">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Repository-independent object representation </w:t>
      </w:r>
    </w:p>
    <w:p w14:paraId="1436AEB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After translation, downstream stages no longer need to know whether the object originated from:</w:t>
      </w:r>
    </w:p>
    <w:p w14:paraId="10DA1DDE" w14:textId="77777777" w:rsidR="00B15E85" w:rsidRDefault="00B15E85">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1AB890A3" w14:textId="77777777" w:rsidR="00B15E85" w:rsidRDefault="00B15E85">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35917F87" w14:textId="77777777" w:rsidR="00B15E85" w:rsidRDefault="00B15E85">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29D62E5E" w14:textId="77777777" w:rsidR="00B15E85" w:rsidRDefault="00B15E85">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GitHub </w:t>
      </w:r>
    </w:p>
    <w:p w14:paraId="18BD9B33" w14:textId="77777777" w:rsidR="00B15E85" w:rsidRDefault="00B15E85">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Local Files </w:t>
      </w:r>
    </w:p>
    <w:p w14:paraId="3CF7BF35" w14:textId="77777777" w:rsidR="00B15E85" w:rsidRDefault="00B15E85">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repositories </w:t>
      </w:r>
    </w:p>
    <w:p w14:paraId="076F194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290458"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Owned Fields</w:t>
      </w:r>
    </w:p>
    <w:p w14:paraId="5C98781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Translator owns </w:t>
      </w:r>
      <w:r>
        <w:rPr>
          <w:rFonts w:ascii="Calibri" w:hAnsi="Calibri" w:cs="Calibri"/>
          <w:sz w:val="22"/>
          <w:szCs w:val="22"/>
        </w:rPr>
        <w:t>all fields that define AlphaOmega's canonical synchronization model, including:</w:t>
      </w:r>
    </w:p>
    <w:p w14:paraId="6044C9B3" w14:textId="77777777" w:rsidR="00B15E85" w:rsidRDefault="00B15E85">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Standardized object identity </w:t>
      </w:r>
    </w:p>
    <w:p w14:paraId="49FAB7B6" w14:textId="77777777" w:rsidR="00B15E85" w:rsidRDefault="00B15E85">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Standardized metadata </w:t>
      </w:r>
    </w:p>
    <w:p w14:paraId="3266993C" w14:textId="77777777" w:rsidR="00B15E85" w:rsidRDefault="00B15E85">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Repository-independent object structure </w:t>
      </w:r>
    </w:p>
    <w:p w14:paraId="25115DA7" w14:textId="77777777" w:rsidR="00B15E85" w:rsidRDefault="00B15E85">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references required for downstream synchronization </w:t>
      </w:r>
    </w:p>
    <w:p w14:paraId="264294C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Translator does </w:t>
      </w:r>
      <w:r>
        <w:rPr>
          <w:rFonts w:ascii="Calibri" w:hAnsi="Calibri" w:cs="Calibri"/>
          <w:b/>
          <w:bCs/>
          <w:sz w:val="22"/>
          <w:szCs w:val="22"/>
        </w:rPr>
        <w:t>not</w:t>
      </w:r>
      <w:r>
        <w:rPr>
          <w:rFonts w:ascii="Calibri" w:hAnsi="Calibri" w:cs="Calibri"/>
          <w:sz w:val="22"/>
          <w:szCs w:val="22"/>
        </w:rPr>
        <w:t xml:space="preserve"> own:</w:t>
      </w:r>
    </w:p>
    <w:p w14:paraId="635175B8" w14:textId="77777777" w:rsidR="00B15E85" w:rsidRDefault="00B15E85">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state </w:t>
      </w:r>
    </w:p>
    <w:p w14:paraId="471E0A3B" w14:textId="77777777" w:rsidR="00B15E85" w:rsidRDefault="00B15E85">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667B52F9" w14:textId="77777777" w:rsidR="00B15E85" w:rsidRDefault="00B15E85">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history </w:t>
      </w:r>
    </w:p>
    <w:p w14:paraId="242AF69F" w14:textId="77777777" w:rsidR="00B15E85" w:rsidRDefault="00B15E85">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persistence </w:t>
      </w:r>
    </w:p>
    <w:p w14:paraId="1F43F54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254B29"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Validation Contract</w:t>
      </w:r>
    </w:p>
    <w:p w14:paraId="6AC1175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validates:</w:t>
      </w:r>
    </w:p>
    <w:p w14:paraId="0CAA6930" w14:textId="77777777" w:rsidR="00B15E85" w:rsidRDefault="00B15E85">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synchronization fields are present. </w:t>
      </w:r>
    </w:p>
    <w:p w14:paraId="00920978" w14:textId="77777777" w:rsidR="00B15E85" w:rsidRDefault="00B15E85">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information can be successfully translated. </w:t>
      </w:r>
    </w:p>
    <w:p w14:paraId="7D81E874" w14:textId="77777777" w:rsidR="00B15E85" w:rsidRDefault="00B15E85">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 xml:space="preserve">The translated object conforms to AlphaOmega's synchronization model. </w:t>
      </w:r>
    </w:p>
    <w:p w14:paraId="7BBF9C41" w14:textId="77777777" w:rsidR="00B15E85" w:rsidRDefault="00B15E85">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Repository-specific implementation details have been removed where appropriate. </w:t>
      </w:r>
    </w:p>
    <w:p w14:paraId="00DA679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Translator does </w:t>
      </w:r>
      <w:r>
        <w:rPr>
          <w:rFonts w:ascii="Calibri" w:hAnsi="Calibri" w:cs="Calibri"/>
          <w:b/>
          <w:bCs/>
          <w:sz w:val="22"/>
          <w:szCs w:val="22"/>
        </w:rPr>
        <w:t>not</w:t>
      </w:r>
      <w:r>
        <w:rPr>
          <w:rFonts w:ascii="Calibri" w:hAnsi="Calibri" w:cs="Calibri"/>
          <w:sz w:val="22"/>
          <w:szCs w:val="22"/>
        </w:rPr>
        <w:t xml:space="preserve"> validate:</w:t>
      </w:r>
    </w:p>
    <w:p w14:paraId="55C40C8D" w14:textId="77777777" w:rsidR="00B15E85" w:rsidRDefault="00B15E85">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Whether an object is new or modified. </w:t>
      </w:r>
    </w:p>
    <w:p w14:paraId="5D22661F" w14:textId="77777777" w:rsidR="00B15E85" w:rsidRDefault="00B15E85">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0BB4A3F5" w14:textId="77777777" w:rsidR="00B15E85" w:rsidRDefault="00B15E85">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quality. </w:t>
      </w:r>
    </w:p>
    <w:p w14:paraId="2C02A8AD" w14:textId="77777777" w:rsidR="00B15E85" w:rsidRDefault="00B15E85">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persistence. </w:t>
      </w:r>
    </w:p>
    <w:p w14:paraId="7D0DB0F0" w14:textId="77777777" w:rsidR="00B15E85" w:rsidRDefault="00B15E85">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Business rules. </w:t>
      </w:r>
    </w:p>
    <w:p w14:paraId="1149DAF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618E8B"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Responsibilities</w:t>
      </w:r>
    </w:p>
    <w:p w14:paraId="0EA6446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shall:</w:t>
      </w:r>
    </w:p>
    <w:p w14:paraId="1B9B48CA" w14:textId="77777777" w:rsidR="00B15E85" w:rsidRDefault="00B15E85">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Convert repository-specific objects into AlphaOmega's canonical synchronization model. </w:t>
      </w:r>
    </w:p>
    <w:p w14:paraId="2F441C4A" w14:textId="77777777" w:rsidR="00B15E85" w:rsidRDefault="00B15E85">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Normalize repository metadata. </w:t>
      </w:r>
    </w:p>
    <w:p w14:paraId="62FE117B" w14:textId="77777777" w:rsidR="00B15E85" w:rsidRDefault="00B15E85">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source identity and traceability. </w:t>
      </w:r>
    </w:p>
    <w:p w14:paraId="47F18A47" w14:textId="77777777" w:rsidR="00B15E85" w:rsidRDefault="00B15E85">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Remove repository-specific implementation details from downstream processing. </w:t>
      </w:r>
    </w:p>
    <w:p w14:paraId="1852A388" w14:textId="77777777" w:rsidR="00B15E85" w:rsidRDefault="00B15E85">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deterministic synchronization objects. </w:t>
      </w:r>
    </w:p>
    <w:p w14:paraId="355854C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B9FF63"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Non-Responsibilities</w:t>
      </w:r>
    </w:p>
    <w:p w14:paraId="3287344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Translator shall </w:t>
      </w:r>
      <w:r>
        <w:rPr>
          <w:rFonts w:ascii="Calibri" w:hAnsi="Calibri" w:cs="Calibri"/>
          <w:b/>
          <w:bCs/>
          <w:sz w:val="22"/>
          <w:szCs w:val="22"/>
        </w:rPr>
        <w:t>not</w:t>
      </w:r>
      <w:r>
        <w:rPr>
          <w:rFonts w:ascii="Calibri" w:hAnsi="Calibri" w:cs="Calibri"/>
          <w:sz w:val="22"/>
          <w:szCs w:val="22"/>
        </w:rPr>
        <w:t>:</w:t>
      </w:r>
    </w:p>
    <w:p w14:paraId="07EE8F26" w14:textId="77777777" w:rsidR="00B15E85" w:rsidRDefault="00B15E8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repositories. </w:t>
      </w:r>
    </w:p>
    <w:p w14:paraId="65F64D1D" w14:textId="77777777" w:rsidR="00B15E85" w:rsidRDefault="00B15E8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Communicate with external APIs. </w:t>
      </w:r>
    </w:p>
    <w:p w14:paraId="34F94719" w14:textId="77777777" w:rsidR="00B15E85" w:rsidRDefault="00B15E8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synchronization changes. </w:t>
      </w:r>
    </w:p>
    <w:p w14:paraId="5A2963B2" w14:textId="77777777" w:rsidR="00B15E85" w:rsidRDefault="00B15E8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canonical content. </w:t>
      </w:r>
    </w:p>
    <w:p w14:paraId="00E286CC" w14:textId="77777777" w:rsidR="00B15E85" w:rsidRDefault="00B15E8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0D59FF81" w14:textId="77777777" w:rsidR="00B15E85" w:rsidRDefault="00B15E8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Knowledge Objects. </w:t>
      </w:r>
    </w:p>
    <w:p w14:paraId="50AB9E9A" w14:textId="77777777" w:rsidR="00B15E85" w:rsidRDefault="00B15E8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Update the Canonical Knowledge Repository. </w:t>
      </w:r>
    </w:p>
    <w:p w14:paraId="62F05BC3" w14:textId="77777777" w:rsidR="00B15E85" w:rsidRDefault="00B15E8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 AI processing. </w:t>
      </w:r>
    </w:p>
    <w:p w14:paraId="39FD39E2" w14:textId="77777777" w:rsidR="00B15E85" w:rsidRDefault="00B15E85">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Make business decisions. </w:t>
      </w:r>
    </w:p>
    <w:p w14:paraId="42A2581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1B0F2C"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Failure Behavior</w:t>
      </w:r>
    </w:p>
    <w:p w14:paraId="4E22057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If translation fails:</w:t>
      </w:r>
    </w:p>
    <w:p w14:paraId="0A398BF1" w14:textId="77777777" w:rsidR="00B15E85" w:rsidRDefault="00B15E85">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stops immediately. </w:t>
      </w:r>
    </w:p>
    <w:p w14:paraId="5CBA55DF" w14:textId="77777777" w:rsidR="00B15E85" w:rsidRDefault="00B15E85">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No downstream stages execute. </w:t>
      </w:r>
    </w:p>
    <w:p w14:paraId="737D2420" w14:textId="77777777" w:rsidR="00B15E85" w:rsidRDefault="00B15E85">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No partially translated objects are produced. </w:t>
      </w:r>
    </w:p>
    <w:p w14:paraId="22DFD0D8" w14:textId="77777777" w:rsidR="00B15E85" w:rsidRDefault="00B15E85">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Translation failures are explicitly reported. </w:t>
      </w:r>
    </w:p>
    <w:p w14:paraId="7F5BB3A0" w14:textId="77777777" w:rsidR="00B15E85" w:rsidRDefault="00B15E85">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Retry behavior is managed by the Synchronization orchestration. </w:t>
      </w:r>
    </w:p>
    <w:p w14:paraId="7C06F41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CDFC3B"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Dependencies</w:t>
      </w:r>
    </w:p>
    <w:p w14:paraId="465224F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depends upon:</w:t>
      </w:r>
    </w:p>
    <w:p w14:paraId="58622200" w14:textId="77777777" w:rsidR="00B15E85" w:rsidRDefault="00B15E85">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47BF5242" w14:textId="77777777" w:rsidR="00B15E85" w:rsidRDefault="00B15E85">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Raw repository information </w:t>
      </w:r>
    </w:p>
    <w:p w14:paraId="11C39C4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Translator has no dependency upon:</w:t>
      </w:r>
    </w:p>
    <w:p w14:paraId="184EEB4B" w14:textId="77777777" w:rsidR="00B15E85" w:rsidRDefault="00B15E85">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26A56920" w14:textId="77777777" w:rsidR="00B15E85" w:rsidRDefault="00B15E85">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32BEB20A" w14:textId="77777777" w:rsidR="00B15E85" w:rsidRDefault="00B15E85">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58C0F310" w14:textId="77777777" w:rsidR="00B15E85" w:rsidRDefault="00B15E85">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Repository </w:t>
      </w:r>
    </w:p>
    <w:p w14:paraId="7D3986F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FB05D3"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Trust Guarantees</w:t>
      </w:r>
    </w:p>
    <w:p w14:paraId="131B38B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Upon successful completion, downstream stages may assume:</w:t>
      </w:r>
    </w:p>
    <w:p w14:paraId="165B556B" w14:textId="77777777" w:rsidR="00B15E85" w:rsidRDefault="00B15E85">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synchronization object </w:t>
      </w:r>
      <w:r>
        <w:rPr>
          <w:rFonts w:ascii="Calibri" w:eastAsia="Times New Roman" w:hAnsi="Calibri" w:cs="Calibri"/>
          <w:sz w:val="22"/>
          <w:szCs w:val="22"/>
        </w:rPr>
        <w:t xml:space="preserve">conforms to AlphaOmega's canonical synchronization model. </w:t>
      </w:r>
    </w:p>
    <w:p w14:paraId="48E89F4B" w14:textId="77777777" w:rsidR="00B15E85" w:rsidRDefault="00B15E85">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Repository-specific implementation details have been normalized. </w:t>
      </w:r>
    </w:p>
    <w:p w14:paraId="1F33EDA5" w14:textId="77777777" w:rsidR="00B15E85" w:rsidRDefault="00B15E85">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synchronization fields are present. </w:t>
      </w:r>
    </w:p>
    <w:p w14:paraId="26308DE9" w14:textId="77777777" w:rsidR="00B15E85" w:rsidRDefault="00B15E85">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identity and traceability have been preserved. </w:t>
      </w:r>
    </w:p>
    <w:p w14:paraId="2FC0FB9D" w14:textId="77777777" w:rsidR="00B15E85" w:rsidRDefault="00B15E85">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Objects are deterministic and ready for change detection. </w:t>
      </w:r>
    </w:p>
    <w:p w14:paraId="198172F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may therefore operate without understanding the implementation details of any individual repository.</w:t>
      </w:r>
    </w:p>
    <w:p w14:paraId="1623C7F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BB39F3"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Architectural Notes</w:t>
      </w:r>
    </w:p>
    <w:p w14:paraId="2AAB1CB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Translator is the architectural boundary between external repository implementations and </w:t>
      </w:r>
      <w:r>
        <w:rPr>
          <w:rFonts w:ascii="Calibri" w:hAnsi="Calibri" w:cs="Calibri"/>
          <w:sz w:val="22"/>
          <w:szCs w:val="22"/>
        </w:rPr>
        <w:t>AlphaOmega's internal synchronization model.</w:t>
      </w:r>
    </w:p>
    <w:p w14:paraId="0179284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Its purpose is not to interpret repository information but to represent it consistently.</w:t>
      </w:r>
    </w:p>
    <w:p w14:paraId="200B853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abstraction ensures that Discovery, Extraction, and Load operate against a single, stable synchronization model regardless of the originating Source of Truth. Adding support for a new repository should require only a new Connector and Translator implementation, leaving the remainder of the Synchronization pipeline unchanged. </w:t>
      </w:r>
    </w:p>
    <w:p w14:paraId="75032D4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ED0A5F" w14:textId="77777777" w:rsidR="00B15E85" w:rsidRDefault="00B15E85">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Discovery Contract</w:t>
      </w:r>
    </w:p>
    <w:p w14:paraId="41B3AD43"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250AB982"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8:33 PM</w:t>
      </w:r>
    </w:p>
    <w:p w14:paraId="277B85B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C5C75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Contract</w:t>
      </w:r>
    </w:p>
    <w:p w14:paraId="667D839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782D0A2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Discovery stage is responsible for comparing translated source objects against the Canonical Knowledge Repository to determine whether each object is new, modified, or unchanged.</w:t>
      </w:r>
    </w:p>
    <w:p w14:paraId="72EC122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observes synchronization state.</w:t>
      </w:r>
    </w:p>
    <w:p w14:paraId="65821A3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It does not retrieve source content, extract canonical knowledge, or persist Knowledge Objects.</w:t>
      </w:r>
    </w:p>
    <w:p w14:paraId="4B35AAE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Pipeline Position</w:t>
      </w:r>
    </w:p>
    <w:p w14:paraId="64E9DC0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7AAA9AE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E06AAF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60D9FEE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613D14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6150A54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Responsibility</w:t>
      </w:r>
    </w:p>
    <w:p w14:paraId="6DE2554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Single Responsibility</w:t>
      </w:r>
    </w:p>
    <w:p w14:paraId="1EEDC07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Determine the </w:t>
      </w:r>
      <w:r>
        <w:rPr>
          <w:rFonts w:ascii="Calibri" w:hAnsi="Calibri" w:cs="Calibri"/>
          <w:sz w:val="22"/>
          <w:szCs w:val="22"/>
        </w:rPr>
        <w:t>synchronization state of each translated source object.</w:t>
      </w:r>
    </w:p>
    <w:p w14:paraId="21FD2F8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This Stage Answers One Question</w:t>
      </w:r>
    </w:p>
    <w:p w14:paraId="091544E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Does this source object require additional synchronization processing?</w:t>
      </w:r>
    </w:p>
    <w:p w14:paraId="100048B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Inputs</w:t>
      </w:r>
    </w:p>
    <w:p w14:paraId="75F2CB0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receives:</w:t>
      </w:r>
    </w:p>
    <w:p w14:paraId="7E62D17B" w14:textId="77777777" w:rsidR="00B15E85" w:rsidRDefault="00B15E85">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Validated Translator output. </w:t>
      </w:r>
    </w:p>
    <w:p w14:paraId="300B6015" w14:textId="77777777" w:rsidR="00B15E85" w:rsidRDefault="00B15E85">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identity. </w:t>
      </w:r>
    </w:p>
    <w:p w14:paraId="3F71DDF8" w14:textId="77777777" w:rsidR="00B15E85" w:rsidRDefault="00B15E85">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object identity. </w:t>
      </w:r>
    </w:p>
    <w:p w14:paraId="0E5D52DB" w14:textId="77777777" w:rsidR="00B15E85" w:rsidRDefault="00B15E85">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synchronization facts produced by Translator. </w:t>
      </w:r>
    </w:p>
    <w:p w14:paraId="2D405448" w14:textId="77777777" w:rsidR="00B15E85" w:rsidRDefault="00B15E85">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Read access to the Canonical Knowledge Repository. </w:t>
      </w:r>
    </w:p>
    <w:p w14:paraId="17EE14E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Preconditions</w:t>
      </w:r>
    </w:p>
    <w:p w14:paraId="23A4344A" w14:textId="77777777" w:rsidR="00B15E85" w:rsidRDefault="00B15E85">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successfully completed source enumeration. </w:t>
      </w:r>
    </w:p>
    <w:p w14:paraId="6D76BCF8" w14:textId="77777777" w:rsidR="00B15E85" w:rsidRDefault="00B15E85">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successfully </w:t>
      </w:r>
      <w:r>
        <w:rPr>
          <w:rFonts w:ascii="Calibri" w:eastAsia="Times New Roman" w:hAnsi="Calibri" w:cs="Calibri"/>
          <w:sz w:val="22"/>
          <w:szCs w:val="22"/>
        </w:rPr>
        <w:t xml:space="preserve">produced validated canonical synchronization records. </w:t>
      </w:r>
    </w:p>
    <w:p w14:paraId="7F3C57DF" w14:textId="77777777" w:rsidR="00B15E85" w:rsidRDefault="00B15E85">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Translator fields are present. </w:t>
      </w:r>
    </w:p>
    <w:p w14:paraId="490407DD" w14:textId="77777777" w:rsidR="00B15E85" w:rsidRDefault="00B15E85">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output is trusted and immutable. </w:t>
      </w:r>
    </w:p>
    <w:p w14:paraId="3AAE7AE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does not repeat Translator validation.</w:t>
      </w:r>
    </w:p>
    <w:p w14:paraId="52AD028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Object Identification</w:t>
      </w:r>
    </w:p>
    <w:p w14:paraId="5246A10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identifies an existing Knowledge Object using the combination of:</w:t>
      </w:r>
    </w:p>
    <w:p w14:paraId="7A9C54EB" w14:textId="77777777" w:rsidR="00B15E85" w:rsidRDefault="00B15E85">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source_id </w:t>
      </w:r>
    </w:p>
    <w:p w14:paraId="5A72B13B" w14:textId="77777777" w:rsidR="00B15E85" w:rsidRDefault="00B15E85">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source_object_id </w:t>
      </w:r>
    </w:p>
    <w:p w14:paraId="7D0619F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source_id identifies the Source of Truth.</w:t>
      </w:r>
    </w:p>
    <w:p w14:paraId="6E20254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 preserves the unique identifier assigned to the object by that Source of Truth.</w:t>
      </w:r>
    </w:p>
    <w:p w14:paraId="6241EB6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Together, these </w:t>
      </w:r>
      <w:r>
        <w:rPr>
          <w:rFonts w:ascii="Calibri" w:hAnsi="Calibri" w:cs="Calibri"/>
          <w:sz w:val="22"/>
          <w:szCs w:val="22"/>
        </w:rPr>
        <w:t>fields identify the specific source object represented by a Knowledge Object.</w:t>
      </w:r>
    </w:p>
    <w:p w14:paraId="15EFCE1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Source identity is used for lookup only.</w:t>
      </w:r>
    </w:p>
    <w:p w14:paraId="2BC1363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It is not used as a change-detection field.</w:t>
      </w:r>
    </w:p>
    <w:p w14:paraId="2E4AE11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State Determination</w:t>
      </w:r>
    </w:p>
    <w:p w14:paraId="09A9C67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supports three synchronization states:</w:t>
      </w:r>
    </w:p>
    <w:p w14:paraId="512E681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NEW</w:t>
      </w:r>
    </w:p>
    <w:p w14:paraId="7C5B228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No Knowledge Object exists for the combination of source_id and source_object_id.</w:t>
      </w:r>
    </w:p>
    <w:p w14:paraId="4F4954E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record is classified as:</w:t>
      </w:r>
    </w:p>
    <w:p w14:paraId="4B4B58D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NEW</w:t>
      </w:r>
    </w:p>
    <w:p w14:paraId="249B328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 True</w:t>
      </w:r>
    </w:p>
    <w:p w14:paraId="70EE2E6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MODIFIED</w:t>
      </w:r>
    </w:p>
    <w:p w14:paraId="7C76D23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Knowledge Object exists for the combination of source_id and source_object_id, and one or more </w:t>
      </w:r>
      <w:r>
        <w:rPr>
          <w:rFonts w:ascii="Calibri" w:hAnsi="Calibri" w:cs="Calibri"/>
          <w:sz w:val="22"/>
          <w:szCs w:val="22"/>
        </w:rPr>
        <w:t>synchronization comparison fields differ from the stored canonical facts.</w:t>
      </w:r>
    </w:p>
    <w:p w14:paraId="756BC68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record is classified as:</w:t>
      </w:r>
    </w:p>
    <w:p w14:paraId="42ABD93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MODIFIED</w:t>
      </w:r>
    </w:p>
    <w:p w14:paraId="55B931C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 True</w:t>
      </w:r>
    </w:p>
    <w:p w14:paraId="3CB68EF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UNCHANGED</w:t>
      </w:r>
    </w:p>
    <w:p w14:paraId="4298132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Knowledge Object exists for the combination of source_id and source_object_id, and all synchronization comparison fields match the stored canonical facts.</w:t>
      </w:r>
    </w:p>
    <w:p w14:paraId="5F24263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record is classified as:</w:t>
      </w:r>
    </w:p>
    <w:p w14:paraId="08DC1F9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UNCHANGED</w:t>
      </w:r>
    </w:p>
    <w:p w14:paraId="7FB5DD5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 False</w:t>
      </w:r>
    </w:p>
    <w:p w14:paraId="7EF956D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Change-Detection Fields</w:t>
      </w:r>
    </w:p>
    <w:p w14:paraId="3E85D9F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For an existing Knowledge Object, Discovery compares exactly three source facts:</w:t>
      </w:r>
    </w:p>
    <w:p w14:paraId="30079A72" w14:textId="77777777" w:rsidR="00B15E85" w:rsidRDefault="00B15E85">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name </w:t>
      </w:r>
    </w:p>
    <w:p w14:paraId="2EBCC65B" w14:textId="77777777" w:rsidR="00B15E85" w:rsidRDefault="00B15E85">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source_parent_object_id </w:t>
      </w:r>
    </w:p>
    <w:p w14:paraId="1B125AB7" w14:textId="77777777" w:rsidR="00B15E85" w:rsidRDefault="00B15E85">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source_modified_at </w:t>
      </w:r>
    </w:p>
    <w:p w14:paraId="2A2EE72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These fields answer whether the source object has been renamed, moved, or reported as modified by the Source of Truth.</w:t>
      </w:r>
    </w:p>
    <w:p w14:paraId="6466F11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source_path is retained for traceability and human-readable source context but is not used for change detection.</w:t>
      </w:r>
    </w:p>
    <w:p w14:paraId="5C3B564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content_hash is not used for Discovery change detection. Content hashes are generated by Extraction after Discovery has determined that extraction is required.</w:t>
      </w:r>
    </w:p>
    <w:p w14:paraId="6B6A66C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Outputs</w:t>
      </w:r>
    </w:p>
    <w:p w14:paraId="6BF5602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adds a completed Discovery Section to the Synchronization Record.</w:t>
      </w:r>
    </w:p>
    <w:p w14:paraId="3F76377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Discovery </w:t>
      </w:r>
      <w:r>
        <w:rPr>
          <w:rFonts w:ascii="Calibri" w:hAnsi="Calibri" w:cs="Calibri"/>
          <w:sz w:val="22"/>
          <w:szCs w:val="22"/>
        </w:rPr>
        <w:t>Section contains:</w:t>
      </w:r>
    </w:p>
    <w:p w14:paraId="353BC4B3" w14:textId="77777777" w:rsidR="00B15E85" w:rsidRDefault="00B15E85">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sync_state </w:t>
      </w:r>
    </w:p>
    <w:p w14:paraId="50F5DE65" w14:textId="77777777" w:rsidR="00B15E85" w:rsidRDefault="00B15E85">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comparison_reason </w:t>
      </w:r>
    </w:p>
    <w:p w14:paraId="03619A98" w14:textId="77777777" w:rsidR="00B15E85" w:rsidRDefault="00B15E85">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previous_content_hash </w:t>
      </w:r>
    </w:p>
    <w:p w14:paraId="52745AC9" w14:textId="77777777" w:rsidR="00B15E85" w:rsidRDefault="00B15E85">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requires_extraction </w:t>
      </w:r>
    </w:p>
    <w:p w14:paraId="54CBB93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When an existing Knowledge Object is found, Discovery also resolves its AlphaOmega knowledge_object_id.</w:t>
      </w:r>
    </w:p>
    <w:p w14:paraId="268E72C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Routing</w:t>
      </w:r>
    </w:p>
    <w:p w14:paraId="41D58A9E" w14:textId="77777777" w:rsidR="00B15E85" w:rsidRDefault="00B15E85">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NEW records proceed to Extraction. </w:t>
      </w:r>
    </w:p>
    <w:p w14:paraId="383398D4" w14:textId="77777777" w:rsidR="00B15E85" w:rsidRDefault="00B15E85">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MODIFIED records proceed to Extraction. </w:t>
      </w:r>
    </w:p>
    <w:p w14:paraId="2E7AD728" w14:textId="77777777" w:rsidR="00B15E85" w:rsidRDefault="00B15E85">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UNCHANGED records require no additional synchronization processing. </w:t>
      </w:r>
    </w:p>
    <w:p w14:paraId="399CE0B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Validation Contract</w:t>
      </w:r>
    </w:p>
    <w:p w14:paraId="5265956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validates:</w:t>
      </w:r>
    </w:p>
    <w:p w14:paraId="1E20C6B1" w14:textId="77777777" w:rsidR="00B15E85" w:rsidRDefault="00B15E85">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lookup completed successfully. </w:t>
      </w:r>
    </w:p>
    <w:p w14:paraId="6A7331F7" w14:textId="77777777" w:rsidR="00B15E85" w:rsidRDefault="00B15E85">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A valid synchronization state was determined. </w:t>
      </w:r>
    </w:p>
    <w:p w14:paraId="6050BD60" w14:textId="77777777" w:rsidR="00B15E85" w:rsidRDefault="00B15E85">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comparison rules </w:t>
      </w:r>
      <w:r>
        <w:rPr>
          <w:rFonts w:ascii="Calibri" w:eastAsia="Times New Roman" w:hAnsi="Calibri" w:cs="Calibri"/>
          <w:sz w:val="22"/>
          <w:szCs w:val="22"/>
        </w:rPr>
        <w:t xml:space="preserve">were applied consistently. </w:t>
      </w:r>
    </w:p>
    <w:p w14:paraId="147DF441" w14:textId="77777777" w:rsidR="00B15E85" w:rsidRDefault="00B15E85">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requires_extraction agrees with the synchronization state. </w:t>
      </w:r>
    </w:p>
    <w:p w14:paraId="3F101610" w14:textId="77777777" w:rsidR="00B15E85" w:rsidRDefault="00B15E85">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Knowledge Object identity was resolved when applicable. </w:t>
      </w:r>
    </w:p>
    <w:p w14:paraId="672B435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does not validate:</w:t>
      </w:r>
    </w:p>
    <w:p w14:paraId="01C37784" w14:textId="77777777" w:rsidR="00B15E85" w:rsidRDefault="00B15E85">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communication with the external Source of Truth. </w:t>
      </w:r>
    </w:p>
    <w:p w14:paraId="42CCAFAF" w14:textId="77777777" w:rsidR="00B15E85" w:rsidRDefault="00B15E85">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normalization. </w:t>
      </w:r>
    </w:p>
    <w:p w14:paraId="417CB746" w14:textId="77777777" w:rsidR="00B15E85" w:rsidRDefault="00B15E85">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688FDC15" w14:textId="77777777" w:rsidR="00B15E85" w:rsidRDefault="00B15E85">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extraction. </w:t>
      </w:r>
    </w:p>
    <w:p w14:paraId="71FB01CB" w14:textId="77777777" w:rsidR="00B15E85" w:rsidRDefault="00B15E85">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persistence. </w:t>
      </w:r>
    </w:p>
    <w:p w14:paraId="4580C5B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Responsibilities</w:t>
      </w:r>
    </w:p>
    <w:p w14:paraId="782E498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shall:</w:t>
      </w:r>
    </w:p>
    <w:p w14:paraId="22C6F15F" w14:textId="77777777" w:rsidR="00B15E85" w:rsidRDefault="00B15E85">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Read validated Translator output. </w:t>
      </w:r>
    </w:p>
    <w:p w14:paraId="452687C7" w14:textId="77777777" w:rsidR="00B15E85" w:rsidRDefault="00B15E85">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Query the Canonical Knowledge Repository using source_id and source_object_id. </w:t>
      </w:r>
    </w:p>
    <w:p w14:paraId="7233B4F5" w14:textId="77777777" w:rsidR="00B15E85" w:rsidRDefault="00B15E85">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Detect new source objects.</w:t>
      </w:r>
      <w:r>
        <w:rPr>
          <w:rFonts w:ascii="Calibri" w:eastAsia="Times New Roman" w:hAnsi="Calibri" w:cs="Calibri"/>
          <w:sz w:val="22"/>
          <w:szCs w:val="22"/>
        </w:rPr>
        <w:t xml:space="preserve"> </w:t>
      </w:r>
    </w:p>
    <w:p w14:paraId="44B208C6" w14:textId="77777777" w:rsidR="00B15E85" w:rsidRDefault="00B15E85">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modified source objects. </w:t>
      </w:r>
    </w:p>
    <w:p w14:paraId="7D0771D0" w14:textId="77777777" w:rsidR="00B15E85" w:rsidRDefault="00B15E85">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Identify unchanged source objects. </w:t>
      </w:r>
    </w:p>
    <w:p w14:paraId="21A62942" w14:textId="77777777" w:rsidR="00B15E85" w:rsidRDefault="00B15E85">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the reason an existing object was classified as modified. </w:t>
      </w:r>
    </w:p>
    <w:p w14:paraId="7E8983A4" w14:textId="77777777" w:rsidR="00B15E85" w:rsidRDefault="00B15E85">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whether Extraction is required. </w:t>
      </w:r>
    </w:p>
    <w:p w14:paraId="7C8C3365" w14:textId="77777777" w:rsidR="00B15E85" w:rsidRDefault="00B15E85">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a validated and immutable Discovery Section. </w:t>
      </w:r>
    </w:p>
    <w:p w14:paraId="299C9D9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Non-Responsibilities</w:t>
      </w:r>
    </w:p>
    <w:p w14:paraId="78571D2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shall not:</w:t>
      </w:r>
    </w:p>
    <w:p w14:paraId="41060C7A" w14:textId="77777777" w:rsidR="00B15E85" w:rsidRDefault="00B15E8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Sources of Truth. </w:t>
      </w:r>
    </w:p>
    <w:p w14:paraId="20197DDD" w14:textId="77777777" w:rsidR="00B15E85" w:rsidRDefault="00B15E8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Communicate with external repository APIs. </w:t>
      </w:r>
    </w:p>
    <w:p w14:paraId="0CFE3D16" w14:textId="77777777" w:rsidR="00B15E85" w:rsidRDefault="00B15E8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Enumerate source objects. </w:t>
      </w:r>
    </w:p>
    <w:p w14:paraId="107A3881" w14:textId="77777777" w:rsidR="00B15E85" w:rsidRDefault="00B15E8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Normalize source objects. </w:t>
      </w:r>
    </w:p>
    <w:p w14:paraId="3BD67997" w14:textId="77777777" w:rsidR="00B15E85" w:rsidRDefault="00B15E8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Reconstruct source hierarchy. </w:t>
      </w:r>
    </w:p>
    <w:p w14:paraId="2E036FB2" w14:textId="77777777" w:rsidR="00B15E85" w:rsidRDefault="00B15E8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source content. </w:t>
      </w:r>
    </w:p>
    <w:p w14:paraId="54E0D156" w14:textId="77777777" w:rsidR="00B15E85" w:rsidRDefault="00B15E8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canonical content. </w:t>
      </w:r>
    </w:p>
    <w:p w14:paraId="4FCBA9A2" w14:textId="77777777" w:rsidR="00B15E85" w:rsidRDefault="00B15E8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content hashes. </w:t>
      </w:r>
    </w:p>
    <w:p w14:paraId="53377A13" w14:textId="77777777" w:rsidR="00B15E85" w:rsidRDefault="00B15E8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Knowledge Objects. </w:t>
      </w:r>
    </w:p>
    <w:p w14:paraId="12531D05" w14:textId="77777777" w:rsidR="00B15E85" w:rsidRDefault="00B15E8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Update the Canonical Knowledge Repository. </w:t>
      </w:r>
    </w:p>
    <w:p w14:paraId="198D14CC" w14:textId="77777777" w:rsidR="00B15E85" w:rsidRDefault="00B15E8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semantic duplicates. </w:t>
      </w:r>
    </w:p>
    <w:p w14:paraId="546390A1" w14:textId="77777777" w:rsidR="00B15E85" w:rsidRDefault="00B15E8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0AB04503" w14:textId="77777777" w:rsidR="00B15E85" w:rsidRDefault="00B15E8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 AI processing. </w:t>
      </w:r>
    </w:p>
    <w:p w14:paraId="2754335F" w14:textId="77777777" w:rsidR="00B15E85" w:rsidRDefault="00B15E85">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Make business decisions. </w:t>
      </w:r>
    </w:p>
    <w:p w14:paraId="64438E9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Failure Behavior</w:t>
      </w:r>
    </w:p>
    <w:p w14:paraId="0EC210D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follows the Synchronization Exception Handling standard.</w:t>
      </w:r>
    </w:p>
    <w:p w14:paraId="460D0E1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failure affecting only one synchronization record is a Record-Level Exception.</w:t>
      </w:r>
    </w:p>
    <w:p w14:paraId="7DE1E66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When a Record-Level Exception occurs:</w:t>
      </w:r>
    </w:p>
    <w:p w14:paraId="5E513F7B" w14:textId="77777777" w:rsidR="00B15E85" w:rsidRDefault="00B15E85">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stops for the affected record. </w:t>
      </w:r>
    </w:p>
    <w:p w14:paraId="6DFD3CE7" w14:textId="77777777" w:rsidR="00B15E85" w:rsidRDefault="00B15E85">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The exception is recorded. </w:t>
      </w:r>
    </w:p>
    <w:p w14:paraId="2716675A" w14:textId="77777777" w:rsidR="00B15E85" w:rsidRDefault="00B15E85">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No Discovery Section is </w:t>
      </w:r>
      <w:r>
        <w:rPr>
          <w:rFonts w:ascii="Calibri" w:eastAsia="Times New Roman" w:hAnsi="Calibri" w:cs="Calibri"/>
          <w:sz w:val="22"/>
          <w:szCs w:val="22"/>
        </w:rPr>
        <w:t xml:space="preserve">attached for the failed record. </w:t>
      </w:r>
    </w:p>
    <w:p w14:paraId="21879DDF" w14:textId="77777777" w:rsidR="00B15E85" w:rsidRDefault="00B15E85">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Downstream processing does not occur for that record. </w:t>
      </w:r>
    </w:p>
    <w:p w14:paraId="6AC03400" w14:textId="77777777" w:rsidR="00B15E85" w:rsidRDefault="00B15E85">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continues processing remaining records. </w:t>
      </w:r>
    </w:p>
    <w:p w14:paraId="6A97C27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failure preventing Discovery from fulfilling its stage contract is a Stage-Level Exception.</w:t>
      </w:r>
    </w:p>
    <w:p w14:paraId="5B0CEAC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996FAE8" w14:textId="77777777" w:rsidR="00B15E85" w:rsidRDefault="00B15E85">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Repository unavailable. </w:t>
      </w:r>
    </w:p>
    <w:p w14:paraId="5024555F" w14:textId="77777777" w:rsidR="00B15E85" w:rsidRDefault="00B15E85">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access failure. </w:t>
      </w:r>
    </w:p>
    <w:p w14:paraId="1CEBF51B" w14:textId="77777777" w:rsidR="00B15E85" w:rsidRDefault="00B15E85">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Invalid stage input affecting the Discovery run. </w:t>
      </w:r>
    </w:p>
    <w:p w14:paraId="2326CD40" w14:textId="77777777" w:rsidR="00B15E85" w:rsidRDefault="00B15E85">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Internal Discovery framework failure. </w:t>
      </w:r>
    </w:p>
    <w:p w14:paraId="229CCBD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When a Stage-Level Exception occurs:</w:t>
      </w:r>
    </w:p>
    <w:p w14:paraId="7443FA46" w14:textId="77777777" w:rsidR="00B15E85" w:rsidRDefault="00B15E85">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stops. </w:t>
      </w:r>
    </w:p>
    <w:p w14:paraId="6EE5381A" w14:textId="77777777" w:rsidR="00B15E85" w:rsidRDefault="00B15E85">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The stage is marked Failed. </w:t>
      </w:r>
    </w:p>
    <w:p w14:paraId="6AA63434" w14:textId="77777777" w:rsidR="00B15E85" w:rsidRDefault="00B15E85">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Downstream stages do not execute. </w:t>
      </w:r>
    </w:p>
    <w:p w14:paraId="052DAB5A" w14:textId="77777777" w:rsidR="00B15E85" w:rsidRDefault="00B15E85">
      <w:pPr>
        <w:numPr>
          <w:ilvl w:val="0"/>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Control returns to the Synchronization Orchestrator. </w:t>
      </w:r>
    </w:p>
    <w:p w14:paraId="441343D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never guesses synchronization state.</w:t>
      </w:r>
    </w:p>
    <w:p w14:paraId="321F103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Dependencies</w:t>
      </w:r>
    </w:p>
    <w:p w14:paraId="6CBCBCE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depends upon:</w:t>
      </w:r>
    </w:p>
    <w:p w14:paraId="1FA8D8D8" w14:textId="77777777" w:rsidR="00B15E85" w:rsidRDefault="00B15E85">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2B939CFA" w14:textId="77777777" w:rsidR="00B15E85" w:rsidRDefault="00B15E85">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access layer </w:t>
      </w:r>
    </w:p>
    <w:p w14:paraId="58F9F9BC" w14:textId="77777777" w:rsidR="00B15E85" w:rsidRDefault="00B15E85">
      <w:pPr>
        <w:numPr>
          <w:ilvl w:val="0"/>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Repository </w:t>
      </w:r>
    </w:p>
    <w:p w14:paraId="08EE961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has no dependency upon:</w:t>
      </w:r>
    </w:p>
    <w:p w14:paraId="440190D4" w14:textId="77777777" w:rsidR="00B15E85" w:rsidRDefault="00B15E85">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of Truth </w:t>
      </w:r>
    </w:p>
    <w:p w14:paraId="0B1DFAFF" w14:textId="77777777" w:rsidR="00B15E85" w:rsidRDefault="00B15E85">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1832C448" w14:textId="77777777" w:rsidR="00B15E85" w:rsidRDefault="00B15E85">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6EA0C81C" w14:textId="77777777" w:rsidR="00B15E85" w:rsidRDefault="00B15E85">
      <w:pPr>
        <w:numPr>
          <w:ilvl w:val="0"/>
          <w:numId w:val="52"/>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2929BEB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Trust Guarantees</w:t>
      </w:r>
    </w:p>
    <w:p w14:paraId="4186B66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Upon successful completion, downstream stages may assume:</w:t>
      </w:r>
    </w:p>
    <w:p w14:paraId="68110055" w14:textId="77777777" w:rsidR="00B15E85" w:rsidRDefault="00B15E8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Every completed Discovery Section contains a valid synchronization state. </w:t>
      </w:r>
    </w:p>
    <w:p w14:paraId="6F46B86F" w14:textId="77777777" w:rsidR="00B15E85" w:rsidRDefault="00B15E8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identity was matched </w:t>
      </w:r>
      <w:r>
        <w:rPr>
          <w:rFonts w:ascii="Calibri" w:eastAsia="Times New Roman" w:hAnsi="Calibri" w:cs="Calibri"/>
          <w:sz w:val="22"/>
          <w:szCs w:val="22"/>
        </w:rPr>
        <w:t xml:space="preserve">using source_id and source_object_id. </w:t>
      </w:r>
    </w:p>
    <w:p w14:paraId="071E6853" w14:textId="77777777" w:rsidR="00B15E85" w:rsidRDefault="00B15E8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Change-detection rules were applied consistently. </w:t>
      </w:r>
    </w:p>
    <w:p w14:paraId="3494DE24" w14:textId="77777777" w:rsidR="00B15E85" w:rsidRDefault="00B15E8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requires_extraction accurately represents whether additional synchronization processing is required. </w:t>
      </w:r>
    </w:p>
    <w:p w14:paraId="4E1AE870" w14:textId="77777777" w:rsidR="00B15E85" w:rsidRDefault="00B15E8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Knowledge Object identity has been resolved when applicable. </w:t>
      </w:r>
    </w:p>
    <w:p w14:paraId="7953F6F6" w14:textId="77777777" w:rsidR="00B15E85" w:rsidRDefault="00B15E85">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No additional change detection is required downstream. </w:t>
      </w:r>
    </w:p>
    <w:p w14:paraId="2536394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Extraction may therefore focus exclusively on producing canonical knowledge for records Discovery has classified as NEW or MODIFIED.</w:t>
      </w:r>
    </w:p>
    <w:p w14:paraId="2C3F05B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Notes</w:t>
      </w:r>
    </w:p>
    <w:p w14:paraId="08CB49E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is the </w:t>
      </w:r>
      <w:r>
        <w:rPr>
          <w:rFonts w:ascii="Calibri" w:hAnsi="Calibri" w:cs="Calibri"/>
          <w:sz w:val="22"/>
          <w:szCs w:val="22"/>
        </w:rPr>
        <w:t>synchronization decision point between canonical source representation and canonical content extraction.</w:t>
      </w:r>
    </w:p>
    <w:p w14:paraId="79DEBF2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deliberately relies upon stable source identity rather than source location to determine whether an object already exists.</w:t>
      </w:r>
    </w:p>
    <w:p w14:paraId="71589A7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Moving or renaming a source object therefore does not cause AlphaOmega to treat that object as a new Knowledge Object when the Source of Truth preserves its source_object_id.</w:t>
      </w:r>
    </w:p>
    <w:p w14:paraId="6F2A391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By isolating identity lookup and change detection within Discovery, AlphaOmega ensures that </w:t>
      </w:r>
      <w:r>
        <w:rPr>
          <w:rFonts w:ascii="Calibri" w:hAnsi="Calibri" w:cs="Calibri"/>
          <w:sz w:val="22"/>
          <w:szCs w:val="22"/>
        </w:rPr>
        <w:t>downstream stages operate only on records that require additional synchronization processing while preserving stable identity, Trust, and Adaptability.</w:t>
      </w:r>
    </w:p>
    <w:p w14:paraId="41DC34C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E20DB6" w14:textId="77777777" w:rsidR="00B15E85" w:rsidRDefault="00B15E8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Extraction Contract</w:t>
      </w:r>
    </w:p>
    <w:p w14:paraId="7634E145"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65B31252"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8:34 PM</w:t>
      </w:r>
    </w:p>
    <w:p w14:paraId="21D2B02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BD86C4"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b/>
          <w:bCs/>
          <w:sz w:val="40"/>
          <w:szCs w:val="40"/>
        </w:rPr>
        <w:t>Extraction Contract</w:t>
      </w:r>
    </w:p>
    <w:p w14:paraId="43E7CD91"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2EC60EA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stage is responsible for obtaining and producing the canonical representation of knowledge from source objects identified by Discovery.</w:t>
      </w:r>
    </w:p>
    <w:p w14:paraId="7F2C70A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transforms supported source content into AlphaOmega's canonical representation </w:t>
      </w:r>
      <w:r>
        <w:rPr>
          <w:rFonts w:ascii="Calibri" w:hAnsi="Calibri" w:cs="Calibri"/>
          <w:sz w:val="22"/>
          <w:szCs w:val="22"/>
        </w:rPr>
        <w:t xml:space="preserve">while preserving traceability back to the original Source of Truth. It records facts. It does not interpret them. </w:t>
      </w:r>
    </w:p>
    <w:p w14:paraId="66EBD1D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DF5237"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Pipeline Position</w:t>
      </w:r>
    </w:p>
    <w:p w14:paraId="3562120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5953F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Load</w:t>
      </w:r>
    </w:p>
    <w:p w14:paraId="13F69C3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D2FADC"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Responsibility</w:t>
      </w:r>
    </w:p>
    <w:p w14:paraId="16EEBBD1" w14:textId="77777777" w:rsidR="00B15E85" w:rsidRDefault="00B15E85">
      <w:pPr>
        <w:pStyle w:val="NormalWeb"/>
        <w:spacing w:before="0" w:beforeAutospacing="0" w:after="0" w:afterAutospacing="0"/>
        <w:rPr>
          <w:rFonts w:ascii="Calibri" w:hAnsi="Calibri" w:cs="Calibri"/>
          <w:sz w:val="32"/>
          <w:szCs w:val="32"/>
        </w:rPr>
      </w:pPr>
      <w:r>
        <w:rPr>
          <w:rFonts w:ascii="Calibri" w:hAnsi="Calibri" w:cs="Calibri"/>
          <w:b/>
          <w:bCs/>
          <w:sz w:val="32"/>
          <w:szCs w:val="32"/>
        </w:rPr>
        <w:t>Single Responsibility</w:t>
      </w:r>
    </w:p>
    <w:p w14:paraId="5FA7F7F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Produce the canonical representation of knowledge for synchronization.</w:t>
      </w:r>
    </w:p>
    <w:p w14:paraId="49E1DEE2" w14:textId="77777777" w:rsidR="00B15E85" w:rsidRDefault="00B15E85">
      <w:pPr>
        <w:pStyle w:val="NormalWeb"/>
        <w:spacing w:before="0" w:beforeAutospacing="0" w:after="0" w:afterAutospacing="0"/>
        <w:rPr>
          <w:rFonts w:ascii="Calibri" w:hAnsi="Calibri" w:cs="Calibri"/>
          <w:sz w:val="32"/>
          <w:szCs w:val="32"/>
        </w:rPr>
      </w:pPr>
      <w:r>
        <w:rPr>
          <w:rFonts w:ascii="Calibri" w:hAnsi="Calibri" w:cs="Calibri"/>
          <w:b/>
          <w:bCs/>
          <w:sz w:val="32"/>
          <w:szCs w:val="32"/>
        </w:rPr>
        <w:t>This Stage Answers One Question</w:t>
      </w:r>
    </w:p>
    <w:p w14:paraId="7930577E" w14:textId="77777777" w:rsidR="00B15E85" w:rsidRDefault="00B15E8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What is the canonical representation of this Knowledge Object?</w:t>
      </w:r>
    </w:p>
    <w:p w14:paraId="4E99835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50A97F"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Inputs</w:t>
      </w:r>
    </w:p>
    <w:p w14:paraId="1B8367D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stage receives:</w:t>
      </w:r>
    </w:p>
    <w:p w14:paraId="1B349DDF" w14:textId="77777777" w:rsidR="00B15E85" w:rsidRDefault="00B15E85">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Records with a synchronization state of </w:t>
      </w:r>
      <w:r>
        <w:rPr>
          <w:rFonts w:ascii="Calibri" w:eastAsia="Times New Roman" w:hAnsi="Calibri" w:cs="Calibri"/>
          <w:b/>
          <w:bCs/>
          <w:sz w:val="22"/>
          <w:szCs w:val="22"/>
        </w:rPr>
        <w:t>New</w:t>
      </w:r>
      <w:r>
        <w:rPr>
          <w:rFonts w:ascii="Calibri" w:eastAsia="Times New Roman" w:hAnsi="Calibri" w:cs="Calibri"/>
          <w:sz w:val="22"/>
          <w:szCs w:val="22"/>
        </w:rPr>
        <w:t xml:space="preserve"> or </w:t>
      </w:r>
      <w:r>
        <w:rPr>
          <w:rFonts w:ascii="Calibri" w:eastAsia="Times New Roman" w:hAnsi="Calibri" w:cs="Calibri"/>
          <w:b/>
          <w:bCs/>
          <w:sz w:val="22"/>
          <w:szCs w:val="22"/>
        </w:rPr>
        <w:t xml:space="preserve">Modified </w:t>
      </w:r>
    </w:p>
    <w:p w14:paraId="4C992EE8" w14:textId="77777777" w:rsidR="00B15E85" w:rsidRDefault="00B15E85">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references </w:t>
      </w:r>
    </w:p>
    <w:p w14:paraId="2BA94B48" w14:textId="77777777" w:rsidR="00B15E85" w:rsidRDefault="00B15E85">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object identifiers </w:t>
      </w:r>
    </w:p>
    <w:p w14:paraId="18B9CA32" w14:textId="77777777" w:rsidR="00B15E85" w:rsidRDefault="00B15E85">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metadata required to retrieve the source object </w:t>
      </w:r>
    </w:p>
    <w:p w14:paraId="2A8EAD1E" w14:textId="77777777" w:rsidR="00B15E85" w:rsidRDefault="00B15E85">
      <w:pPr>
        <w:pStyle w:val="NormalWeb"/>
        <w:spacing w:before="0" w:beforeAutospacing="0" w:after="0" w:afterAutospacing="0"/>
        <w:rPr>
          <w:rFonts w:ascii="Calibri" w:hAnsi="Calibri" w:cs="Calibri"/>
          <w:sz w:val="32"/>
          <w:szCs w:val="32"/>
        </w:rPr>
      </w:pPr>
      <w:r>
        <w:rPr>
          <w:rFonts w:ascii="Calibri" w:hAnsi="Calibri" w:cs="Calibri"/>
          <w:b/>
          <w:bCs/>
          <w:sz w:val="32"/>
          <w:szCs w:val="32"/>
        </w:rPr>
        <w:t>Preconditions</w:t>
      </w:r>
    </w:p>
    <w:p w14:paraId="3E942048" w14:textId="77777777" w:rsidR="00B15E85" w:rsidRDefault="00B15E85">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has successfully determined the synchronization state. </w:t>
      </w:r>
    </w:p>
    <w:p w14:paraId="53A72F77" w14:textId="77777777" w:rsidR="00B15E85" w:rsidRDefault="00B15E85">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The record has been validated by Discovery. </w:t>
      </w:r>
    </w:p>
    <w:p w14:paraId="4FD4C2BE" w14:textId="77777777" w:rsidR="00B15E85" w:rsidRDefault="00B15E85">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The record has been identified as requiring extraction. </w:t>
      </w:r>
    </w:p>
    <w:p w14:paraId="303FDD0C" w14:textId="77777777" w:rsidR="00B15E85" w:rsidRDefault="00B15E85">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The Source Object remains accessible through its Connector. </w:t>
      </w:r>
    </w:p>
    <w:p w14:paraId="1D0FF00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77E7C8"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Outputs</w:t>
      </w:r>
    </w:p>
    <w:p w14:paraId="1E038FB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Extraction stage produces an </w:t>
      </w:r>
      <w:r>
        <w:rPr>
          <w:rFonts w:ascii="Calibri" w:hAnsi="Calibri" w:cs="Calibri"/>
          <w:b/>
          <w:bCs/>
          <w:sz w:val="22"/>
          <w:szCs w:val="22"/>
        </w:rPr>
        <w:t>Extraction Record</w:t>
      </w:r>
      <w:r>
        <w:rPr>
          <w:rFonts w:ascii="Calibri" w:hAnsi="Calibri" w:cs="Calibri"/>
          <w:sz w:val="22"/>
          <w:szCs w:val="22"/>
        </w:rPr>
        <w:t xml:space="preserve"> containing:</w:t>
      </w:r>
    </w:p>
    <w:p w14:paraId="09AD31D5" w14:textId="77777777" w:rsidR="00B15E85" w:rsidRDefault="00B15E85">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545D5D64" w14:textId="77777777" w:rsidR="00B15E85" w:rsidRDefault="00B15E85">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w:t>
      </w:r>
    </w:p>
    <w:p w14:paraId="1CD4BB31" w14:textId="77777777" w:rsidR="00B15E85" w:rsidRDefault="00B15E85">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metadata </w:t>
      </w:r>
    </w:p>
    <w:p w14:paraId="281E15ED" w14:textId="77777777" w:rsidR="00B15E85" w:rsidRDefault="00B15E85">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metadata </w:t>
      </w:r>
    </w:p>
    <w:p w14:paraId="253BF7B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Extraction </w:t>
      </w:r>
      <w:r>
        <w:rPr>
          <w:rFonts w:ascii="Calibri" w:hAnsi="Calibri" w:cs="Calibri"/>
          <w:sz w:val="22"/>
          <w:szCs w:val="22"/>
        </w:rPr>
        <w:t>Record contains everything required for the Load stage to persist the Knowledge Object.</w:t>
      </w:r>
    </w:p>
    <w:p w14:paraId="089C1B4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CF31CE"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Owned Fields</w:t>
      </w:r>
    </w:p>
    <w:p w14:paraId="12B6A2D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Extraction owns:</w:t>
      </w:r>
    </w:p>
    <w:p w14:paraId="03913D37" w14:textId="77777777" w:rsidR="00B15E85" w:rsidRDefault="00B15E85">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75E6222C" w14:textId="77777777" w:rsidR="00B15E85" w:rsidRDefault="00B15E85">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w:t>
      </w:r>
    </w:p>
    <w:p w14:paraId="18B9DEDC" w14:textId="77777777" w:rsidR="00B15E85" w:rsidRDefault="00B15E85">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metadata </w:t>
      </w:r>
    </w:p>
    <w:p w14:paraId="2DA74E8D" w14:textId="77777777" w:rsidR="00B15E85" w:rsidRDefault="00B15E85">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metadata </w:t>
      </w:r>
    </w:p>
    <w:p w14:paraId="067D4CA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does </w:t>
      </w:r>
      <w:r>
        <w:rPr>
          <w:rFonts w:ascii="Calibri" w:hAnsi="Calibri" w:cs="Calibri"/>
          <w:b/>
          <w:bCs/>
          <w:sz w:val="22"/>
          <w:szCs w:val="22"/>
        </w:rPr>
        <w:t>not</w:t>
      </w:r>
      <w:r>
        <w:rPr>
          <w:rFonts w:ascii="Calibri" w:hAnsi="Calibri" w:cs="Calibri"/>
          <w:sz w:val="22"/>
          <w:szCs w:val="22"/>
        </w:rPr>
        <w:t xml:space="preserve"> own:</w:t>
      </w:r>
    </w:p>
    <w:p w14:paraId="0FF20C1E" w14:textId="77777777" w:rsidR="00B15E85" w:rsidRDefault="00B15E85">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state </w:t>
      </w:r>
    </w:p>
    <w:p w14:paraId="53C79AE3" w14:textId="77777777" w:rsidR="00B15E85" w:rsidRDefault="00B15E85">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persistence </w:t>
      </w:r>
    </w:p>
    <w:p w14:paraId="2B8DD4F3" w14:textId="77777777" w:rsidR="00B15E85" w:rsidRDefault="00B15E85">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history </w:t>
      </w:r>
    </w:p>
    <w:p w14:paraId="7B2F49FC" w14:textId="77777777" w:rsidR="00B15E85" w:rsidRDefault="00B15E85">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Derived knowledge </w:t>
      </w:r>
    </w:p>
    <w:p w14:paraId="60365556" w14:textId="77777777" w:rsidR="00B15E85" w:rsidRDefault="00B15E85">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AI-generated metadata </w:t>
      </w:r>
    </w:p>
    <w:p w14:paraId="1F74A9C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A1C920"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Validation Contract</w:t>
      </w:r>
    </w:p>
    <w:p w14:paraId="2EADB34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Extraction validates:</w:t>
      </w:r>
    </w:p>
    <w:p w14:paraId="58C499A4" w14:textId="77777777" w:rsidR="00B15E85" w:rsidRDefault="00B15E85">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The source object can be retrieved. </w:t>
      </w:r>
    </w:p>
    <w:p w14:paraId="09470E69" w14:textId="77777777" w:rsidR="00B15E85" w:rsidRDefault="00B15E85">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A supported extractor exists. </w:t>
      </w:r>
    </w:p>
    <w:p w14:paraId="06007FDB" w14:textId="77777777" w:rsidR="00B15E85" w:rsidRDefault="00B15E85">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has been successfully produced. </w:t>
      </w:r>
    </w:p>
    <w:p w14:paraId="5C35A064" w14:textId="77777777" w:rsidR="00B15E85" w:rsidRDefault="00B15E85">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The content hash has been successfully generated. </w:t>
      </w:r>
    </w:p>
    <w:p w14:paraId="10570023" w14:textId="77777777" w:rsidR="00B15E85" w:rsidRDefault="00B15E85">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extraction fields are complete. </w:t>
      </w:r>
    </w:p>
    <w:p w14:paraId="74ACF01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does </w:t>
      </w:r>
      <w:r>
        <w:rPr>
          <w:rFonts w:ascii="Calibri" w:hAnsi="Calibri" w:cs="Calibri"/>
          <w:b/>
          <w:bCs/>
          <w:sz w:val="22"/>
          <w:szCs w:val="22"/>
        </w:rPr>
        <w:t>not</w:t>
      </w:r>
      <w:r>
        <w:rPr>
          <w:rFonts w:ascii="Calibri" w:hAnsi="Calibri" w:cs="Calibri"/>
          <w:sz w:val="22"/>
          <w:szCs w:val="22"/>
        </w:rPr>
        <w:t xml:space="preserve"> validate:</w:t>
      </w:r>
    </w:p>
    <w:p w14:paraId="29839718" w14:textId="77777777" w:rsidR="00B15E85" w:rsidRDefault="00B15E85">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communication </w:t>
      </w:r>
    </w:p>
    <w:p w14:paraId="38484D8F" w14:textId="77777777" w:rsidR="00B15E85" w:rsidRDefault="00B15E85">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decisions </w:t>
      </w:r>
    </w:p>
    <w:p w14:paraId="48D4389F" w14:textId="77777777" w:rsidR="00B15E85" w:rsidRDefault="00B15E85">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persistence </w:t>
      </w:r>
    </w:p>
    <w:p w14:paraId="108D0528" w14:textId="77777777" w:rsidR="00B15E85" w:rsidRDefault="00B15E85">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interpretation </w:t>
      </w:r>
    </w:p>
    <w:p w14:paraId="0D0B7766" w14:textId="77777777" w:rsidR="00B15E85" w:rsidRDefault="00B15E85">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Business rules </w:t>
      </w:r>
    </w:p>
    <w:p w14:paraId="0BF0297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72C665"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Responsibilities</w:t>
      </w:r>
    </w:p>
    <w:p w14:paraId="2931CB3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stage shall:</w:t>
      </w:r>
    </w:p>
    <w:p w14:paraId="764DAB22" w14:textId="77777777" w:rsidR="00B15E85" w:rsidRDefault="00B15E85">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the source object through the appropriate Connector. </w:t>
      </w:r>
    </w:p>
    <w:p w14:paraId="1CAB335C" w14:textId="77777777" w:rsidR="00B15E85" w:rsidRDefault="00B15E85">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Select the appropriate extractor. </w:t>
      </w:r>
    </w:p>
    <w:p w14:paraId="6EDE1B93" w14:textId="77777777" w:rsidR="00B15E85" w:rsidRDefault="00B15E85">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deterministic canonical content. </w:t>
      </w:r>
    </w:p>
    <w:p w14:paraId="59D4B75C" w14:textId="77777777" w:rsidR="00B15E85" w:rsidRDefault="00B15E85">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the content hash. </w:t>
      </w:r>
    </w:p>
    <w:p w14:paraId="508B200F" w14:textId="77777777" w:rsidR="00B15E85" w:rsidRDefault="00B15E85">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canonical metadata. </w:t>
      </w:r>
    </w:p>
    <w:p w14:paraId="0459BEE9" w14:textId="77777777" w:rsidR="00B15E85" w:rsidRDefault="00B15E85">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validated Extraction Records. </w:t>
      </w:r>
    </w:p>
    <w:p w14:paraId="01FDB3D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E9AFC6"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Non-Responsibilities</w:t>
      </w:r>
    </w:p>
    <w:p w14:paraId="2C09294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Extraction stage shall </w:t>
      </w:r>
      <w:r>
        <w:rPr>
          <w:rFonts w:ascii="Calibri" w:hAnsi="Calibri" w:cs="Calibri"/>
          <w:b/>
          <w:bCs/>
          <w:sz w:val="22"/>
          <w:szCs w:val="22"/>
        </w:rPr>
        <w:t>not</w:t>
      </w:r>
      <w:r>
        <w:rPr>
          <w:rFonts w:ascii="Calibri" w:hAnsi="Calibri" w:cs="Calibri"/>
          <w:sz w:val="22"/>
          <w:szCs w:val="22"/>
        </w:rPr>
        <w:t>:</w:t>
      </w:r>
    </w:p>
    <w:p w14:paraId="768089C9" w14:textId="77777777" w:rsidR="00B15E85" w:rsidRDefault="00B15E8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repositories. </w:t>
      </w:r>
    </w:p>
    <w:p w14:paraId="3C32E8CB" w14:textId="77777777" w:rsidR="00B15E85" w:rsidRDefault="00B15E8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synchronization changes. </w:t>
      </w:r>
    </w:p>
    <w:p w14:paraId="0819887E" w14:textId="77777777" w:rsidR="00B15E85" w:rsidRDefault="00B15E8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 Knowledge Objects. </w:t>
      </w:r>
    </w:p>
    <w:p w14:paraId="56960DF5" w14:textId="77777777" w:rsidR="00B15E85" w:rsidRDefault="00B15E8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embeddings. </w:t>
      </w:r>
    </w:p>
    <w:p w14:paraId="55A25515" w14:textId="77777777" w:rsidR="00B15E85" w:rsidRDefault="00B15E8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Chunk content. </w:t>
      </w:r>
    </w:p>
    <w:p w14:paraId="4FA6E1BE" w14:textId="77777777" w:rsidR="00B15E85" w:rsidRDefault="00B15E8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summaries. </w:t>
      </w:r>
    </w:p>
    <w:p w14:paraId="502F0B11" w14:textId="77777777" w:rsidR="00B15E85" w:rsidRDefault="00B15E8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relationships. </w:t>
      </w:r>
    </w:p>
    <w:p w14:paraId="37C86B3C" w14:textId="77777777" w:rsidR="00B15E85" w:rsidRDefault="00B15E8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Assign Domains. </w:t>
      </w:r>
    </w:p>
    <w:p w14:paraId="1EC6B165" w14:textId="77777777" w:rsidR="00B15E85" w:rsidRDefault="00B15E8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479025F0" w14:textId="77777777" w:rsidR="00B15E85" w:rsidRDefault="00B15E85">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 AI processing. </w:t>
      </w:r>
    </w:p>
    <w:p w14:paraId="000C558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393696"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Failure Behavior</w:t>
      </w:r>
    </w:p>
    <w:p w14:paraId="51F01AF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If extraction fails:</w:t>
      </w:r>
    </w:p>
    <w:p w14:paraId="0346802C" w14:textId="77777777" w:rsidR="00B15E85" w:rsidRDefault="00B15E85">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stops for the affected record. </w:t>
      </w:r>
    </w:p>
    <w:p w14:paraId="42AFCBAF" w14:textId="77777777" w:rsidR="00B15E85" w:rsidRDefault="00B15E85">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No downstream stages execute for that record. </w:t>
      </w:r>
    </w:p>
    <w:p w14:paraId="6D25DF27" w14:textId="77777777" w:rsidR="00B15E85" w:rsidRDefault="00B15E85">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The failure is explicitly reported. </w:t>
      </w:r>
    </w:p>
    <w:p w14:paraId="60EEBF32" w14:textId="77777777" w:rsidR="00B15E85" w:rsidRDefault="00B15E85">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Retry behavior is managed by the Synchronization orchestration. </w:t>
      </w:r>
    </w:p>
    <w:p w14:paraId="4229CDE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Extraction never produces partial canonical knowledge.</w:t>
      </w:r>
    </w:p>
    <w:p w14:paraId="58CC467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B75A1B"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Dependencies</w:t>
      </w:r>
    </w:p>
    <w:p w14:paraId="28089DB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stage depends upon:</w:t>
      </w:r>
    </w:p>
    <w:p w14:paraId="6D976280" w14:textId="77777777" w:rsidR="00B15E85" w:rsidRDefault="00B15E85">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63AAAD5A" w14:textId="77777777" w:rsidR="00B15E85" w:rsidRDefault="00B15E85">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25C9426B" w14:textId="77777777" w:rsidR="00B15E85" w:rsidRDefault="00B15E85">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Format-specific Extractors </w:t>
      </w:r>
    </w:p>
    <w:p w14:paraId="3505CBD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stage has no dependency upon:</w:t>
      </w:r>
    </w:p>
    <w:p w14:paraId="3A6A40E3" w14:textId="77777777" w:rsidR="00B15E85" w:rsidRDefault="00B15E85">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19482460" w14:textId="77777777" w:rsidR="00B15E85" w:rsidRDefault="00B15E85">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7FA83D87" w14:textId="77777777" w:rsidR="00B15E85" w:rsidRDefault="00B15E85">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 </w:t>
      </w:r>
    </w:p>
    <w:p w14:paraId="744D6F42" w14:textId="77777777" w:rsidR="00B15E85" w:rsidRDefault="00B15E85">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Services </w:t>
      </w:r>
    </w:p>
    <w:p w14:paraId="59B223B2" w14:textId="77777777" w:rsidR="00B15E85" w:rsidRDefault="00B15E85">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AIOS </w:t>
      </w:r>
    </w:p>
    <w:p w14:paraId="2210531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502A4A"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Trust Guarantees</w:t>
      </w:r>
    </w:p>
    <w:p w14:paraId="097334A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Upon successful completion, downstream stages may assume:</w:t>
      </w:r>
    </w:p>
    <w:p w14:paraId="23B87185" w14:textId="77777777" w:rsidR="00B15E85" w:rsidRDefault="00B15E8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has been successfully produced. </w:t>
      </w:r>
    </w:p>
    <w:p w14:paraId="75E7B648" w14:textId="77777777" w:rsidR="00B15E85" w:rsidRDefault="00B15E8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The content hash accurately </w:t>
      </w:r>
      <w:r>
        <w:rPr>
          <w:rFonts w:ascii="Calibri" w:eastAsia="Times New Roman" w:hAnsi="Calibri" w:cs="Calibri"/>
          <w:sz w:val="22"/>
          <w:szCs w:val="22"/>
        </w:rPr>
        <w:t xml:space="preserve">represents the canonical content. </w:t>
      </w:r>
    </w:p>
    <w:p w14:paraId="5548E67C" w14:textId="77777777" w:rsidR="00B15E85" w:rsidRDefault="00B15E8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metadata is complete. </w:t>
      </w:r>
    </w:p>
    <w:p w14:paraId="68BF0679" w14:textId="77777777" w:rsidR="00B15E85" w:rsidRDefault="00B15E8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The source object was successfully processed. </w:t>
      </w:r>
    </w:p>
    <w:p w14:paraId="03685196" w14:textId="77777777" w:rsidR="00B15E85" w:rsidRDefault="00B15E85">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The Extraction Record is complete and ready for persistence. </w:t>
      </w:r>
    </w:p>
    <w:p w14:paraId="540EA41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Load may therefore focus exclusively on repository persistence without performing any extraction or validation of canonical knowledge.</w:t>
      </w:r>
    </w:p>
    <w:p w14:paraId="50BA9DF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4BC841"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Architectural Notes</w:t>
      </w:r>
    </w:p>
    <w:p w14:paraId="504E3B2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Extraction is responsible for transforming supported source objects into AlphaOmega's canonical representation.</w:t>
      </w:r>
    </w:p>
    <w:p w14:paraId="64413E2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does not determine </w:t>
      </w:r>
      <w:r>
        <w:rPr>
          <w:rFonts w:ascii="Calibri" w:hAnsi="Calibri" w:cs="Calibri"/>
          <w:i/>
          <w:iCs/>
          <w:sz w:val="22"/>
          <w:szCs w:val="22"/>
        </w:rPr>
        <w:t>whether</w:t>
      </w:r>
      <w:r>
        <w:rPr>
          <w:rFonts w:ascii="Calibri" w:hAnsi="Calibri" w:cs="Calibri"/>
          <w:sz w:val="22"/>
          <w:szCs w:val="22"/>
        </w:rPr>
        <w:t xml:space="preserve"> content should be </w:t>
      </w:r>
      <w:r>
        <w:rPr>
          <w:rFonts w:ascii="Calibri" w:hAnsi="Calibri" w:cs="Calibri"/>
          <w:sz w:val="22"/>
          <w:szCs w:val="22"/>
        </w:rPr>
        <w:t>extracted. That decision belongs to Discovery.</w:t>
      </w:r>
    </w:p>
    <w:p w14:paraId="35FB6F2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Likewise, Extraction does not determine </w:t>
      </w:r>
      <w:r>
        <w:rPr>
          <w:rFonts w:ascii="Calibri" w:hAnsi="Calibri" w:cs="Calibri"/>
          <w:i/>
          <w:iCs/>
          <w:sz w:val="22"/>
          <w:szCs w:val="22"/>
        </w:rPr>
        <w:t>how</w:t>
      </w:r>
      <w:r>
        <w:rPr>
          <w:rFonts w:ascii="Calibri" w:hAnsi="Calibri" w:cs="Calibri"/>
          <w:sz w:val="22"/>
          <w:szCs w:val="22"/>
        </w:rPr>
        <w:t xml:space="preserve"> canonical knowledge should be organized, interpreted, or enriched. Those responsibilities belong to later architectural layers.</w:t>
      </w:r>
    </w:p>
    <w:p w14:paraId="09E53D5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Extraction ends when a complete, validated Extraction Record has been produced and is ready to be persisted by the Load stage.</w:t>
      </w:r>
    </w:p>
    <w:p w14:paraId="3A6DD45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Canonical knowledge is preserved exactly once during Synchronization. All future capabilities, </w:t>
      </w:r>
      <w:r>
        <w:rPr>
          <w:rFonts w:ascii="Calibri" w:hAnsi="Calibri" w:cs="Calibri"/>
          <w:sz w:val="22"/>
          <w:szCs w:val="22"/>
        </w:rPr>
        <w:t>including chunking, embeddings, summaries, entity extraction, and knowledge graphs, are derived from this canonical representation rather than the original Source of Truth.</w:t>
      </w:r>
    </w:p>
    <w:p w14:paraId="2278FDB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AAB1C6" w14:textId="77777777" w:rsidR="00B15E85" w:rsidRDefault="00B15E8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Load Contract</w:t>
      </w:r>
    </w:p>
    <w:p w14:paraId="2D72AD4E"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236F61E7"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8:35 PM</w:t>
      </w:r>
    </w:p>
    <w:p w14:paraId="030BA93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679C10" w14:textId="77777777" w:rsidR="00B15E85" w:rsidRDefault="00B15E85">
      <w:pPr>
        <w:pStyle w:val="NormalWeb"/>
        <w:spacing w:before="0" w:beforeAutospacing="0" w:after="0" w:afterAutospacing="0"/>
        <w:rPr>
          <w:rFonts w:ascii="Calibri" w:hAnsi="Calibri" w:cs="Calibri"/>
          <w:sz w:val="40"/>
          <w:szCs w:val="40"/>
        </w:rPr>
      </w:pPr>
      <w:r>
        <w:rPr>
          <w:rFonts w:ascii="Calibri" w:hAnsi="Calibri" w:cs="Calibri"/>
          <w:b/>
          <w:bCs/>
          <w:sz w:val="40"/>
          <w:szCs w:val="40"/>
        </w:rPr>
        <w:t>Load Contract</w:t>
      </w:r>
    </w:p>
    <w:p w14:paraId="2EDB0009"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Purpose</w:t>
      </w:r>
    </w:p>
    <w:p w14:paraId="229D2B2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is responsible for persisting validated canonical knowledge into the Canonical Knowledge Repository.</w:t>
      </w:r>
    </w:p>
    <w:p w14:paraId="028DD88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records trusted facts within the repository while preserving identity, traceability, </w:t>
      </w:r>
      <w:r>
        <w:rPr>
          <w:rFonts w:ascii="Calibri" w:hAnsi="Calibri" w:cs="Calibri"/>
          <w:sz w:val="22"/>
          <w:szCs w:val="22"/>
        </w:rPr>
        <w:t xml:space="preserve">synchronization history, and repository integrity. It does not create knowledge. It preserves it. </w:t>
      </w:r>
    </w:p>
    <w:p w14:paraId="16B9817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A7E5A7"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Pipeline Position</w:t>
      </w:r>
    </w:p>
    <w:p w14:paraId="7522367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8F9A2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Load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Canonical Knowledge Repository</w:t>
      </w:r>
    </w:p>
    <w:p w14:paraId="6C19321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A476FA"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Responsibility</w:t>
      </w:r>
    </w:p>
    <w:p w14:paraId="497512C9" w14:textId="77777777" w:rsidR="00B15E85" w:rsidRDefault="00B15E85">
      <w:pPr>
        <w:pStyle w:val="NormalWeb"/>
        <w:spacing w:before="0" w:beforeAutospacing="0" w:after="0" w:afterAutospacing="0"/>
        <w:rPr>
          <w:rFonts w:ascii="Calibri" w:hAnsi="Calibri" w:cs="Calibri"/>
          <w:sz w:val="32"/>
          <w:szCs w:val="32"/>
        </w:rPr>
      </w:pPr>
      <w:r>
        <w:rPr>
          <w:rFonts w:ascii="Calibri" w:hAnsi="Calibri" w:cs="Calibri"/>
          <w:b/>
          <w:bCs/>
          <w:sz w:val="32"/>
          <w:szCs w:val="32"/>
        </w:rPr>
        <w:t>Single Responsibility</w:t>
      </w:r>
    </w:p>
    <w:p w14:paraId="2B5E8B2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Persist validated canonical knowledge into the Canonical Knowledge Repository.</w:t>
      </w:r>
    </w:p>
    <w:p w14:paraId="650E153D" w14:textId="77777777" w:rsidR="00B15E85" w:rsidRDefault="00B15E85">
      <w:pPr>
        <w:pStyle w:val="NormalWeb"/>
        <w:spacing w:before="0" w:beforeAutospacing="0" w:after="0" w:afterAutospacing="0"/>
        <w:rPr>
          <w:rFonts w:ascii="Calibri" w:hAnsi="Calibri" w:cs="Calibri"/>
          <w:sz w:val="32"/>
          <w:szCs w:val="32"/>
        </w:rPr>
      </w:pPr>
      <w:r>
        <w:rPr>
          <w:rFonts w:ascii="Calibri" w:hAnsi="Calibri" w:cs="Calibri"/>
          <w:b/>
          <w:bCs/>
          <w:sz w:val="32"/>
          <w:szCs w:val="32"/>
        </w:rPr>
        <w:t>This Stage Answers One Question</w:t>
      </w:r>
    </w:p>
    <w:p w14:paraId="6851A178" w14:textId="77777777" w:rsidR="00B15E85" w:rsidRDefault="00B15E8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Has this canonical knowledge been successfully preserved within the Canonical Knowledge Repository?</w:t>
      </w:r>
    </w:p>
    <w:p w14:paraId="1EAC706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610A44" w14:textId="77777777" w:rsidR="00B15E85" w:rsidRDefault="00B15E85">
      <w:pPr>
        <w:pStyle w:val="NormalWeb"/>
        <w:spacing w:before="0" w:beforeAutospacing="0" w:after="0" w:afterAutospacing="0"/>
        <w:rPr>
          <w:rFonts w:ascii="Calibri" w:hAnsi="Calibri" w:cs="Calibri"/>
          <w:sz w:val="32"/>
          <w:szCs w:val="32"/>
        </w:rPr>
      </w:pPr>
      <w:r>
        <w:rPr>
          <w:rFonts w:ascii="Calibri" w:hAnsi="Calibri" w:cs="Calibri"/>
          <w:b/>
          <w:bCs/>
          <w:sz w:val="32"/>
          <w:szCs w:val="32"/>
        </w:rPr>
        <w:t>Inputs</w:t>
      </w:r>
    </w:p>
    <w:p w14:paraId="1DD3AD4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receives:</w:t>
      </w:r>
    </w:p>
    <w:p w14:paraId="5CABE0E0" w14:textId="77777777" w:rsidR="00B15E85" w:rsidRDefault="00B15E8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associations </w:t>
      </w:r>
      <w:r>
        <w:rPr>
          <w:rFonts w:ascii="Calibri" w:eastAsia="Times New Roman" w:hAnsi="Calibri" w:cs="Calibri"/>
          <w:sz w:val="22"/>
          <w:szCs w:val="22"/>
        </w:rPr>
        <w:t xml:space="preserve">supplied by Synchronization orchestration. </w:t>
      </w:r>
    </w:p>
    <w:p w14:paraId="48DEC7EB" w14:textId="77777777" w:rsidR="00B15E85" w:rsidRDefault="00B15E8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Validated Translator, Discovery, and Extraction records associated through a common correlation UUID. </w:t>
      </w:r>
    </w:p>
    <w:p w14:paraId="25A85458" w14:textId="77777777" w:rsidR="00B15E85" w:rsidRDefault="00B15E8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An existing Processing Job identifier supplied by Synchronization orchestration. </w:t>
      </w:r>
    </w:p>
    <w:p w14:paraId="45B882DE" w14:textId="77777777" w:rsidR="00B15E85" w:rsidRDefault="00B15E8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528162C0" w14:textId="77777777" w:rsidR="00B15E85" w:rsidRDefault="00B15E8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w:t>
      </w:r>
    </w:p>
    <w:p w14:paraId="48B6535D" w14:textId="77777777" w:rsidR="00B15E85" w:rsidRDefault="00B15E8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metadata. </w:t>
      </w:r>
    </w:p>
    <w:p w14:paraId="15A8FB0B" w14:textId="77777777" w:rsidR="00B15E85" w:rsidRDefault="00B15E8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references. </w:t>
      </w:r>
    </w:p>
    <w:p w14:paraId="0EB389D3" w14:textId="77777777" w:rsidR="00B15E85" w:rsidRDefault="00B15E85">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state. </w:t>
      </w:r>
    </w:p>
    <w:p w14:paraId="18BB194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Load accepts only records classified as NEW or MODIFIED.</w:t>
      </w:r>
    </w:p>
    <w:p w14:paraId="5CC67AE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UNCHANGED records are not eligible for Load and shall be excluded from Load processing by Synchronization orchestration.</w:t>
      </w:r>
    </w:p>
    <w:p w14:paraId="4566119D" w14:textId="77777777" w:rsidR="00B15E85" w:rsidRDefault="00B15E85">
      <w:pPr>
        <w:pStyle w:val="NormalWeb"/>
        <w:spacing w:before="0" w:beforeAutospacing="0" w:after="0" w:afterAutospacing="0"/>
        <w:rPr>
          <w:rFonts w:ascii="Calibri" w:hAnsi="Calibri" w:cs="Calibri"/>
          <w:sz w:val="32"/>
          <w:szCs w:val="32"/>
        </w:rPr>
      </w:pPr>
      <w:r>
        <w:rPr>
          <w:rFonts w:ascii="Calibri" w:hAnsi="Calibri" w:cs="Calibri"/>
          <w:sz w:val="32"/>
          <w:szCs w:val="32"/>
        </w:rPr>
        <w:t> </w:t>
      </w:r>
    </w:p>
    <w:p w14:paraId="77BE8D1F" w14:textId="77777777" w:rsidR="00B15E85" w:rsidRDefault="00B15E85">
      <w:pPr>
        <w:pStyle w:val="NormalWeb"/>
        <w:spacing w:before="0" w:beforeAutospacing="0" w:after="0" w:afterAutospacing="0"/>
        <w:rPr>
          <w:rFonts w:ascii="Calibri" w:hAnsi="Calibri" w:cs="Calibri"/>
          <w:sz w:val="32"/>
          <w:szCs w:val="32"/>
        </w:rPr>
      </w:pPr>
      <w:r>
        <w:rPr>
          <w:rFonts w:ascii="Calibri" w:hAnsi="Calibri" w:cs="Calibri"/>
          <w:b/>
          <w:bCs/>
          <w:sz w:val="32"/>
          <w:szCs w:val="32"/>
        </w:rPr>
        <w:t>Preconditions</w:t>
      </w:r>
    </w:p>
    <w:p w14:paraId="6438DD57" w14:textId="77777777" w:rsidR="00B15E85" w:rsidRDefault="00B15E85">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The record has successfully completed Extraction. </w:t>
      </w:r>
    </w:p>
    <w:p w14:paraId="74902ED7" w14:textId="77777777" w:rsidR="00B15E85" w:rsidRDefault="00B15E85">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has been validated. </w:t>
      </w:r>
    </w:p>
    <w:p w14:paraId="5A61DEF2" w14:textId="77777777" w:rsidR="00B15E85" w:rsidRDefault="00B15E85">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The content hash has been generated. </w:t>
      </w:r>
    </w:p>
    <w:p w14:paraId="77B2D908" w14:textId="77777777" w:rsidR="00B15E85" w:rsidRDefault="00B15E85">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The record represents a </w:t>
      </w:r>
      <w:r>
        <w:rPr>
          <w:rFonts w:ascii="Calibri" w:eastAsia="Times New Roman" w:hAnsi="Calibri" w:cs="Calibri"/>
          <w:b/>
          <w:bCs/>
          <w:sz w:val="22"/>
          <w:szCs w:val="22"/>
        </w:rPr>
        <w:t>New</w:t>
      </w:r>
      <w:r>
        <w:rPr>
          <w:rFonts w:ascii="Calibri" w:eastAsia="Times New Roman" w:hAnsi="Calibri" w:cs="Calibri"/>
          <w:sz w:val="22"/>
          <w:szCs w:val="22"/>
        </w:rPr>
        <w:t xml:space="preserve"> or </w:t>
      </w:r>
      <w:r>
        <w:rPr>
          <w:rFonts w:ascii="Calibri" w:eastAsia="Times New Roman" w:hAnsi="Calibri" w:cs="Calibri"/>
          <w:b/>
          <w:bCs/>
          <w:sz w:val="22"/>
          <w:szCs w:val="22"/>
        </w:rPr>
        <w:t>Modified</w:t>
      </w:r>
      <w:r>
        <w:rPr>
          <w:rFonts w:ascii="Calibri" w:eastAsia="Times New Roman" w:hAnsi="Calibri" w:cs="Calibri"/>
          <w:sz w:val="22"/>
          <w:szCs w:val="22"/>
        </w:rPr>
        <w:t xml:space="preserve"> Knowledge Object. </w:t>
      </w:r>
    </w:p>
    <w:p w14:paraId="233CF00F" w14:textId="77777777" w:rsidR="00B15E85" w:rsidRDefault="00B15E85">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The synchronization association contains the required Translator, Discovery, and Extraction records. </w:t>
      </w:r>
    </w:p>
    <w:p w14:paraId="73D23581" w14:textId="77777777" w:rsidR="00B15E85" w:rsidRDefault="00B15E85">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The associated records represent the same orchestration correlation UUID. </w:t>
      </w:r>
    </w:p>
    <w:p w14:paraId="625B8FB2" w14:textId="77777777" w:rsidR="00B15E85" w:rsidRDefault="00B15E85">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A valid Processing Job already exists for the synchronization run. </w:t>
      </w:r>
    </w:p>
    <w:p w14:paraId="6DA486FD" w14:textId="77777777" w:rsidR="00B15E85" w:rsidRDefault="00B15E85">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Synchronization state is NEW or MODIFIED.</w:t>
      </w:r>
    </w:p>
    <w:p w14:paraId="5BDB8441" w14:textId="77777777" w:rsidR="00B15E85" w:rsidRDefault="00B15E8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w:t>
      </w:r>
    </w:p>
    <w:p w14:paraId="0F6DA4A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51875B"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Outputs</w:t>
      </w:r>
    </w:p>
    <w:p w14:paraId="5EC2AA3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persists information within the Canonical Knowledge Repository, including:</w:t>
      </w:r>
    </w:p>
    <w:p w14:paraId="6D08D911" w14:textId="77777777" w:rsidR="00B15E85" w:rsidRDefault="00B15E85">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Objects </w:t>
      </w:r>
    </w:p>
    <w:p w14:paraId="077C6042" w14:textId="77777777" w:rsidR="00B15E85" w:rsidRDefault="00B15E85">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Events </w:t>
      </w:r>
    </w:p>
    <w:p w14:paraId="498579DA" w14:textId="77777777" w:rsidR="00B15E85" w:rsidRDefault="00B15E85">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Activity </w:t>
      </w:r>
    </w:p>
    <w:p w14:paraId="20A06AA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Upon successful completion, the Canonical Knowledge Repository becomes the authoritative record of the synchronized Knowledge Object.</w:t>
      </w:r>
    </w:p>
    <w:p w14:paraId="4529377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41375A"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Owned Fields</w:t>
      </w:r>
    </w:p>
    <w:p w14:paraId="35F56C3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Load owns no canonical business fields.</w:t>
      </w:r>
    </w:p>
    <w:p w14:paraId="2345186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Instead, Load owns the persistence of canonical knowledge by:</w:t>
      </w:r>
    </w:p>
    <w:p w14:paraId="2CC5F785" w14:textId="77777777" w:rsidR="00B15E85" w:rsidRDefault="00B15E85">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Creating Knowledge Objects. </w:t>
      </w:r>
    </w:p>
    <w:p w14:paraId="41B56376" w14:textId="77777777" w:rsidR="00B15E85" w:rsidRDefault="00B15E85">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Updating existing Knowledge Objects. </w:t>
      </w:r>
    </w:p>
    <w:p w14:paraId="66B57DE8" w14:textId="77777777" w:rsidR="00B15E85" w:rsidRDefault="00B15E85">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Recording Synchronization Events. </w:t>
      </w:r>
    </w:p>
    <w:p w14:paraId="5BAC1787" w14:textId="77777777" w:rsidR="00B15E85" w:rsidRDefault="00B15E85">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Recording Processing Activity. </w:t>
      </w:r>
    </w:p>
    <w:p w14:paraId="740F859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becomes the Source of Truth once persistence succeeds.</w:t>
      </w:r>
    </w:p>
    <w:p w14:paraId="12859D4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EF339D"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Validation Contract</w:t>
      </w:r>
    </w:p>
    <w:p w14:paraId="359BD5D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Load validates:</w:t>
      </w:r>
    </w:p>
    <w:p w14:paraId="36668D37" w14:textId="77777777" w:rsidR="00B15E85" w:rsidRDefault="00B15E85">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transactions complete successfully. </w:t>
      </w:r>
    </w:p>
    <w:p w14:paraId="17444C1A" w14:textId="77777777" w:rsidR="00B15E85" w:rsidRDefault="00B15E85">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Persistence operations complete successfully. </w:t>
      </w:r>
    </w:p>
    <w:p w14:paraId="3228421C" w14:textId="77777777" w:rsidR="00B15E85" w:rsidRDefault="00B15E85">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constraints are satisfied. </w:t>
      </w:r>
    </w:p>
    <w:p w14:paraId="4D7CFCA5" w14:textId="77777777" w:rsidR="00B15E85" w:rsidRDefault="00B15E85">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All required persistence operations succeed as a single transaction. </w:t>
      </w:r>
    </w:p>
    <w:p w14:paraId="4EF522E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does </w:t>
      </w:r>
      <w:r>
        <w:rPr>
          <w:rFonts w:ascii="Calibri" w:hAnsi="Calibri" w:cs="Calibri"/>
          <w:b/>
          <w:bCs/>
          <w:sz w:val="22"/>
          <w:szCs w:val="22"/>
        </w:rPr>
        <w:t>not</w:t>
      </w:r>
      <w:r>
        <w:rPr>
          <w:rFonts w:ascii="Calibri" w:hAnsi="Calibri" w:cs="Calibri"/>
          <w:sz w:val="22"/>
          <w:szCs w:val="22"/>
        </w:rPr>
        <w:t xml:space="preserve"> validate:</w:t>
      </w:r>
    </w:p>
    <w:p w14:paraId="2D49C7E6" w14:textId="77777777" w:rsidR="00B15E85" w:rsidRDefault="00B15E85">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communication. </w:t>
      </w:r>
    </w:p>
    <w:p w14:paraId="02868851" w14:textId="77777777" w:rsidR="00B15E85" w:rsidRDefault="00B15E85">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Translation. </w:t>
      </w:r>
    </w:p>
    <w:p w14:paraId="7E284305" w14:textId="77777777" w:rsidR="00B15E85" w:rsidRDefault="00B15E85">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decisions. </w:t>
      </w:r>
    </w:p>
    <w:p w14:paraId="69A00E7A" w14:textId="77777777" w:rsidR="00B15E85" w:rsidRDefault="00B15E85">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w:t>
      </w:r>
    </w:p>
    <w:p w14:paraId="3C58523C" w14:textId="77777777" w:rsidR="00B15E85" w:rsidRDefault="00B15E85">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quality. </w:t>
      </w:r>
    </w:p>
    <w:p w14:paraId="2357A190" w14:textId="77777777" w:rsidR="00B15E85" w:rsidRDefault="00B15E85">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Business rules. </w:t>
      </w:r>
    </w:p>
    <w:p w14:paraId="73DDDC0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Those </w:t>
      </w:r>
      <w:r>
        <w:rPr>
          <w:rFonts w:ascii="Calibri" w:hAnsi="Calibri" w:cs="Calibri"/>
          <w:sz w:val="22"/>
          <w:szCs w:val="22"/>
        </w:rPr>
        <w:t>responsibilities have already been validated by upstream stages.</w:t>
      </w:r>
    </w:p>
    <w:p w14:paraId="214E62F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376B94"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Responsibilities</w:t>
      </w:r>
    </w:p>
    <w:p w14:paraId="0427026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shall:</w:t>
      </w:r>
    </w:p>
    <w:p w14:paraId="67940A00" w14:textId="77777777" w:rsidR="00B15E85" w:rsidRDefault="00B15E8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Begin a database transaction. </w:t>
      </w:r>
    </w:p>
    <w:p w14:paraId="35508103" w14:textId="77777777" w:rsidR="00B15E85" w:rsidRDefault="00B15E8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 Knowledge Objects. </w:t>
      </w:r>
    </w:p>
    <w:p w14:paraId="6C720FDA" w14:textId="77777777" w:rsidR="00B15E85" w:rsidRDefault="00B15E8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stable identity. </w:t>
      </w:r>
    </w:p>
    <w:p w14:paraId="6ED70E23" w14:textId="77777777" w:rsidR="00B15E85" w:rsidRDefault="00B15E8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provenance. </w:t>
      </w:r>
    </w:p>
    <w:p w14:paraId="4B463CF1" w14:textId="77777777" w:rsidR="00B15E85" w:rsidRDefault="00B15E8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Synchronization Events. </w:t>
      </w:r>
    </w:p>
    <w:p w14:paraId="609CB680" w14:textId="77777777" w:rsidR="00B15E85" w:rsidRDefault="00B15E8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Processing Activity. </w:t>
      </w:r>
    </w:p>
    <w:p w14:paraId="77123B3E" w14:textId="77777777" w:rsidR="00B15E85" w:rsidRDefault="00B15E8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Commit the transaction upon successful completion. </w:t>
      </w:r>
    </w:p>
    <w:p w14:paraId="1177A533" w14:textId="77777777" w:rsidR="00B15E85" w:rsidRDefault="00B15E85">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Roll back the transaction if any persistence operation fails. </w:t>
      </w:r>
    </w:p>
    <w:p w14:paraId="360949C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5F3BBF"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Non-Responsibilities</w:t>
      </w:r>
    </w:p>
    <w:p w14:paraId="6983BE9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Load stage shall </w:t>
      </w:r>
      <w:r>
        <w:rPr>
          <w:rFonts w:ascii="Calibri" w:hAnsi="Calibri" w:cs="Calibri"/>
          <w:b/>
          <w:bCs/>
          <w:sz w:val="22"/>
          <w:szCs w:val="22"/>
        </w:rPr>
        <w:t>not</w:t>
      </w:r>
      <w:r>
        <w:rPr>
          <w:rFonts w:ascii="Calibri" w:hAnsi="Calibri" w:cs="Calibri"/>
          <w:sz w:val="22"/>
          <w:szCs w:val="22"/>
        </w:rPr>
        <w:t>:</w:t>
      </w:r>
    </w:p>
    <w:p w14:paraId="7E3292A5"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repositories. </w:t>
      </w:r>
    </w:p>
    <w:p w14:paraId="7530B934"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Normalize repository objects. </w:t>
      </w:r>
    </w:p>
    <w:p w14:paraId="693DE411"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synchronization changes. </w:t>
      </w:r>
    </w:p>
    <w:p w14:paraId="06635AD6"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canonical content. </w:t>
      </w:r>
    </w:p>
    <w:p w14:paraId="2CA0847B"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content hashes. </w:t>
      </w:r>
    </w:p>
    <w:p w14:paraId="25073A20"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embeddings. </w:t>
      </w:r>
    </w:p>
    <w:p w14:paraId="214DB67E"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Chunk content. </w:t>
      </w:r>
    </w:p>
    <w:p w14:paraId="3D5EC396"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summaries. </w:t>
      </w:r>
    </w:p>
    <w:p w14:paraId="778213BA"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Detect semantic relationships. </w:t>
      </w:r>
    </w:p>
    <w:p w14:paraId="543BB64A"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Assign Domains. </w:t>
      </w:r>
    </w:p>
    <w:p w14:paraId="11CD0822"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01BDAC44"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 AI processing. </w:t>
      </w:r>
    </w:p>
    <w:p w14:paraId="64864ABF"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Make business decisions. </w:t>
      </w:r>
    </w:p>
    <w:p w14:paraId="0EEE7B60"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Processing Jobs. </w:t>
      </w:r>
    </w:p>
    <w:p w14:paraId="6DFFD143"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 replace, or persist orchestration correlation identity. </w:t>
      </w:r>
    </w:p>
    <w:p w14:paraId="0A0BEACF"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cross-stage record association. </w:t>
      </w:r>
    </w:p>
    <w:p w14:paraId="063BB73B" w14:textId="77777777" w:rsidR="00B15E85" w:rsidRDefault="00B15E85">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Process UNCHANGED records.</w:t>
      </w:r>
    </w:p>
    <w:p w14:paraId="3BF11678" w14:textId="77777777" w:rsidR="00B15E85" w:rsidRDefault="00B15E85">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w:t>
      </w:r>
    </w:p>
    <w:p w14:paraId="2AF7D0B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0F9FA8"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Failure Behavior</w:t>
      </w:r>
    </w:p>
    <w:p w14:paraId="726C9DF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If any persistence operation fails:</w:t>
      </w:r>
    </w:p>
    <w:p w14:paraId="4BF4CD78" w14:textId="77777777" w:rsidR="00B15E85" w:rsidRDefault="00B15E85">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The transaction is rolled </w:t>
      </w:r>
      <w:r>
        <w:rPr>
          <w:rFonts w:ascii="Calibri" w:eastAsia="Times New Roman" w:hAnsi="Calibri" w:cs="Calibri"/>
          <w:sz w:val="22"/>
          <w:szCs w:val="22"/>
        </w:rPr>
        <w:t xml:space="preserve">back. </w:t>
      </w:r>
    </w:p>
    <w:p w14:paraId="097B59D3" w14:textId="77777777" w:rsidR="00B15E85" w:rsidRDefault="00B15E85">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No partial repository updates are permitted. </w:t>
      </w:r>
    </w:p>
    <w:p w14:paraId="5C31B656" w14:textId="77777777" w:rsidR="00B15E85" w:rsidRDefault="00B15E85">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The Canonical Knowledge Repository remains unchanged. </w:t>
      </w:r>
    </w:p>
    <w:p w14:paraId="7A2CF467" w14:textId="77777777" w:rsidR="00B15E85" w:rsidRDefault="00B15E85">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The failure is explicitly reported. </w:t>
      </w:r>
    </w:p>
    <w:p w14:paraId="29A91A97" w14:textId="77777777" w:rsidR="00B15E85" w:rsidRDefault="00B15E85">
      <w:pPr>
        <w:numPr>
          <w:ilvl w:val="0"/>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Retry behavior is managed by the Synchronization orchestration. </w:t>
      </w:r>
    </w:p>
    <w:p w14:paraId="576DE06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Load never leaves the repository in a partially synchronized state.</w:t>
      </w:r>
    </w:p>
    <w:p w14:paraId="2D46CF8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4F89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Load preserves the underlying cause of persistence failures for diagnostic reporting.</w:t>
      </w:r>
    </w:p>
    <w:p w14:paraId="3E1089D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 a repository or database exception is wrapped by a Load persistence exception, Load diagnostics </w:t>
      </w:r>
      <w:r>
        <w:rPr>
          <w:rFonts w:ascii="Calibri" w:hAnsi="Calibri" w:cs="Calibri"/>
          <w:sz w:val="22"/>
          <w:szCs w:val="22"/>
        </w:rPr>
        <w:t>shall preserve the root cause when it can be safely exposed. This diagnostic behavior does not change exception classification or persistence atomicity.</w:t>
      </w:r>
    </w:p>
    <w:p w14:paraId="1B84318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6BF12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persistence failure affecting one synchronization association is handled as a Record-Level Exception when Load can safely continue processing the remaining associations. A failure preventing Load from fulfilling its stage contract is handled as a Stage-Level Exception.</w:t>
      </w:r>
    </w:p>
    <w:p w14:paraId="7D0EAC4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F4BE9F"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Dependencies</w:t>
      </w:r>
    </w:p>
    <w:p w14:paraId="6641998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depends upon:</w:t>
      </w:r>
    </w:p>
    <w:p w14:paraId="7DAB999E" w14:textId="77777777" w:rsidR="00B15E85" w:rsidRDefault="00B15E85">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3B3150D6" w14:textId="77777777" w:rsidR="00B15E85" w:rsidRDefault="00B15E85">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Layer </w:t>
      </w:r>
    </w:p>
    <w:p w14:paraId="6DF7071E" w14:textId="77777777" w:rsidR="00B15E85" w:rsidRDefault="00B15E85">
      <w:pPr>
        <w:numPr>
          <w:ilvl w:val="0"/>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Repository </w:t>
      </w:r>
    </w:p>
    <w:p w14:paraId="38D900E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Load stage has no dependency upon:</w:t>
      </w:r>
    </w:p>
    <w:p w14:paraId="7803C905" w14:textId="77777777" w:rsidR="00B15E85" w:rsidRDefault="00B15E8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4443CCBD" w14:textId="77777777" w:rsidR="00B15E85" w:rsidRDefault="00B15E8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78123550" w14:textId="77777777" w:rsidR="00B15E85" w:rsidRDefault="00B15E8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6D944947" w14:textId="77777777" w:rsidR="00B15E85" w:rsidRDefault="00B15E8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 </w:t>
      </w:r>
    </w:p>
    <w:p w14:paraId="6CCC1583" w14:textId="77777777" w:rsidR="00B15E85" w:rsidRDefault="00B15E8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Services </w:t>
      </w:r>
    </w:p>
    <w:p w14:paraId="6C623201" w14:textId="77777777" w:rsidR="00B15E85" w:rsidRDefault="00B15E85">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AIOS </w:t>
      </w:r>
    </w:p>
    <w:p w14:paraId="0E25547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2615B3"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Trust Guarantees</w:t>
      </w:r>
    </w:p>
    <w:p w14:paraId="551B3DE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Upon successful completion, downstream systems may assume:</w:t>
      </w:r>
    </w:p>
    <w:p w14:paraId="1122CADF" w14:textId="77777777" w:rsidR="00B15E85" w:rsidRDefault="00B15E8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has been successfully persisted. </w:t>
      </w:r>
    </w:p>
    <w:p w14:paraId="7ECD7B77" w14:textId="77777777" w:rsidR="00B15E85" w:rsidRDefault="00B15E8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Stable identity has been preserved. </w:t>
      </w:r>
    </w:p>
    <w:p w14:paraId="2C0675C0" w14:textId="77777777" w:rsidR="00B15E85" w:rsidRDefault="00B15E8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Provenance remains intact. </w:t>
      </w:r>
    </w:p>
    <w:p w14:paraId="0EE0016C" w14:textId="77777777" w:rsidR="00B15E85" w:rsidRDefault="00B15E8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history has been recorded. </w:t>
      </w:r>
    </w:p>
    <w:p w14:paraId="42A34854" w14:textId="77777777" w:rsidR="00B15E85" w:rsidRDefault="00B15E8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Activity has been recorded. </w:t>
      </w:r>
    </w:p>
    <w:p w14:paraId="0D1A8BEC" w14:textId="77777777" w:rsidR="00B15E85" w:rsidRDefault="00B15E8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The Canonical Knowledge </w:t>
      </w:r>
      <w:r>
        <w:rPr>
          <w:rFonts w:ascii="Calibri" w:eastAsia="Times New Roman" w:hAnsi="Calibri" w:cs="Calibri"/>
          <w:sz w:val="22"/>
          <w:szCs w:val="22"/>
        </w:rPr>
        <w:t xml:space="preserve">Repository accurately reflects the synchronized Knowledge Object. </w:t>
      </w:r>
    </w:p>
    <w:p w14:paraId="4E768233" w14:textId="77777777" w:rsidR="00B15E85" w:rsidRDefault="00B15E85">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integrity has been maintained. </w:t>
      </w:r>
    </w:p>
    <w:p w14:paraId="336DB17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Knowledge Curation may therefore begin without verifying repository persistence.</w:t>
      </w:r>
    </w:p>
    <w:p w14:paraId="123E4BB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EBA6BC" w14:textId="77777777" w:rsidR="00B15E85" w:rsidRDefault="00B15E85">
      <w:pPr>
        <w:pStyle w:val="NormalWeb"/>
        <w:spacing w:before="0" w:beforeAutospacing="0" w:after="0" w:afterAutospacing="0"/>
        <w:rPr>
          <w:rFonts w:ascii="Calibri" w:hAnsi="Calibri" w:cs="Calibri"/>
          <w:sz w:val="36"/>
          <w:szCs w:val="36"/>
        </w:rPr>
      </w:pPr>
      <w:r>
        <w:rPr>
          <w:rFonts w:ascii="Calibri" w:hAnsi="Calibri" w:cs="Calibri"/>
          <w:b/>
          <w:bCs/>
          <w:sz w:val="36"/>
          <w:szCs w:val="36"/>
        </w:rPr>
        <w:t>Architectural Notes</w:t>
      </w:r>
    </w:p>
    <w:p w14:paraId="3D6872C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Load is the final stage of the Synchronization pipeline.</w:t>
      </w:r>
    </w:p>
    <w:p w14:paraId="6B083F7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Unlike previous stages, Load does not create new information. Every architectural decision has already been made by upstream stages.</w:t>
      </w:r>
    </w:p>
    <w:p w14:paraId="3678A0A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Load's responsibility is to preserve trusted knowledge within the Canonical Knowledge Repository.</w:t>
      </w:r>
    </w:p>
    <w:p w14:paraId="4CB75B5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Persistence is delegated to the Repository layer, which encapsulates all storage-specific implementation details. This separation allows the underlying database technology to evolve without changing the Load stage's architectural responsibility.</w:t>
      </w:r>
    </w:p>
    <w:p w14:paraId="3138E9E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All persistence operations occur within a single atomic transaction. Either every required repository update succeeds, or none are committed. This guarantees repository consistency and reinforces AlphaOmega's foundational principle of Trust.</w:t>
      </w:r>
    </w:p>
    <w:p w14:paraId="6F7345E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responsibility </w:t>
      </w:r>
      <w:r>
        <w:rPr>
          <w:rFonts w:ascii="Calibri" w:hAnsi="Calibri" w:cs="Calibri"/>
          <w:sz w:val="22"/>
          <w:szCs w:val="22"/>
        </w:rPr>
        <w:t xml:space="preserve">of Load ends when the Canonical Knowledge Repository has been successfully updated and the transaction has been committed. </w:t>
      </w:r>
    </w:p>
    <w:p w14:paraId="344E4F3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42D591" w14:textId="77777777" w:rsidR="00B15E85" w:rsidRDefault="00B15E8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Security Specification</w:t>
      </w:r>
    </w:p>
    <w:p w14:paraId="0E07DF90"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15, 2026</w:t>
      </w:r>
    </w:p>
    <w:p w14:paraId="5F186084"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9:05 PM</w:t>
      </w:r>
    </w:p>
    <w:p w14:paraId="453B938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985BC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Security Specification</w:t>
      </w:r>
    </w:p>
    <w:p w14:paraId="05055C5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39B49C9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Security Specification defines the security requirements governing access to protected resources used by AlphaOmega's Synchronization pipeline.</w:t>
      </w:r>
    </w:p>
    <w:p w14:paraId="60E954E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This specification translates AlphaOmega's architectural security principles into explicit technical contracts for:</w:t>
      </w:r>
    </w:p>
    <w:p w14:paraId="726A22C3" w14:textId="77777777" w:rsidR="00B15E85" w:rsidRDefault="00B15E8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Identity. </w:t>
      </w:r>
    </w:p>
    <w:p w14:paraId="6CC489AC" w14:textId="77777777" w:rsidR="00B15E85" w:rsidRDefault="00B15E8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4AE28EFC" w14:textId="77777777" w:rsidR="00B15E85" w:rsidRDefault="00B15E8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w:t>
      </w:r>
    </w:p>
    <w:p w14:paraId="70942AFE" w14:textId="77777777" w:rsidR="00B15E85" w:rsidRDefault="00B15E8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acquisition. </w:t>
      </w:r>
    </w:p>
    <w:p w14:paraId="7F423D1E" w14:textId="77777777" w:rsidR="00B15E85" w:rsidRDefault="00B15E8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protection. </w:t>
      </w:r>
    </w:p>
    <w:p w14:paraId="2B2FA900" w14:textId="77777777" w:rsidR="00B15E85" w:rsidRDefault="00B15E8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lifecycle. </w:t>
      </w:r>
    </w:p>
    <w:p w14:paraId="5E733DA3" w14:textId="77777777" w:rsidR="00B15E85" w:rsidRDefault="00B15E8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Protected resource access. </w:t>
      </w:r>
    </w:p>
    <w:p w14:paraId="061091DA" w14:textId="77777777" w:rsidR="00B15E85" w:rsidRDefault="00B15E8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failure handling. </w:t>
      </w:r>
    </w:p>
    <w:p w14:paraId="44B8006F" w14:textId="77777777" w:rsidR="00B15E85" w:rsidRDefault="00B15E8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diagnostics. </w:t>
      </w:r>
    </w:p>
    <w:p w14:paraId="61F56A8E" w14:textId="77777777" w:rsidR="00B15E85" w:rsidRDefault="00B15E85">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access control. </w:t>
      </w:r>
    </w:p>
    <w:p w14:paraId="1F05A75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Security is a cross-cutting requirement.</w:t>
      </w:r>
    </w:p>
    <w:p w14:paraId="36F0D78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It does not change the responsibility of any synchronization stage.</w:t>
      </w:r>
    </w:p>
    <w:p w14:paraId="5089D8C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Connector remains responsible for source communication.</w:t>
      </w:r>
    </w:p>
    <w:p w14:paraId="534DDF4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Translator remains responsible for canonical translation.</w:t>
      </w:r>
    </w:p>
    <w:p w14:paraId="6D7B54D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remains </w:t>
      </w:r>
      <w:r>
        <w:rPr>
          <w:rFonts w:ascii="Calibri" w:hAnsi="Calibri" w:cs="Calibri"/>
          <w:sz w:val="22"/>
          <w:szCs w:val="22"/>
        </w:rPr>
        <w:t>responsible for synchronization state determination.</w:t>
      </w:r>
    </w:p>
    <w:p w14:paraId="2F73E40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Extraction remains responsible for canonical content extraction.</w:t>
      </w:r>
    </w:p>
    <w:p w14:paraId="0C00961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Load remains responsible for persistence.</w:t>
      </w:r>
    </w:p>
    <w:p w14:paraId="0D8A181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Security controls determine whether those responsibilities may access the protected resources required to perform their work.</w:t>
      </w:r>
    </w:p>
    <w:p w14:paraId="05CB053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95020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Responsibility Boundary</w:t>
      </w:r>
    </w:p>
    <w:p w14:paraId="677B8C9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stages shall not implement independent credential-storage mechanisms.</w:t>
      </w:r>
    </w:p>
    <w:p w14:paraId="09CDC36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synchronization stage may require authenticated access to a protected resource, but </w:t>
      </w:r>
      <w:r>
        <w:rPr>
          <w:rFonts w:ascii="Calibri" w:hAnsi="Calibri" w:cs="Calibri"/>
          <w:sz w:val="22"/>
          <w:szCs w:val="22"/>
        </w:rPr>
        <w:t>authentication infrastructure remains separate from the stage's business responsibility.</w:t>
      </w:r>
    </w:p>
    <w:p w14:paraId="35CEA0A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intended boundary is:</w:t>
      </w:r>
    </w:p>
    <w:p w14:paraId="52F737F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Stage → Resource Access Layer →</w:t>
      </w:r>
      <w:r>
        <w:rPr>
          <w:rFonts w:ascii="Calibri" w:hAnsi="Calibri" w:cs="Calibri"/>
          <w:b/>
          <w:bCs/>
          <w:sz w:val="22"/>
          <w:szCs w:val="22"/>
        </w:rPr>
        <w:t xml:space="preserve"> </w:t>
      </w:r>
      <w:r>
        <w:rPr>
          <w:rFonts w:ascii="Calibri" w:hAnsi="Calibri" w:cs="Calibri"/>
          <w:b/>
          <w:bCs/>
          <w:sz w:val="22"/>
          <w:szCs w:val="22"/>
        </w:rPr>
        <w:t>Authentication/Credential Provider → Protected Resource</w:t>
      </w:r>
    </w:p>
    <w:p w14:paraId="712B934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Where practical, the synchronization stage receives access through an already authenticated resource capability rather than receiving the underlying credential.</w:t>
      </w:r>
    </w:p>
    <w:p w14:paraId="2FBE686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36B9293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 → Repository Layer → Authenticated Database</w:t>
      </w:r>
      <w:r>
        <w:rPr>
          <w:rFonts w:ascii="Calibri" w:hAnsi="Calibri" w:cs="Calibri"/>
          <w:b/>
          <w:bCs/>
          <w:sz w:val="22"/>
          <w:szCs w:val="22"/>
        </w:rPr>
        <w:t xml:space="preserve"> </w:t>
      </w:r>
      <w:r>
        <w:rPr>
          <w:rFonts w:ascii="Calibri" w:hAnsi="Calibri" w:cs="Calibri"/>
          <w:b/>
          <w:bCs/>
          <w:sz w:val="22"/>
          <w:szCs w:val="22"/>
        </w:rPr>
        <w:t>Client → Canonical Knowledge Repository</w:t>
      </w:r>
    </w:p>
    <w:p w14:paraId="786DFF7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shall not </w:t>
      </w:r>
      <w:r>
        <w:rPr>
          <w:rFonts w:ascii="Calibri" w:hAnsi="Calibri" w:cs="Calibri"/>
          <w:sz w:val="22"/>
          <w:szCs w:val="22"/>
        </w:rPr>
        <w:t>require knowledge of:</w:t>
      </w:r>
    </w:p>
    <w:p w14:paraId="2EEF2B37" w14:textId="77777777" w:rsidR="00B15E85" w:rsidRDefault="00B15E85">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User passwords. </w:t>
      </w:r>
    </w:p>
    <w:p w14:paraId="28599780" w14:textId="77777777" w:rsidR="00B15E85" w:rsidRDefault="00B15E85">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Credential-storage locations. </w:t>
      </w:r>
    </w:p>
    <w:p w14:paraId="1015DE06" w14:textId="77777777" w:rsidR="00B15E85" w:rsidRDefault="00B15E85">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tokens. </w:t>
      </w:r>
    </w:p>
    <w:p w14:paraId="31F33B76" w14:textId="77777777" w:rsidR="00B15E85" w:rsidRDefault="00B15E85">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Authentication-provider implementation. </w:t>
      </w:r>
    </w:p>
    <w:p w14:paraId="5B3CE8F2" w14:textId="77777777" w:rsidR="00B15E85" w:rsidRDefault="00B15E85">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authorization-policy implementation. </w:t>
      </w:r>
    </w:p>
    <w:p w14:paraId="4AC165E7" w14:textId="77777777" w:rsidR="00B15E85" w:rsidRDefault="00B15E85">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Privileged database credentials. </w:t>
      </w:r>
    </w:p>
    <w:p w14:paraId="786F2E8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requests repository operations.</w:t>
      </w:r>
    </w:p>
    <w:p w14:paraId="5C58C23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infrastructure supporting repository access establishes the authenticated and authorized connection.</w:t>
      </w:r>
    </w:p>
    <w:p w14:paraId="541EA0D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0D96E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Identity Contract</w:t>
      </w:r>
    </w:p>
    <w:p w14:paraId="4261D46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Every authenticated request to a protected synchronization resource shall be attributable to an identity.</w:t>
      </w:r>
    </w:p>
    <w:p w14:paraId="3E1D989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Supported identity </w:t>
      </w:r>
      <w:r>
        <w:rPr>
          <w:rFonts w:ascii="Calibri" w:hAnsi="Calibri" w:cs="Calibri"/>
          <w:sz w:val="22"/>
          <w:szCs w:val="22"/>
        </w:rPr>
        <w:t>categories may include:</w:t>
      </w:r>
    </w:p>
    <w:p w14:paraId="10744675" w14:textId="77777777" w:rsidR="00B15E85" w:rsidRDefault="00B15E85">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Human user identity. </w:t>
      </w:r>
    </w:p>
    <w:p w14:paraId="57BFA94E" w14:textId="77777777" w:rsidR="00B15E85" w:rsidRDefault="00B15E85">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service identity. </w:t>
      </w:r>
    </w:p>
    <w:p w14:paraId="6ECEF504" w14:textId="77777777" w:rsidR="00B15E85" w:rsidRDefault="00B15E85">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Component or workload identity. </w:t>
      </w:r>
    </w:p>
    <w:p w14:paraId="149A98EF" w14:textId="77777777" w:rsidR="00B15E85" w:rsidRDefault="00B15E85">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External-system identity. </w:t>
      </w:r>
    </w:p>
    <w:p w14:paraId="09E9D3A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Identity implementation may evolve.</w:t>
      </w:r>
    </w:p>
    <w:p w14:paraId="6A6A7F4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stages shall not depend upon the storage format or provider-specific representation of an identity unless that information is explicitly part of the stage's contract.</w:t>
      </w:r>
    </w:p>
    <w:p w14:paraId="12A24C3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An authenticated identity does not automatically receive access to synchronization resources.</w:t>
      </w:r>
    </w:p>
    <w:p w14:paraId="7752D05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Authorization remains independently enforced.</w:t>
      </w:r>
    </w:p>
    <w:p w14:paraId="3F107FB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FF5F2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Authentication Contract</w:t>
      </w:r>
    </w:p>
    <w:p w14:paraId="3DF30BD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shall be performed using an approved authoritative authentication provider.</w:t>
      </w:r>
    </w:p>
    <w:p w14:paraId="30198CC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When a protected resource provides or integrates with an authoritative authentication mechanism, AlphaOmega shall use that mechanism rather than independently validating credentials.</w:t>
      </w:r>
    </w:p>
    <w:p w14:paraId="5F3A49B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shall complete before protected operations are attempted.</w:t>
      </w:r>
    </w:p>
    <w:p w14:paraId="5A2ADDC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Successful authentication establishes an authenticated identity or capability.</w:t>
      </w:r>
    </w:p>
    <w:p w14:paraId="3989FAA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It does not establish unrestricted resource access.</w:t>
      </w:r>
    </w:p>
    <w:p w14:paraId="7D617B5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failure shall not cause AlphaOmega to:</w:t>
      </w:r>
    </w:p>
    <w:p w14:paraId="1FC65616" w14:textId="77777777" w:rsidR="00B15E85" w:rsidRDefault="00B15E8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Retry using anonymous access. </w:t>
      </w:r>
    </w:p>
    <w:p w14:paraId="16E13F92" w14:textId="77777777" w:rsidR="00B15E85" w:rsidRDefault="00B15E8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Substitute a more privileged identity. </w:t>
      </w:r>
    </w:p>
    <w:p w14:paraId="5A5072A5" w14:textId="77777777" w:rsidR="00B15E85" w:rsidRDefault="00B15E8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Disable authorization controls. </w:t>
      </w:r>
    </w:p>
    <w:p w14:paraId="5B4AFD08" w14:textId="77777777" w:rsidR="00B15E85" w:rsidRDefault="00B15E8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Bypass the authoritative authentication provider. </w:t>
      </w:r>
    </w:p>
    <w:p w14:paraId="66D9F49F" w14:textId="77777777" w:rsidR="00B15E85" w:rsidRDefault="00B15E85">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Continue processing as though authentication succeeded. </w:t>
      </w:r>
    </w:p>
    <w:p w14:paraId="528A53F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C54E7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Authorization Contract</w:t>
      </w:r>
    </w:p>
    <w:p w14:paraId="6F608D4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Authorization determines whether an authenticated identity may perform a requested operation against a protected resource.</w:t>
      </w:r>
    </w:p>
    <w:p w14:paraId="66192A1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Authorization shall follow least privilege.</w:t>
      </w:r>
    </w:p>
    <w:p w14:paraId="6E70CF3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authorization </w:t>
      </w:r>
      <w:r>
        <w:rPr>
          <w:rFonts w:ascii="Calibri" w:hAnsi="Calibri" w:cs="Calibri"/>
          <w:sz w:val="22"/>
          <w:szCs w:val="22"/>
        </w:rPr>
        <w:t>grant must correspond to an actual architectural responsibility.</w:t>
      </w:r>
    </w:p>
    <w:p w14:paraId="78CAF59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Permissions shall be defined at the narrowest practical level, including where applicable:</w:t>
      </w:r>
    </w:p>
    <w:p w14:paraId="1D3C2561" w14:textId="77777777" w:rsidR="00B15E85" w:rsidRDefault="00B15E85">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Protected resource. </w:t>
      </w:r>
    </w:p>
    <w:p w14:paraId="2772C265" w14:textId="77777777" w:rsidR="00B15E85" w:rsidRDefault="00B15E85">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Operation. </w:t>
      </w:r>
    </w:p>
    <w:p w14:paraId="78987375" w14:textId="77777777" w:rsidR="00B15E85" w:rsidRDefault="00B15E85">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Identity or authorized role. </w:t>
      </w:r>
    </w:p>
    <w:p w14:paraId="0B923662" w14:textId="77777777" w:rsidR="00B15E85" w:rsidRDefault="00B15E85">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Data scope. </w:t>
      </w:r>
    </w:p>
    <w:p w14:paraId="033D103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Authorization shall be enforced as close to the protected resource as practical.</w:t>
      </w:r>
    </w:p>
    <w:p w14:paraId="58A3D3D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Application-level authorization may supplement resource-level authorization but shall not replace an available resource-level control without an explicit technical reason.</w:t>
      </w:r>
    </w:p>
    <w:p w14:paraId="2001B77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Authorization </w:t>
      </w:r>
      <w:r>
        <w:rPr>
          <w:rFonts w:ascii="Calibri" w:hAnsi="Calibri" w:cs="Calibri"/>
          <w:sz w:val="22"/>
          <w:szCs w:val="22"/>
        </w:rPr>
        <w:t>failure does not automatically indicate a configuration defect.</w:t>
      </w:r>
    </w:p>
    <w:p w14:paraId="7CE940F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requested operation may legitimately be prohibited.</w:t>
      </w:r>
    </w:p>
    <w:p w14:paraId="1B6DA4D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permission shall be broadened only after verifying that the requesting component's architectural responsibility requires the additional access.</w:t>
      </w:r>
    </w:p>
    <w:p w14:paraId="585A6C0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F030A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Classification</w:t>
      </w:r>
    </w:p>
    <w:p w14:paraId="5C8728C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security recognizes three credential/configuration classifications.</w:t>
      </w:r>
    </w:p>
    <w:p w14:paraId="4834E17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Public Configuration</w:t>
      </w:r>
    </w:p>
    <w:p w14:paraId="2FB982E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Public configuration contains connection or application information that does not independently </w:t>
      </w:r>
      <w:r>
        <w:rPr>
          <w:rFonts w:ascii="Calibri" w:hAnsi="Calibri" w:cs="Calibri"/>
          <w:sz w:val="22"/>
          <w:szCs w:val="22"/>
        </w:rPr>
        <w:t>establish privileged access.</w:t>
      </w:r>
    </w:p>
    <w:p w14:paraId="7ADF52A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Examples may include:</w:t>
      </w:r>
    </w:p>
    <w:p w14:paraId="64737543" w14:textId="77777777" w:rsidR="00B15E85" w:rsidRDefault="00B15E85">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 xml:space="preserve">Public service endpoints. </w:t>
      </w:r>
    </w:p>
    <w:p w14:paraId="3C667105" w14:textId="77777777" w:rsidR="00B15E85" w:rsidRDefault="00B15E85">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 xml:space="preserve">Public project identifiers. </w:t>
      </w:r>
    </w:p>
    <w:p w14:paraId="410A92F3" w14:textId="77777777" w:rsidR="00B15E85" w:rsidRDefault="00B15E85">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 xml:space="preserve">Publishable application keys specifically designed for public distribution. </w:t>
      </w:r>
    </w:p>
    <w:p w14:paraId="4DB44EB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Public configuration does not require secret storage solely because it participates in a protected connection.</w:t>
      </w:r>
    </w:p>
    <w:p w14:paraId="193CA58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Public configuration must not be treated as the primary authorization boundary.</w:t>
      </w:r>
    </w:p>
    <w:p w14:paraId="46A7578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D6B3D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Secret</w:t>
      </w:r>
    </w:p>
    <w:p w14:paraId="73BCE22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Secret contains authentication material whose disclosure could enable unauthorized access.</w:t>
      </w:r>
    </w:p>
    <w:p w14:paraId="303C660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8230A90" w14:textId="77777777" w:rsidR="00B15E85" w:rsidRDefault="00B15E85">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 xml:space="preserve">Passwords. </w:t>
      </w:r>
    </w:p>
    <w:p w14:paraId="1358FEFF" w14:textId="77777777" w:rsidR="00B15E85" w:rsidRDefault="00B15E85">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 xml:space="preserve">Private API keys. </w:t>
      </w:r>
    </w:p>
    <w:p w14:paraId="583B3774" w14:textId="77777777" w:rsidR="00B15E85" w:rsidRDefault="00B15E85">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 xml:space="preserve">Client secrets. </w:t>
      </w:r>
    </w:p>
    <w:p w14:paraId="72CB4D88" w14:textId="77777777" w:rsidR="00B15E85" w:rsidRDefault="00B15E85">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 xml:space="preserve">Refresh credentials. </w:t>
      </w:r>
    </w:p>
    <w:p w14:paraId="7C6A45ED" w14:textId="77777777" w:rsidR="00B15E85" w:rsidRDefault="00B15E85">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 xml:space="preserve">Private cryptographic keys. </w:t>
      </w:r>
    </w:p>
    <w:p w14:paraId="1409881E" w14:textId="77777777" w:rsidR="00B15E85" w:rsidRDefault="00B15E85">
      <w:pPr>
        <w:numPr>
          <w:ilvl w:val="0"/>
          <w:numId w:val="85"/>
        </w:numPr>
        <w:textAlignment w:val="center"/>
        <w:rPr>
          <w:rFonts w:ascii="Calibri" w:eastAsia="Times New Roman" w:hAnsi="Calibri" w:cs="Calibri"/>
          <w:sz w:val="22"/>
          <w:szCs w:val="22"/>
        </w:rPr>
      </w:pPr>
      <w:r>
        <w:rPr>
          <w:rFonts w:ascii="Calibri" w:eastAsia="Times New Roman" w:hAnsi="Calibri" w:cs="Calibri"/>
          <w:sz w:val="22"/>
          <w:szCs w:val="22"/>
        </w:rPr>
        <w:t xml:space="preserve">Private authentication tokens. </w:t>
      </w:r>
    </w:p>
    <w:p w14:paraId="4CB7937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Secrets shall:</w:t>
      </w:r>
    </w:p>
    <w:p w14:paraId="39A1B272" w14:textId="77777777" w:rsidR="00B15E85" w:rsidRDefault="00B15E85">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Never be embedded directly in source code. </w:t>
      </w:r>
    </w:p>
    <w:p w14:paraId="0B479450" w14:textId="77777777" w:rsidR="00B15E85" w:rsidRDefault="00B15E85">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Never be committed to source control. </w:t>
      </w:r>
    </w:p>
    <w:p w14:paraId="54116CD2" w14:textId="77777777" w:rsidR="00B15E85" w:rsidRDefault="00B15E85">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Never be stored in Synchronization Records. </w:t>
      </w:r>
    </w:p>
    <w:p w14:paraId="3B889120" w14:textId="77777777" w:rsidR="00B15E85" w:rsidRDefault="00B15E85">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Never be stored as canonical metadata. </w:t>
      </w:r>
    </w:p>
    <w:p w14:paraId="0134547E" w14:textId="77777777" w:rsidR="00B15E85" w:rsidRDefault="00B15E85">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Never be written to ordinary diagnostic logs. </w:t>
      </w:r>
    </w:p>
    <w:p w14:paraId="4F9A0D69" w14:textId="77777777" w:rsidR="00B15E85" w:rsidRDefault="00B15E85">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Be retrieved only through an approved Credential Provider. </w:t>
      </w:r>
    </w:p>
    <w:p w14:paraId="6401525B" w14:textId="77777777" w:rsidR="00B15E85" w:rsidRDefault="00B15E85">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Be exposed only to the minimum component boundary requiring the secret. </w:t>
      </w:r>
    </w:p>
    <w:p w14:paraId="21C150D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48060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Privileged Secret</w:t>
      </w:r>
    </w:p>
    <w:p w14:paraId="361C08E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Privileged Secret provides elevated capabilities that bypass or substantially exceed ordinary authorization controls.</w:t>
      </w:r>
    </w:p>
    <w:p w14:paraId="6C8EF90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Examples may include credentials capable of:</w:t>
      </w:r>
    </w:p>
    <w:p w14:paraId="43F59E8C" w14:textId="77777777" w:rsidR="00B15E85" w:rsidRDefault="00B15E85">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Bypassing row-level authorization. </w:t>
      </w:r>
    </w:p>
    <w:p w14:paraId="40D0427E" w14:textId="77777777" w:rsidR="00B15E85" w:rsidRDefault="00B15E85">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Performing unrestricted database administration. </w:t>
      </w:r>
    </w:p>
    <w:p w14:paraId="1093A941" w14:textId="77777777" w:rsidR="00B15E85" w:rsidRDefault="00B15E85">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Managing identities. </w:t>
      </w:r>
    </w:p>
    <w:p w14:paraId="0BD0CF0D" w14:textId="77777777" w:rsidR="00B15E85" w:rsidRDefault="00B15E85">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Modifying security policies. </w:t>
      </w:r>
    </w:p>
    <w:p w14:paraId="64A3CE2F" w14:textId="77777777" w:rsidR="00B15E85" w:rsidRDefault="00B15E85">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Accessing resources outside normal application authorization. </w:t>
      </w:r>
    </w:p>
    <w:p w14:paraId="7B29BE3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Privileged Secrets shall not be used by ordinary synchronization stages when a constrained </w:t>
      </w:r>
      <w:r>
        <w:rPr>
          <w:rFonts w:ascii="Calibri" w:hAnsi="Calibri" w:cs="Calibri"/>
          <w:sz w:val="22"/>
          <w:szCs w:val="22"/>
        </w:rPr>
        <w:t>authenticated identity can fulfill the required responsibility.</w:t>
      </w:r>
    </w:p>
    <w:p w14:paraId="0B72EEF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Privileged Secrets require stronger protection than ordinary application credentials.</w:t>
      </w:r>
    </w:p>
    <w:p w14:paraId="534743F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063AD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Provider Contract</w:t>
      </w:r>
    </w:p>
    <w:p w14:paraId="3A0BE5C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7579F80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Credential Provider establishes a stable interface between AlphaOmega components and the mechanism used to securely obtain credentials or authenticated capabilities.</w:t>
      </w:r>
    </w:p>
    <w:p w14:paraId="632BFE8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Credential Provider separates:</w:t>
      </w:r>
    </w:p>
    <w:p w14:paraId="29CF60E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Consumption</w:t>
      </w:r>
    </w:p>
    <w:p w14:paraId="13C6113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from:</w:t>
      </w:r>
    </w:p>
    <w:p w14:paraId="308EDF1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Storage</w:t>
      </w:r>
    </w:p>
    <w:p w14:paraId="74106D9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prevents </w:t>
      </w:r>
      <w:r>
        <w:rPr>
          <w:rFonts w:ascii="Calibri" w:hAnsi="Calibri" w:cs="Calibri"/>
          <w:sz w:val="22"/>
          <w:szCs w:val="22"/>
        </w:rPr>
        <w:t>synchronization components from depending directly upon a specific operating system, vault product, cloud provider, or secret-storage technology.</w:t>
      </w:r>
    </w:p>
    <w:p w14:paraId="3548E83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02306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Responsibility</w:t>
      </w:r>
    </w:p>
    <w:p w14:paraId="740864E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Credential Provider is responsible for:</w:t>
      </w:r>
    </w:p>
    <w:p w14:paraId="0114625E" w14:textId="77777777" w:rsidR="00B15E85" w:rsidRDefault="00B15E85">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Retrieving approved credentials from the configured credential store. </w:t>
      </w:r>
    </w:p>
    <w:p w14:paraId="060E5F48" w14:textId="77777777" w:rsidR="00B15E85" w:rsidRDefault="00B15E85">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Returning credentials only to authorized infrastructure requiring them. </w:t>
      </w:r>
    </w:p>
    <w:p w14:paraId="706A0A4C" w14:textId="77777777" w:rsidR="00B15E85" w:rsidRDefault="00B15E85">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Supporting replacement of the underlying credential-storage mechanism. </w:t>
      </w:r>
    </w:p>
    <w:p w14:paraId="2F19F357" w14:textId="77777777" w:rsidR="00B15E85" w:rsidRDefault="00B15E85">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Preventing unnecessary credential exposure. </w:t>
      </w:r>
    </w:p>
    <w:p w14:paraId="11991039" w14:textId="77777777" w:rsidR="00B15E85" w:rsidRDefault="00B15E85">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Reporting credential </w:t>
      </w:r>
      <w:r>
        <w:rPr>
          <w:rFonts w:ascii="Calibri" w:eastAsia="Times New Roman" w:hAnsi="Calibri" w:cs="Calibri"/>
          <w:sz w:val="22"/>
          <w:szCs w:val="22"/>
        </w:rPr>
        <w:t xml:space="preserve">retrieval failures explicitly. </w:t>
      </w:r>
    </w:p>
    <w:p w14:paraId="3810165A" w14:textId="77777777" w:rsidR="00B15E85" w:rsidRDefault="00B15E85">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Supporting credential rotation without requiring changes to consuming business logic. </w:t>
      </w:r>
    </w:p>
    <w:p w14:paraId="5C3644A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Where practical, authentication infrastructure should use the Credential Provider internally and expose an authenticated capability or session rather than exposing the underlying secret to the synchronization stage.</w:t>
      </w:r>
    </w:p>
    <w:p w14:paraId="28F478D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CD609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Non-Responsibilities</w:t>
      </w:r>
    </w:p>
    <w:p w14:paraId="73007F4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Credential Provider shall not:</w:t>
      </w:r>
    </w:p>
    <w:p w14:paraId="75201751" w14:textId="77777777" w:rsidR="00B15E85" w:rsidRDefault="00B15E85">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synchronization state. </w:t>
      </w:r>
    </w:p>
    <w:p w14:paraId="6B2B6BBE" w14:textId="77777777" w:rsidR="00B15E85" w:rsidRDefault="00B15E85">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source objects. </w:t>
      </w:r>
    </w:p>
    <w:p w14:paraId="7BD158D2" w14:textId="77777777" w:rsidR="00B15E85" w:rsidRDefault="00B15E85">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Translate source information. </w:t>
      </w:r>
    </w:p>
    <w:p w14:paraId="294979C9" w14:textId="77777777" w:rsidR="00B15E85" w:rsidRDefault="00B15E85">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canonical content. </w:t>
      </w:r>
    </w:p>
    <w:p w14:paraId="02D1D37D" w14:textId="77777777" w:rsidR="00B15E85" w:rsidRDefault="00B15E85">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Persist Knowledge Objects. </w:t>
      </w:r>
    </w:p>
    <w:p w14:paraId="46AB101E" w14:textId="77777777" w:rsidR="00B15E85" w:rsidRDefault="00B15E85">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application authorization. </w:t>
      </w:r>
    </w:p>
    <w:p w14:paraId="2B962119" w14:textId="77777777" w:rsidR="00B15E85" w:rsidRDefault="00B15E85">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Store credentials inside synchronization records. </w:t>
      </w:r>
    </w:p>
    <w:p w14:paraId="39809087" w14:textId="77777777" w:rsidR="00B15E85" w:rsidRDefault="00B15E85">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knowledge. </w:t>
      </w:r>
    </w:p>
    <w:p w14:paraId="143559B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BFB70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Store Contract</w:t>
      </w:r>
    </w:p>
    <w:p w14:paraId="1EDDFA9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Credential Store is the protected mechanism responsible for physically preserving Secrets.</w:t>
      </w:r>
    </w:p>
    <w:p w14:paraId="44E415C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specific Credential Store is an implementation choice.</w:t>
      </w:r>
    </w:p>
    <w:p w14:paraId="7D253F3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local AlphaOmega installation may use secure local credential storage.</w:t>
      </w:r>
    </w:p>
    <w:p w14:paraId="18F7612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deployed AlphaOmega installation may use a centralized secrets-management system.</w:t>
      </w:r>
    </w:p>
    <w:p w14:paraId="6557AB6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Synchronization </w:t>
      </w:r>
      <w:r>
        <w:rPr>
          <w:rFonts w:ascii="Calibri" w:hAnsi="Calibri" w:cs="Calibri"/>
          <w:sz w:val="22"/>
          <w:szCs w:val="22"/>
        </w:rPr>
        <w:t>components shall not depend directly upon either implementation.</w:t>
      </w:r>
    </w:p>
    <w:p w14:paraId="6F566C4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Credential Provider isolates those differences.</w:t>
      </w:r>
    </w:p>
    <w:p w14:paraId="6184909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Changing Credential Store technology shall not require changes to synchronization-stage business logic.</w:t>
      </w:r>
    </w:p>
    <w:p w14:paraId="35AB147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3D1AD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Lifecycle</w:t>
      </w:r>
    </w:p>
    <w:p w14:paraId="663C268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Credential lifecycle remains authoritative to the system or identity provider issuing the credential.</w:t>
      </w:r>
    </w:p>
    <w:p w14:paraId="2C9F540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AlphaOmega shall recognize credential lifecycle events including:</w:t>
      </w:r>
    </w:p>
    <w:p w14:paraId="7767467D" w14:textId="77777777" w:rsidR="00B15E85" w:rsidRDefault="00B15E85">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Creation. </w:t>
      </w:r>
    </w:p>
    <w:p w14:paraId="50082138" w14:textId="77777777" w:rsidR="00B15E85" w:rsidRDefault="00B15E85">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Expiration. </w:t>
      </w:r>
    </w:p>
    <w:p w14:paraId="62EF4C44" w14:textId="77777777" w:rsidR="00B15E85" w:rsidRDefault="00B15E85">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Refresh. </w:t>
      </w:r>
    </w:p>
    <w:p w14:paraId="114DAE43" w14:textId="77777777" w:rsidR="00B15E85" w:rsidRDefault="00B15E85">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Rotation. </w:t>
      </w:r>
    </w:p>
    <w:p w14:paraId="6C2306D8" w14:textId="77777777" w:rsidR="00B15E85" w:rsidRDefault="00B15E85">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Revocation. </w:t>
      </w:r>
    </w:p>
    <w:p w14:paraId="16CA89C0" w14:textId="77777777" w:rsidR="00B15E85" w:rsidRDefault="00B15E85">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Replacement. </w:t>
      </w:r>
    </w:p>
    <w:p w14:paraId="7313593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Credential </w:t>
      </w:r>
      <w:r>
        <w:rPr>
          <w:rFonts w:ascii="Calibri" w:hAnsi="Calibri" w:cs="Calibri"/>
          <w:sz w:val="22"/>
          <w:szCs w:val="22"/>
        </w:rPr>
        <w:t>replacement or rotation shall not require source-code changes to consuming synchronization stages.</w:t>
      </w:r>
    </w:p>
    <w:p w14:paraId="4851DA2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Where supported by the authoritative provider, authentication infrastructure may automatically refresh or reacquire credentials.</w:t>
      </w:r>
    </w:p>
    <w:p w14:paraId="072C233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Automatic credential recovery shall occur only when:</w:t>
      </w:r>
    </w:p>
    <w:p w14:paraId="434F4B78" w14:textId="77777777" w:rsidR="00B15E85" w:rsidRDefault="00B15E8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The authoritative provider explicitly supports the operation. </w:t>
      </w:r>
    </w:p>
    <w:p w14:paraId="540F22AB" w14:textId="77777777" w:rsidR="00B15E85" w:rsidRDefault="00B15E8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Identity remains trustworthy. </w:t>
      </w:r>
    </w:p>
    <w:p w14:paraId="63B1DF6C" w14:textId="77777777" w:rsidR="00B15E85" w:rsidRDefault="00B15E8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is not broadened. </w:t>
      </w:r>
    </w:p>
    <w:p w14:paraId="39D52241" w14:textId="77777777" w:rsidR="00B15E85" w:rsidRDefault="00B15E85">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controls are not bypassed or weakened. </w:t>
      </w:r>
    </w:p>
    <w:p w14:paraId="408FE04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AlphaOmega shall not </w:t>
      </w:r>
      <w:r>
        <w:rPr>
          <w:rFonts w:ascii="Calibri" w:hAnsi="Calibri" w:cs="Calibri"/>
          <w:sz w:val="22"/>
          <w:szCs w:val="22"/>
        </w:rPr>
        <w:t>create alternate authentication paths to circumvent expired, revoked, rejected, or unavailable credentials.</w:t>
      </w:r>
    </w:p>
    <w:p w14:paraId="6A9C7E6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AB0BF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Secret Exposure Standard</w:t>
      </w:r>
    </w:p>
    <w:p w14:paraId="0CF7D47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Secrets shall be exposed to the smallest possible implementation boundary.</w:t>
      </w:r>
    </w:p>
    <w:p w14:paraId="1A9D72E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preferred model is:</w:t>
      </w:r>
    </w:p>
    <w:p w14:paraId="254DD3D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Stage → Resource Layer → Authenticated Capability</w:t>
      </w:r>
    </w:p>
    <w:p w14:paraId="35C3F93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rather than:</w:t>
      </w:r>
    </w:p>
    <w:p w14:paraId="3A3C188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Stage → Raw Credential → Resource</w:t>
      </w:r>
    </w:p>
    <w:p w14:paraId="2E85EEA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For example, Discovery should receive repository functionality rather than a database password.</w:t>
      </w:r>
    </w:p>
    <w:p w14:paraId="6322317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should </w:t>
      </w:r>
      <w:r>
        <w:rPr>
          <w:rFonts w:ascii="Calibri" w:hAnsi="Calibri" w:cs="Calibri"/>
          <w:sz w:val="22"/>
          <w:szCs w:val="22"/>
        </w:rPr>
        <w:t>not receive database credentials merely because Discovery eventually requires repository access.</w:t>
      </w:r>
    </w:p>
    <w:p w14:paraId="31CFD10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Secrets shall not propagate through synchronization stages.</w:t>
      </w:r>
    </w:p>
    <w:p w14:paraId="0C92177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downstream stage does not inherit an upstream stage's credentials merely because it receives the upstream stage's validated synchronization output.</w:t>
      </w:r>
    </w:p>
    <w:p w14:paraId="5B9AEC9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Credential access follows responsibility, not pipeline position.</w:t>
      </w:r>
    </w:p>
    <w:p w14:paraId="6174790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542FF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Record Security</w:t>
      </w:r>
    </w:p>
    <w:p w14:paraId="54C15E4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Records shall never contain authentication secrets.</w:t>
      </w:r>
    </w:p>
    <w:p w14:paraId="194A256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following </w:t>
      </w:r>
      <w:r>
        <w:rPr>
          <w:rFonts w:ascii="Calibri" w:hAnsi="Calibri" w:cs="Calibri"/>
          <w:sz w:val="22"/>
          <w:szCs w:val="22"/>
        </w:rPr>
        <w:t>information shall not be stored in a Synchronization Record:</w:t>
      </w:r>
    </w:p>
    <w:p w14:paraId="4C88C970" w14:textId="77777777" w:rsidR="00B15E85" w:rsidRDefault="00B15E85">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Passwords. </w:t>
      </w:r>
    </w:p>
    <w:p w14:paraId="36A4A74D" w14:textId="77777777" w:rsidR="00B15E85" w:rsidRDefault="00B15E85">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Private API keys. </w:t>
      </w:r>
    </w:p>
    <w:p w14:paraId="65B3181A" w14:textId="77777777" w:rsidR="00B15E85" w:rsidRDefault="00B15E85">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Client secrets. </w:t>
      </w:r>
    </w:p>
    <w:p w14:paraId="22B08333" w14:textId="77777777" w:rsidR="00B15E85" w:rsidRDefault="00B15E85">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Access tokens. </w:t>
      </w:r>
    </w:p>
    <w:p w14:paraId="68A608A0" w14:textId="77777777" w:rsidR="00B15E85" w:rsidRDefault="00B15E85">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Refresh tokens. </w:t>
      </w:r>
    </w:p>
    <w:p w14:paraId="44A5DECE" w14:textId="77777777" w:rsidR="00B15E85" w:rsidRDefault="00B15E85">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Private cryptographic keys. </w:t>
      </w:r>
    </w:p>
    <w:p w14:paraId="2A616844" w14:textId="77777777" w:rsidR="00B15E85" w:rsidRDefault="00B15E85">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headers. </w:t>
      </w:r>
    </w:p>
    <w:p w14:paraId="75E9D3F6" w14:textId="77777777" w:rsidR="00B15E85" w:rsidRDefault="00B15E85">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Privileged database credentials. </w:t>
      </w:r>
    </w:p>
    <w:p w14:paraId="26758DB6" w14:textId="77777777" w:rsidR="00B15E85" w:rsidRDefault="00B15E85">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Equivalent authentication material. </w:t>
      </w:r>
    </w:p>
    <w:p w14:paraId="06CA570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Synchronization Record may contain non-secret source identifiers and traceability information required by synchronization contracts.</w:t>
      </w:r>
    </w:p>
    <w:p w14:paraId="1B78C40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information and synchronization information remain separate concerns.</w:t>
      </w:r>
    </w:p>
    <w:p w14:paraId="0305851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CF3B1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Failure Classification</w:t>
      </w:r>
    </w:p>
    <w:p w14:paraId="7A1BA21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Security failures follow the existing Synchronization Exception Handling standard.</w:t>
      </w:r>
    </w:p>
    <w:p w14:paraId="1127874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Security failures do not create a separate exception hierarchy that bypasses Record-Level and Stage-Level classification. </w:t>
      </w:r>
    </w:p>
    <w:p w14:paraId="347C608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Record-Level Security Exception</w:t>
      </w:r>
    </w:p>
    <w:p w14:paraId="228F7F9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security failure is Record-Level when it affects only one synchronization object and the synchronization stage can safely continue fulfilling its contract for remaining objects.</w:t>
      </w:r>
    </w:p>
    <w:p w14:paraId="761FBE2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Examples may include:</w:t>
      </w:r>
    </w:p>
    <w:p w14:paraId="3ACF556F" w14:textId="77777777" w:rsidR="00B15E85" w:rsidRDefault="00B15E8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Access denied to one source object. </w:t>
      </w:r>
    </w:p>
    <w:p w14:paraId="3F0D46AF" w14:textId="77777777" w:rsidR="00B15E85" w:rsidRDefault="00B15E8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Object-specific permissions changed. </w:t>
      </w:r>
    </w:p>
    <w:p w14:paraId="7B5D8CB9" w14:textId="77777777" w:rsidR="00B15E85" w:rsidRDefault="00B15E85">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One source object is no longer accessible to the authenticated identity. </w:t>
      </w:r>
    </w:p>
    <w:p w14:paraId="4EEC9DA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Handling follows the standard Record-Level Exception process:</w:t>
      </w:r>
    </w:p>
    <w:p w14:paraId="6668E0AA" w14:textId="77777777" w:rsidR="00B15E85" w:rsidRDefault="00B15E85">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Stop processing the affected record. </w:t>
      </w:r>
    </w:p>
    <w:p w14:paraId="607FC128" w14:textId="77777777" w:rsidR="00B15E85" w:rsidRDefault="00B15E85">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the exception. </w:t>
      </w:r>
    </w:p>
    <w:p w14:paraId="20220ED9" w14:textId="77777777" w:rsidR="00B15E85" w:rsidRDefault="00B15E85">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record failed. </w:t>
      </w:r>
    </w:p>
    <w:p w14:paraId="55A06336" w14:textId="77777777" w:rsidR="00B15E85" w:rsidRDefault="00B15E85">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downstream processing for that record. </w:t>
      </w:r>
    </w:p>
    <w:p w14:paraId="050AFA4B" w14:textId="77777777" w:rsidR="00B15E85" w:rsidRDefault="00B15E85">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Continue processing remaining records. </w:t>
      </w:r>
    </w:p>
    <w:p w14:paraId="1130C366" w14:textId="77777777" w:rsidR="00B15E85" w:rsidRDefault="00B15E85">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 the stage as Completed With Errors when applicable. </w:t>
      </w:r>
    </w:p>
    <w:p w14:paraId="16C4E3B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60BE2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Stage-Level Security Exception</w:t>
      </w:r>
    </w:p>
    <w:p w14:paraId="0C6B630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security failure </w:t>
      </w:r>
      <w:r>
        <w:rPr>
          <w:rFonts w:ascii="Calibri" w:hAnsi="Calibri" w:cs="Calibri"/>
          <w:sz w:val="22"/>
          <w:szCs w:val="22"/>
        </w:rPr>
        <w:t>is Stage-Level when it prevents the synchronization stage from fulfilling its contract.</w:t>
      </w:r>
    </w:p>
    <w:p w14:paraId="0EC3490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74D6706E" w14:textId="77777777" w:rsidR="00B15E85" w:rsidRDefault="00B15E85">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credential unavailable. </w:t>
      </w:r>
    </w:p>
    <w:p w14:paraId="61A41DB3" w14:textId="77777777" w:rsidR="00B15E85" w:rsidRDefault="00B15E85">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Provider unavailable. </w:t>
      </w:r>
    </w:p>
    <w:p w14:paraId="70145209" w14:textId="77777777" w:rsidR="00B15E85" w:rsidRDefault="00B15E85">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failure. </w:t>
      </w:r>
    </w:p>
    <w:p w14:paraId="569C26B1" w14:textId="77777777" w:rsidR="00B15E85" w:rsidRDefault="00B15E85">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authorization denied for the stage's protected resource. </w:t>
      </w:r>
    </w:p>
    <w:p w14:paraId="3F854538" w14:textId="77777777" w:rsidR="00B15E85" w:rsidRDefault="00B15E85">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provider unavailable. </w:t>
      </w:r>
    </w:p>
    <w:p w14:paraId="76BD44EA" w14:textId="77777777" w:rsidR="00B15E85" w:rsidRDefault="00B15E85">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security state cannot be reliably determined. </w:t>
      </w:r>
    </w:p>
    <w:p w14:paraId="5609C176" w14:textId="77777777" w:rsidR="00B15E85" w:rsidRDefault="00B15E85">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Protected resource cannot validate authorization. </w:t>
      </w:r>
    </w:p>
    <w:p w14:paraId="4F4FC0D4" w14:textId="77777777" w:rsidR="00B15E85" w:rsidRDefault="00B15E85">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authenticated session cannot be established. </w:t>
      </w:r>
    </w:p>
    <w:p w14:paraId="41A5739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Handling follows the </w:t>
      </w:r>
      <w:r>
        <w:rPr>
          <w:rFonts w:ascii="Calibri" w:hAnsi="Calibri" w:cs="Calibri"/>
          <w:sz w:val="22"/>
          <w:szCs w:val="22"/>
        </w:rPr>
        <w:t>standard Stage-Level Exception process:</w:t>
      </w:r>
    </w:p>
    <w:p w14:paraId="03510569" w14:textId="77777777" w:rsidR="00B15E85" w:rsidRDefault="00B15E85">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Stop the stage. </w:t>
      </w:r>
    </w:p>
    <w:p w14:paraId="56494989" w14:textId="77777777" w:rsidR="00B15E85" w:rsidRDefault="00B15E85">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the exception. </w:t>
      </w:r>
    </w:p>
    <w:p w14:paraId="5496F60C" w14:textId="77777777" w:rsidR="00B15E85" w:rsidRDefault="00B15E85">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stage Failed. </w:t>
      </w:r>
    </w:p>
    <w:p w14:paraId="3E69FCB5" w14:textId="77777777" w:rsidR="00B15E85" w:rsidRDefault="00B15E85">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downstream stages from executing. </w:t>
      </w:r>
    </w:p>
    <w:p w14:paraId="03107723" w14:textId="77777777" w:rsidR="00B15E85" w:rsidRDefault="00B15E85">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Mark the Synchronization Run Failed. </w:t>
      </w:r>
    </w:p>
    <w:p w14:paraId="29B722DA" w14:textId="77777777" w:rsidR="00B15E85" w:rsidRDefault="00B15E85">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Return control to the Synchronization Orchestrator. </w:t>
      </w:r>
    </w:p>
    <w:p w14:paraId="71C0D45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Security controls shall not be weakened to convert a Stage-Level Security Exception into successful processing.</w:t>
      </w:r>
    </w:p>
    <w:p w14:paraId="0D9E377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C1A20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Diagnostic Standard</w:t>
      </w:r>
    </w:p>
    <w:p w14:paraId="64718DF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Security events shall preserve enough information to support investigation without exposing authentication material.</w:t>
      </w:r>
    </w:p>
    <w:p w14:paraId="735FB84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Security diagnostics should record, when applicable:</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2143"/>
        <w:gridCol w:w="6601"/>
      </w:tblGrid>
      <w:tr w:rsidR="00000000" w14:paraId="66039D5F" w14:textId="77777777">
        <w:trPr>
          <w:divId w:val="356733852"/>
        </w:trPr>
        <w:tc>
          <w:tcPr>
            <w:tcW w:w="2114" w:type="dxa"/>
            <w:tcBorders>
              <w:top w:val="nil"/>
              <w:left w:val="nil"/>
              <w:bottom w:val="nil"/>
              <w:right w:val="nil"/>
            </w:tcBorders>
            <w:tcMar>
              <w:top w:w="80" w:type="dxa"/>
              <w:left w:w="80" w:type="dxa"/>
              <w:bottom w:w="80" w:type="dxa"/>
              <w:right w:w="80" w:type="dxa"/>
            </w:tcMar>
            <w:hideMark/>
          </w:tcPr>
          <w:p w14:paraId="3A2E936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Field</w:t>
            </w:r>
          </w:p>
        </w:tc>
        <w:tc>
          <w:tcPr>
            <w:tcW w:w="6500" w:type="dxa"/>
            <w:tcBorders>
              <w:top w:val="nil"/>
              <w:left w:val="nil"/>
              <w:bottom w:val="nil"/>
              <w:right w:val="nil"/>
            </w:tcBorders>
            <w:tcMar>
              <w:top w:w="80" w:type="dxa"/>
              <w:left w:w="80" w:type="dxa"/>
              <w:bottom w:w="80" w:type="dxa"/>
              <w:right w:w="80" w:type="dxa"/>
            </w:tcMar>
            <w:hideMark/>
          </w:tcPr>
          <w:p w14:paraId="27D9B50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tc>
      </w:tr>
      <w:tr w:rsidR="00000000" w14:paraId="406D9A32" w14:textId="77777777">
        <w:trPr>
          <w:divId w:val="356733852"/>
        </w:trPr>
        <w:tc>
          <w:tcPr>
            <w:tcW w:w="2114" w:type="dxa"/>
            <w:tcBorders>
              <w:top w:val="nil"/>
              <w:left w:val="nil"/>
              <w:bottom w:val="nil"/>
              <w:right w:val="nil"/>
            </w:tcBorders>
            <w:tcMar>
              <w:top w:w="80" w:type="dxa"/>
              <w:left w:w="80" w:type="dxa"/>
              <w:bottom w:w="80" w:type="dxa"/>
              <w:right w:w="80" w:type="dxa"/>
            </w:tcMar>
            <w:hideMark/>
          </w:tcPr>
          <w:p w14:paraId="33B923B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Timestamp</w:t>
            </w:r>
          </w:p>
        </w:tc>
        <w:tc>
          <w:tcPr>
            <w:tcW w:w="6500" w:type="dxa"/>
            <w:tcBorders>
              <w:top w:val="nil"/>
              <w:left w:val="nil"/>
              <w:bottom w:val="nil"/>
              <w:right w:val="nil"/>
            </w:tcBorders>
            <w:tcMar>
              <w:top w:w="80" w:type="dxa"/>
              <w:left w:w="80" w:type="dxa"/>
              <w:bottom w:w="80" w:type="dxa"/>
              <w:right w:w="80" w:type="dxa"/>
            </w:tcMar>
            <w:hideMark/>
          </w:tcPr>
          <w:p w14:paraId="609B49D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When the event occurred</w:t>
            </w:r>
          </w:p>
        </w:tc>
      </w:tr>
      <w:tr w:rsidR="00000000" w14:paraId="431B3BE6" w14:textId="77777777">
        <w:trPr>
          <w:divId w:val="356733852"/>
        </w:trPr>
        <w:tc>
          <w:tcPr>
            <w:tcW w:w="2114" w:type="dxa"/>
            <w:tcBorders>
              <w:top w:val="nil"/>
              <w:left w:val="nil"/>
              <w:bottom w:val="nil"/>
              <w:right w:val="nil"/>
            </w:tcBorders>
            <w:tcMar>
              <w:top w:w="80" w:type="dxa"/>
              <w:left w:w="80" w:type="dxa"/>
              <w:bottom w:w="80" w:type="dxa"/>
              <w:right w:w="80" w:type="dxa"/>
            </w:tcMar>
            <w:hideMark/>
          </w:tcPr>
          <w:p w14:paraId="47C1541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Identity</w:t>
            </w:r>
          </w:p>
        </w:tc>
        <w:tc>
          <w:tcPr>
            <w:tcW w:w="6500" w:type="dxa"/>
            <w:tcBorders>
              <w:top w:val="nil"/>
              <w:left w:val="nil"/>
              <w:bottom w:val="nil"/>
              <w:right w:val="nil"/>
            </w:tcBorders>
            <w:tcMar>
              <w:top w:w="80" w:type="dxa"/>
              <w:left w:w="80" w:type="dxa"/>
              <w:bottom w:w="80" w:type="dxa"/>
              <w:right w:w="80" w:type="dxa"/>
            </w:tcMar>
            <w:hideMark/>
          </w:tcPr>
          <w:p w14:paraId="5EC4E89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Authenticated actor associated with the request</w:t>
            </w:r>
          </w:p>
        </w:tc>
      </w:tr>
      <w:tr w:rsidR="00000000" w14:paraId="79417C4C" w14:textId="77777777">
        <w:trPr>
          <w:divId w:val="356733852"/>
        </w:trPr>
        <w:tc>
          <w:tcPr>
            <w:tcW w:w="2114" w:type="dxa"/>
            <w:tcBorders>
              <w:top w:val="nil"/>
              <w:left w:val="nil"/>
              <w:bottom w:val="nil"/>
              <w:right w:val="nil"/>
            </w:tcBorders>
            <w:tcMar>
              <w:top w:w="80" w:type="dxa"/>
              <w:left w:w="80" w:type="dxa"/>
              <w:bottom w:w="80" w:type="dxa"/>
              <w:right w:w="80" w:type="dxa"/>
            </w:tcMar>
            <w:hideMark/>
          </w:tcPr>
          <w:p w14:paraId="06D5C0F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Component/Stage</w:t>
            </w:r>
          </w:p>
        </w:tc>
        <w:tc>
          <w:tcPr>
            <w:tcW w:w="6500" w:type="dxa"/>
            <w:tcBorders>
              <w:top w:val="nil"/>
              <w:left w:val="nil"/>
              <w:bottom w:val="nil"/>
              <w:right w:val="nil"/>
            </w:tcBorders>
            <w:tcMar>
              <w:top w:w="80" w:type="dxa"/>
              <w:left w:w="80" w:type="dxa"/>
              <w:bottom w:w="80" w:type="dxa"/>
              <w:right w:w="80" w:type="dxa"/>
            </w:tcMar>
            <w:hideMark/>
          </w:tcPr>
          <w:p w14:paraId="5159B35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Where the event occurred</w:t>
            </w:r>
          </w:p>
        </w:tc>
      </w:tr>
      <w:tr w:rsidR="00000000" w14:paraId="576155C2" w14:textId="77777777">
        <w:trPr>
          <w:divId w:val="356733852"/>
        </w:trPr>
        <w:tc>
          <w:tcPr>
            <w:tcW w:w="2114" w:type="dxa"/>
            <w:tcBorders>
              <w:top w:val="nil"/>
              <w:left w:val="nil"/>
              <w:bottom w:val="nil"/>
              <w:right w:val="nil"/>
            </w:tcBorders>
            <w:tcMar>
              <w:top w:w="80" w:type="dxa"/>
              <w:left w:w="80" w:type="dxa"/>
              <w:bottom w:w="80" w:type="dxa"/>
              <w:right w:w="80" w:type="dxa"/>
            </w:tcMar>
            <w:hideMark/>
          </w:tcPr>
          <w:p w14:paraId="604A673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Protected Resource</w:t>
            </w:r>
          </w:p>
        </w:tc>
        <w:tc>
          <w:tcPr>
            <w:tcW w:w="6500" w:type="dxa"/>
            <w:tcBorders>
              <w:top w:val="nil"/>
              <w:left w:val="nil"/>
              <w:bottom w:val="nil"/>
              <w:right w:val="nil"/>
            </w:tcBorders>
            <w:tcMar>
              <w:top w:w="80" w:type="dxa"/>
              <w:left w:w="80" w:type="dxa"/>
              <w:bottom w:w="80" w:type="dxa"/>
              <w:right w:w="80" w:type="dxa"/>
            </w:tcMar>
            <w:hideMark/>
          </w:tcPr>
          <w:p w14:paraId="2165BF1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Resource being accessed</w:t>
            </w:r>
          </w:p>
        </w:tc>
      </w:tr>
      <w:tr w:rsidR="00000000" w14:paraId="75D22A53" w14:textId="77777777">
        <w:trPr>
          <w:divId w:val="356733852"/>
        </w:trPr>
        <w:tc>
          <w:tcPr>
            <w:tcW w:w="2114" w:type="dxa"/>
            <w:tcBorders>
              <w:top w:val="nil"/>
              <w:left w:val="nil"/>
              <w:bottom w:val="nil"/>
              <w:right w:val="nil"/>
            </w:tcBorders>
            <w:tcMar>
              <w:top w:w="80" w:type="dxa"/>
              <w:left w:w="80" w:type="dxa"/>
              <w:bottom w:w="80" w:type="dxa"/>
              <w:right w:w="80" w:type="dxa"/>
            </w:tcMar>
            <w:hideMark/>
          </w:tcPr>
          <w:p w14:paraId="4C23E35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Operation</w:t>
            </w:r>
          </w:p>
        </w:tc>
        <w:tc>
          <w:tcPr>
            <w:tcW w:w="6500" w:type="dxa"/>
            <w:tcBorders>
              <w:top w:val="nil"/>
              <w:left w:val="nil"/>
              <w:bottom w:val="nil"/>
              <w:right w:val="nil"/>
            </w:tcBorders>
            <w:tcMar>
              <w:top w:w="80" w:type="dxa"/>
              <w:left w:w="80" w:type="dxa"/>
              <w:bottom w:w="80" w:type="dxa"/>
              <w:right w:w="80" w:type="dxa"/>
            </w:tcMar>
            <w:hideMark/>
          </w:tcPr>
          <w:p w14:paraId="17D5881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Requested action</w:t>
            </w:r>
          </w:p>
        </w:tc>
      </w:tr>
      <w:tr w:rsidR="00000000" w14:paraId="68CD1B3A" w14:textId="77777777">
        <w:trPr>
          <w:divId w:val="356733852"/>
        </w:trPr>
        <w:tc>
          <w:tcPr>
            <w:tcW w:w="2114" w:type="dxa"/>
            <w:tcBorders>
              <w:top w:val="nil"/>
              <w:left w:val="nil"/>
              <w:bottom w:val="nil"/>
              <w:right w:val="nil"/>
            </w:tcBorders>
            <w:tcMar>
              <w:top w:w="80" w:type="dxa"/>
              <w:left w:w="80" w:type="dxa"/>
              <w:bottom w:w="80" w:type="dxa"/>
              <w:right w:w="80" w:type="dxa"/>
            </w:tcMar>
            <w:hideMark/>
          </w:tcPr>
          <w:p w14:paraId="1AAEA1C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tc>
        <w:tc>
          <w:tcPr>
            <w:tcW w:w="6500" w:type="dxa"/>
            <w:tcBorders>
              <w:top w:val="nil"/>
              <w:left w:val="nil"/>
              <w:bottom w:val="nil"/>
              <w:right w:val="nil"/>
            </w:tcBorders>
            <w:tcMar>
              <w:top w:w="80" w:type="dxa"/>
              <w:left w:w="80" w:type="dxa"/>
              <w:bottom w:w="80" w:type="dxa"/>
              <w:right w:w="80" w:type="dxa"/>
            </w:tcMar>
            <w:hideMark/>
          </w:tcPr>
          <w:p w14:paraId="3881DB7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Allowed, denied, authentication failed, etc.</w:t>
            </w:r>
          </w:p>
        </w:tc>
      </w:tr>
      <w:tr w:rsidR="00000000" w14:paraId="3DE5D3AA" w14:textId="77777777">
        <w:trPr>
          <w:divId w:val="356733852"/>
        </w:trPr>
        <w:tc>
          <w:tcPr>
            <w:tcW w:w="2114" w:type="dxa"/>
            <w:tcBorders>
              <w:top w:val="nil"/>
              <w:left w:val="nil"/>
              <w:bottom w:val="nil"/>
              <w:right w:val="nil"/>
            </w:tcBorders>
            <w:tcMar>
              <w:top w:w="80" w:type="dxa"/>
              <w:left w:w="80" w:type="dxa"/>
              <w:bottom w:w="80" w:type="dxa"/>
              <w:right w:w="80" w:type="dxa"/>
            </w:tcMar>
            <w:hideMark/>
          </w:tcPr>
          <w:p w14:paraId="1F9A665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Failure Category</w:t>
            </w:r>
          </w:p>
        </w:tc>
        <w:tc>
          <w:tcPr>
            <w:tcW w:w="6601" w:type="dxa"/>
            <w:tcBorders>
              <w:top w:val="nil"/>
              <w:left w:val="nil"/>
              <w:bottom w:val="nil"/>
              <w:right w:val="nil"/>
            </w:tcBorders>
            <w:tcMar>
              <w:top w:w="80" w:type="dxa"/>
              <w:left w:w="80" w:type="dxa"/>
              <w:bottom w:w="80" w:type="dxa"/>
              <w:right w:w="80" w:type="dxa"/>
            </w:tcMar>
            <w:hideMark/>
          </w:tcPr>
          <w:p w14:paraId="01553BD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authorization, credential retrieval, resource access, etc.</w:t>
            </w:r>
          </w:p>
        </w:tc>
      </w:tr>
      <w:tr w:rsidR="00000000" w14:paraId="32AD7C65" w14:textId="77777777">
        <w:trPr>
          <w:divId w:val="356733852"/>
        </w:trPr>
        <w:tc>
          <w:tcPr>
            <w:tcW w:w="2143" w:type="dxa"/>
            <w:tcBorders>
              <w:top w:val="nil"/>
              <w:left w:val="nil"/>
              <w:bottom w:val="nil"/>
              <w:right w:val="nil"/>
            </w:tcBorders>
            <w:tcMar>
              <w:top w:w="80" w:type="dxa"/>
              <w:left w:w="80" w:type="dxa"/>
              <w:bottom w:w="80" w:type="dxa"/>
              <w:right w:w="80" w:type="dxa"/>
            </w:tcMar>
            <w:hideMark/>
          </w:tcPr>
          <w:p w14:paraId="34F606D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Processing Identifier</w:t>
            </w:r>
          </w:p>
        </w:tc>
        <w:tc>
          <w:tcPr>
            <w:tcW w:w="6473" w:type="dxa"/>
            <w:tcBorders>
              <w:top w:val="nil"/>
              <w:left w:val="nil"/>
              <w:bottom w:val="nil"/>
              <w:right w:val="nil"/>
            </w:tcBorders>
            <w:tcMar>
              <w:top w:w="80" w:type="dxa"/>
              <w:left w:w="80" w:type="dxa"/>
              <w:bottom w:w="80" w:type="dxa"/>
              <w:right w:w="80" w:type="dxa"/>
            </w:tcMar>
            <w:hideMark/>
          </w:tcPr>
          <w:p w14:paraId="5D7027A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Relevant synchronization or correlation identifier</w:t>
            </w:r>
          </w:p>
        </w:tc>
      </w:tr>
    </w:tbl>
    <w:p w14:paraId="448A02E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Security diagnostics shall never record:</w:t>
      </w:r>
    </w:p>
    <w:p w14:paraId="7D9E84C6" w14:textId="77777777" w:rsidR="00B15E85" w:rsidRDefault="00B15E85">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 xml:space="preserve">Passwords. </w:t>
      </w:r>
    </w:p>
    <w:p w14:paraId="4558A1DB" w14:textId="77777777" w:rsidR="00B15E85" w:rsidRDefault="00B15E85">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 xml:space="preserve">Private API keys. </w:t>
      </w:r>
    </w:p>
    <w:p w14:paraId="74462732" w14:textId="77777777" w:rsidR="00B15E85" w:rsidRDefault="00B15E85">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 xml:space="preserve">Client secrets. </w:t>
      </w:r>
    </w:p>
    <w:p w14:paraId="425AA4CC" w14:textId="77777777" w:rsidR="00B15E85" w:rsidRDefault="00B15E85">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 xml:space="preserve">Access tokens. </w:t>
      </w:r>
    </w:p>
    <w:p w14:paraId="2A70F4DC" w14:textId="77777777" w:rsidR="00B15E85" w:rsidRDefault="00B15E85">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 xml:space="preserve">Refresh tokens. </w:t>
      </w:r>
    </w:p>
    <w:p w14:paraId="4A6E7217" w14:textId="77777777" w:rsidR="00B15E85" w:rsidRDefault="00B15E85">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headers. </w:t>
      </w:r>
    </w:p>
    <w:p w14:paraId="0A1BB1DA" w14:textId="77777777" w:rsidR="00B15E85" w:rsidRDefault="00B15E85">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 xml:space="preserve">Private cryptographic keys. </w:t>
      </w:r>
    </w:p>
    <w:p w14:paraId="6382B556" w14:textId="77777777" w:rsidR="00B15E85" w:rsidRDefault="00B15E85">
      <w:pPr>
        <w:numPr>
          <w:ilvl w:val="0"/>
          <w:numId w:val="97"/>
        </w:numPr>
        <w:textAlignment w:val="center"/>
        <w:rPr>
          <w:rFonts w:ascii="Calibri" w:eastAsia="Times New Roman" w:hAnsi="Calibri" w:cs="Calibri"/>
          <w:sz w:val="22"/>
          <w:szCs w:val="22"/>
        </w:rPr>
      </w:pPr>
      <w:r>
        <w:rPr>
          <w:rFonts w:ascii="Calibri" w:eastAsia="Times New Roman" w:hAnsi="Calibri" w:cs="Calibri"/>
          <w:sz w:val="22"/>
          <w:szCs w:val="22"/>
        </w:rPr>
        <w:t xml:space="preserve">Privileged credentials. </w:t>
      </w:r>
    </w:p>
    <w:p w14:paraId="2873867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Sensitive authentication material contained in provider or library exceptions shall be redacted before the exception is written to synchronization diagnostics.</w:t>
      </w:r>
    </w:p>
    <w:p w14:paraId="72FAAED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11601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Information Boundary</w:t>
      </w:r>
    </w:p>
    <w:p w14:paraId="33A130C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Security diagnostics are operational information.</w:t>
      </w:r>
    </w:p>
    <w:p w14:paraId="49D9CA0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They are not canonical knowledge.</w:t>
      </w:r>
    </w:p>
    <w:p w14:paraId="4328C9D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Security events, </w:t>
      </w:r>
      <w:r>
        <w:rPr>
          <w:rFonts w:ascii="Calibri" w:hAnsi="Calibri" w:cs="Calibri"/>
          <w:sz w:val="22"/>
          <w:szCs w:val="22"/>
        </w:rPr>
        <w:t>authentication records, authorization decisions, credentials, and tokens shall not be persisted as Knowledge Objects merely because Synchronization generated or encountered them.</w:t>
      </w:r>
    </w:p>
    <w:p w14:paraId="0ED4C9C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If persistent security auditing is required, it shall be implemented through an appropriate operational security or audit capability.</w:t>
      </w:r>
    </w:p>
    <w:p w14:paraId="144E7EE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6693E6" w14:textId="77777777" w:rsidR="00B15E85" w:rsidRDefault="00B15E85">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Database RLS Standard</w:t>
      </w:r>
    </w:p>
    <w:p w14:paraId="54449254"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15, 2026</w:t>
      </w:r>
    </w:p>
    <w:p w14:paraId="65AE8E0F" w14:textId="77777777" w:rsidR="00B15E85" w:rsidRDefault="00B15E85">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9:06 PM</w:t>
      </w:r>
    </w:p>
    <w:p w14:paraId="748CC4B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63969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Row Level Security (RLS) Standard</w:t>
      </w:r>
    </w:p>
    <w:p w14:paraId="22941CB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Purpose</w:t>
      </w:r>
    </w:p>
    <w:p w14:paraId="271E120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Row Level Security </w:t>
      </w:r>
      <w:r>
        <w:rPr>
          <w:rFonts w:ascii="Calibri" w:hAnsi="Calibri" w:cs="Calibri"/>
          <w:sz w:val="22"/>
          <w:szCs w:val="22"/>
        </w:rPr>
        <w:t>provides database-level authorization enforcement for AlphaOmega's current PostgreSQL/Supabase implementation.</w:t>
      </w:r>
    </w:p>
    <w:p w14:paraId="47A6CBA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RLS implements AlphaOmega's broader architectural principles of:</w:t>
      </w:r>
    </w:p>
    <w:p w14:paraId="64DF53C1" w14:textId="77777777" w:rsidR="00B15E85" w:rsidRDefault="00B15E85">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Default Deny. </w:t>
      </w:r>
    </w:p>
    <w:p w14:paraId="669CF2A5" w14:textId="77777777" w:rsidR="00B15E85" w:rsidRDefault="00B15E85">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Least Privilege. </w:t>
      </w:r>
    </w:p>
    <w:p w14:paraId="2E15947C" w14:textId="77777777" w:rsidR="00B15E85" w:rsidRDefault="00B15E85">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Identity-based authorization. </w:t>
      </w:r>
    </w:p>
    <w:p w14:paraId="0CEE2C25" w14:textId="77777777" w:rsidR="00B15E85" w:rsidRDefault="00B15E85">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Resource-level enforcement. </w:t>
      </w:r>
    </w:p>
    <w:p w14:paraId="28204BC7" w14:textId="77777777" w:rsidR="00B15E85" w:rsidRDefault="00B15E85">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Responsibility-based access. </w:t>
      </w:r>
    </w:p>
    <w:p w14:paraId="7A07DDF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RLS is an implementation mechanism.</w:t>
      </w:r>
    </w:p>
    <w:p w14:paraId="1ADA5FC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It is not itself an architectural dependency.</w:t>
      </w:r>
    </w:p>
    <w:p w14:paraId="469977F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If AlphaOmega's database technology changes, equivalent authorization guarantees shall be </w:t>
      </w:r>
      <w:r>
        <w:rPr>
          <w:rFonts w:ascii="Calibri" w:hAnsi="Calibri" w:cs="Calibri"/>
          <w:sz w:val="22"/>
          <w:szCs w:val="22"/>
        </w:rPr>
        <w:t>preserved using the capabilities of the replacement technology.</w:t>
      </w:r>
    </w:p>
    <w:p w14:paraId="089BFF5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9EB64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RLS Default State</w:t>
      </w:r>
    </w:p>
    <w:p w14:paraId="5AC43C5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RLS shall be enabled on AlphaOmega application tables exposed through the database API.</w:t>
      </w:r>
    </w:p>
    <w:p w14:paraId="354C321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default policy state is:</w:t>
      </w:r>
    </w:p>
    <w:p w14:paraId="472B988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RLS Enabled + No Access Policy</w:t>
      </w:r>
    </w:p>
    <w:p w14:paraId="6E87D8B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This represents a valid secure state.</w:t>
      </w:r>
    </w:p>
    <w:p w14:paraId="6C911A7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newly created table shall not become accessible merely because it exists.</w:t>
      </w:r>
    </w:p>
    <w:p w14:paraId="15B09C4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Access must be explicitly granted through an approved policy.</w:t>
      </w:r>
    </w:p>
    <w:p w14:paraId="3368E67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absence of an applicable RLS policy means access is denied.</w:t>
      </w:r>
    </w:p>
    <w:p w14:paraId="5A5DB79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5A338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RLS Identity Standard</w:t>
      </w:r>
    </w:p>
    <w:p w14:paraId="17781AB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RLS policies shall authorize authenticated identities or approved authorization roles.</w:t>
      </w:r>
    </w:p>
    <w:p w14:paraId="75A683D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Possession of public database configuration, including a publishable API key, does not constitute authorization.</w:t>
      </w:r>
    </w:p>
    <w:p w14:paraId="101C143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Anonymous access shall not be granted unless AlphaOmega has an explicit documented requirement for anonymous access.</w:t>
      </w:r>
    </w:p>
    <w:p w14:paraId="20403E7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Where an individual service identity is used, policies may authorize the immutable authenticated identity identifier rather than mutable attributes such as an email address or display name.</w:t>
      </w:r>
    </w:p>
    <w:p w14:paraId="5BA88BA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As AlphaOmega evolves, identity-specific policies may be replaced by role-, claim-, group-, tenant-, or equivalent authorization models.</w:t>
      </w:r>
    </w:p>
    <w:p w14:paraId="6C02899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Such changes shall preserve least privilege and default-deny behavior.</w:t>
      </w:r>
    </w:p>
    <w:p w14:paraId="3866473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C6FA7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RLS Operation Standard</w:t>
      </w:r>
    </w:p>
    <w:p w14:paraId="5A84BB1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Database operations shall be authorized independently where practical.</w:t>
      </w:r>
    </w:p>
    <w:p w14:paraId="310A633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Operations include:</w:t>
      </w:r>
    </w:p>
    <w:p w14:paraId="768CB9C6" w14:textId="77777777" w:rsidR="00B15E85" w:rsidRDefault="00B15E85">
      <w:pPr>
        <w:numPr>
          <w:ilvl w:val="0"/>
          <w:numId w:val="99"/>
        </w:numPr>
        <w:textAlignment w:val="center"/>
        <w:rPr>
          <w:rFonts w:ascii="Calibri" w:eastAsia="Times New Roman" w:hAnsi="Calibri" w:cs="Calibri"/>
          <w:sz w:val="22"/>
          <w:szCs w:val="22"/>
        </w:rPr>
      </w:pPr>
      <w:r>
        <w:rPr>
          <w:rFonts w:ascii="Calibri" w:eastAsia="Times New Roman" w:hAnsi="Calibri" w:cs="Calibri"/>
          <w:sz w:val="22"/>
          <w:szCs w:val="22"/>
        </w:rPr>
        <w:t xml:space="preserve">SELECT </w:t>
      </w:r>
    </w:p>
    <w:p w14:paraId="0FBFD2C0" w14:textId="77777777" w:rsidR="00B15E85" w:rsidRDefault="00B15E85">
      <w:pPr>
        <w:numPr>
          <w:ilvl w:val="0"/>
          <w:numId w:val="99"/>
        </w:numPr>
        <w:textAlignment w:val="center"/>
        <w:rPr>
          <w:rFonts w:ascii="Calibri" w:eastAsia="Times New Roman" w:hAnsi="Calibri" w:cs="Calibri"/>
          <w:sz w:val="22"/>
          <w:szCs w:val="22"/>
        </w:rPr>
      </w:pPr>
      <w:r>
        <w:rPr>
          <w:rFonts w:ascii="Calibri" w:eastAsia="Times New Roman" w:hAnsi="Calibri" w:cs="Calibri"/>
          <w:sz w:val="22"/>
          <w:szCs w:val="22"/>
        </w:rPr>
        <w:t xml:space="preserve">INSERT </w:t>
      </w:r>
    </w:p>
    <w:p w14:paraId="4D04BFEE" w14:textId="77777777" w:rsidR="00B15E85" w:rsidRDefault="00B15E85">
      <w:pPr>
        <w:numPr>
          <w:ilvl w:val="0"/>
          <w:numId w:val="99"/>
        </w:numPr>
        <w:textAlignment w:val="center"/>
        <w:rPr>
          <w:rFonts w:ascii="Calibri" w:eastAsia="Times New Roman" w:hAnsi="Calibri" w:cs="Calibri"/>
          <w:sz w:val="22"/>
          <w:szCs w:val="22"/>
        </w:rPr>
      </w:pPr>
      <w:r>
        <w:rPr>
          <w:rFonts w:ascii="Calibri" w:eastAsia="Times New Roman" w:hAnsi="Calibri" w:cs="Calibri"/>
          <w:sz w:val="22"/>
          <w:szCs w:val="22"/>
        </w:rPr>
        <w:t xml:space="preserve">UPDATE </w:t>
      </w:r>
    </w:p>
    <w:p w14:paraId="4A43DF6F" w14:textId="77777777" w:rsidR="00B15E85" w:rsidRDefault="00B15E85">
      <w:pPr>
        <w:numPr>
          <w:ilvl w:val="0"/>
          <w:numId w:val="99"/>
        </w:numPr>
        <w:textAlignment w:val="center"/>
        <w:rPr>
          <w:rFonts w:ascii="Calibri" w:eastAsia="Times New Roman" w:hAnsi="Calibri" w:cs="Calibri"/>
          <w:sz w:val="22"/>
          <w:szCs w:val="22"/>
        </w:rPr>
      </w:pPr>
      <w:r>
        <w:rPr>
          <w:rFonts w:ascii="Calibri" w:eastAsia="Times New Roman" w:hAnsi="Calibri" w:cs="Calibri"/>
          <w:sz w:val="22"/>
          <w:szCs w:val="22"/>
        </w:rPr>
        <w:t xml:space="preserve">DELETE </w:t>
      </w:r>
    </w:p>
    <w:p w14:paraId="28DF743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Granting one operation does not imply permission for another.</w:t>
      </w:r>
    </w:p>
    <w:p w14:paraId="1F7A92D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An ALL policy shall not be used solely for implementation convenience.</w:t>
      </w:r>
    </w:p>
    <w:p w14:paraId="3C5F02D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component </w:t>
      </w:r>
      <w:r>
        <w:rPr>
          <w:rFonts w:ascii="Calibri" w:hAnsi="Calibri" w:cs="Calibri"/>
          <w:sz w:val="22"/>
          <w:szCs w:val="22"/>
        </w:rPr>
        <w:t>requiring only SELECT shall not receive INSERT, UPDATE, or DELETE.</w:t>
      </w:r>
    </w:p>
    <w:p w14:paraId="23FBC9D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7A321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RLS Policy Requirements</w:t>
      </w:r>
    </w:p>
    <w:p w14:paraId="23E15E8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Every RLS policy must answer four questions:</w:t>
      </w:r>
    </w:p>
    <w:p w14:paraId="17F4FCC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Who?</w:t>
      </w:r>
    </w:p>
    <w:p w14:paraId="2C92F31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Which authenticated identity or authorization role receives access?</w:t>
      </w:r>
    </w:p>
    <w:p w14:paraId="1C841F5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What?</w:t>
      </w:r>
    </w:p>
    <w:p w14:paraId="13B3BEC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Which protected database resource is being accessed?</w:t>
      </w:r>
    </w:p>
    <w:p w14:paraId="71AA8E2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Operation?</w:t>
      </w:r>
    </w:p>
    <w:p w14:paraId="371CD21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Which database operation is permitted?</w:t>
      </w:r>
    </w:p>
    <w:p w14:paraId="67B4F83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Why?</w:t>
      </w:r>
    </w:p>
    <w:p w14:paraId="24A2A4A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Which architectural responsibility requires the access?</w:t>
      </w:r>
    </w:p>
    <w:p w14:paraId="0E946D1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If all four questions cannot be answered, the policy shall not be created.</w:t>
      </w:r>
    </w:p>
    <w:p w14:paraId="6F2B03C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3D722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RLS Policy Lifecycle</w:t>
      </w:r>
    </w:p>
    <w:p w14:paraId="305192F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Creation</w:t>
      </w:r>
    </w:p>
    <w:p w14:paraId="4480FD0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An RLS policy shall </w:t>
      </w:r>
      <w:r>
        <w:rPr>
          <w:rFonts w:ascii="Calibri" w:hAnsi="Calibri" w:cs="Calibri"/>
          <w:sz w:val="22"/>
          <w:szCs w:val="22"/>
        </w:rPr>
        <w:t>be created only when an implemented architectural responsibility requires database access.</w:t>
      </w:r>
    </w:p>
    <w:p w14:paraId="2377DED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Permissions shall not be granted solely because a future component may eventually require them.</w:t>
      </w:r>
    </w:p>
    <w:p w14:paraId="48ABD9A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Modification</w:t>
      </w:r>
    </w:p>
    <w:p w14:paraId="03C8F04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 policy shall be broadened only after confirming that the requesting component's architectural responsibility requires the additional access.</w:t>
      </w:r>
    </w:p>
    <w:p w14:paraId="4EB7624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An authorization failure is not automatically evidence that the policy is incorrect.</w:t>
      </w:r>
    </w:p>
    <w:p w14:paraId="6C4259B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denied operation may itself be inappropriate.</w:t>
      </w:r>
    </w:p>
    <w:p w14:paraId="4878C17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Removal</w:t>
      </w:r>
    </w:p>
    <w:p w14:paraId="5BA288A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Authorization shall </w:t>
      </w:r>
      <w:r>
        <w:rPr>
          <w:rFonts w:ascii="Calibri" w:hAnsi="Calibri" w:cs="Calibri"/>
          <w:sz w:val="22"/>
          <w:szCs w:val="22"/>
        </w:rPr>
        <w:t>be removed when the identity or component no longer requires the access that justified the policy.</w:t>
      </w:r>
    </w:p>
    <w:p w14:paraId="0560949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Permissions exist only as long as the architectural responsibility requiring them exists.</w:t>
      </w:r>
    </w:p>
    <w:p w14:paraId="6531CB6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55517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RLS and Privileged Credentials</w:t>
      </w:r>
    </w:p>
    <w:p w14:paraId="5E22FF4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RLS shall not be bypassed by ordinary synchronization components when an RLS-constrained identity can fulfill the required responsibility.</w:t>
      </w:r>
    </w:p>
    <w:p w14:paraId="7FA8E1D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Credentials capable of bypassing RLS are Privileged Secrets.</w:t>
      </w:r>
    </w:p>
    <w:p w14:paraId="0CEE0AF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Such credentials </w:t>
      </w:r>
      <w:r>
        <w:rPr>
          <w:rFonts w:ascii="Calibri" w:hAnsi="Calibri" w:cs="Calibri"/>
          <w:sz w:val="22"/>
          <w:szCs w:val="22"/>
        </w:rPr>
        <w:t>shall not be provided to Connector, Translator, Discovery, Extraction, or Load merely for implementation convenience.</w:t>
      </w:r>
    </w:p>
    <w:p w14:paraId="23288A2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Use of a privileged database credential requires an explicit responsibility that cannot reasonably be fulfilled through a constrained identity.</w:t>
      </w:r>
    </w:p>
    <w:p w14:paraId="6549499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98377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Authorization Layers</w:t>
      </w:r>
    </w:p>
    <w:p w14:paraId="35957AE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RLS is one layer of database security.</w:t>
      </w:r>
    </w:p>
    <w:p w14:paraId="42987DC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AlphaOmega shall not assume that RLS alone protects the database from every threat.</w:t>
      </w:r>
    </w:p>
    <w:p w14:paraId="6F1E2C4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Database security may include:</w:t>
      </w:r>
    </w:p>
    <w:p w14:paraId="7395C30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Authentication → Database Privileges → RLS Policies →</w:t>
      </w:r>
      <w:r>
        <w:rPr>
          <w:rFonts w:ascii="Calibri" w:hAnsi="Calibri" w:cs="Calibri"/>
          <w:b/>
          <w:bCs/>
          <w:sz w:val="22"/>
          <w:szCs w:val="22"/>
        </w:rPr>
        <w:t xml:space="preserve"> </w:t>
      </w:r>
      <w:r>
        <w:rPr>
          <w:rFonts w:ascii="Calibri" w:hAnsi="Calibri" w:cs="Calibri"/>
          <w:b/>
          <w:bCs/>
          <w:sz w:val="22"/>
          <w:szCs w:val="22"/>
        </w:rPr>
        <w:t>Permitted Data</w:t>
      </w:r>
    </w:p>
    <w:p w14:paraId="53690ED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Administrative or owner-level database access may operate outside ordinary RLS constraints.</w:t>
      </w:r>
    </w:p>
    <w:p w14:paraId="006BE3D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Such privileged access shall therefore receive stronger credential protection and shall not be used by normal synchronization processing unless explicitly required.</w:t>
      </w:r>
    </w:p>
    <w:p w14:paraId="46117C3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D7F9A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RLS Policy Matrix</w:t>
      </w:r>
    </w:p>
    <w:p w14:paraId="2391DB5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RLS Policy Matrix records approved database authorization required by implemented AlphaOmega responsibilities.</w:t>
      </w:r>
    </w:p>
    <w:p w14:paraId="2D9806E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matrix is authoritative for AlphaOmega application-level RLS policy intent.</w:t>
      </w:r>
    </w:p>
    <w:p w14:paraId="3C4E6AA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Every application </w:t>
      </w:r>
      <w:r>
        <w:rPr>
          <w:rFonts w:ascii="Calibri" w:hAnsi="Calibri" w:cs="Calibri"/>
          <w:sz w:val="22"/>
          <w:szCs w:val="22"/>
        </w:rPr>
        <w:t>RLS policy shall correspond to an entry in this matrix.</w:t>
      </w:r>
    </w:p>
    <w:p w14:paraId="275F014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Approved Policies</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2101"/>
        <w:gridCol w:w="1645"/>
        <w:gridCol w:w="1224"/>
        <w:gridCol w:w="4390"/>
      </w:tblGrid>
      <w:tr w:rsidR="00000000" w14:paraId="6056E679" w14:textId="77777777">
        <w:trPr>
          <w:divId w:val="2030135030"/>
        </w:trPr>
        <w:tc>
          <w:tcPr>
            <w:tcW w:w="2277" w:type="dxa"/>
            <w:tcBorders>
              <w:top w:val="nil"/>
              <w:left w:val="nil"/>
              <w:bottom w:val="nil"/>
              <w:right w:val="nil"/>
            </w:tcBorders>
            <w:tcMar>
              <w:top w:w="80" w:type="dxa"/>
              <w:left w:w="80" w:type="dxa"/>
              <w:bottom w:w="80" w:type="dxa"/>
              <w:right w:w="80" w:type="dxa"/>
            </w:tcMar>
            <w:hideMark/>
          </w:tcPr>
          <w:p w14:paraId="02C0F4D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Resource</w:t>
            </w:r>
          </w:p>
        </w:tc>
        <w:tc>
          <w:tcPr>
            <w:tcW w:w="1928" w:type="dxa"/>
            <w:tcBorders>
              <w:top w:val="nil"/>
              <w:left w:val="nil"/>
              <w:bottom w:val="nil"/>
              <w:right w:val="nil"/>
            </w:tcBorders>
            <w:tcMar>
              <w:top w:w="80" w:type="dxa"/>
              <w:left w:w="80" w:type="dxa"/>
              <w:bottom w:w="80" w:type="dxa"/>
              <w:right w:w="80" w:type="dxa"/>
            </w:tcMar>
            <w:hideMark/>
          </w:tcPr>
          <w:p w14:paraId="3F7E5D4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Identity / Role</w:t>
            </w:r>
          </w:p>
        </w:tc>
        <w:tc>
          <w:tcPr>
            <w:tcW w:w="1338" w:type="dxa"/>
            <w:tcBorders>
              <w:top w:val="nil"/>
              <w:left w:val="nil"/>
              <w:bottom w:val="nil"/>
              <w:right w:val="nil"/>
            </w:tcBorders>
            <w:tcMar>
              <w:top w:w="80" w:type="dxa"/>
              <w:left w:w="80" w:type="dxa"/>
              <w:bottom w:w="80" w:type="dxa"/>
              <w:right w:w="80" w:type="dxa"/>
            </w:tcMar>
            <w:hideMark/>
          </w:tcPr>
          <w:p w14:paraId="6DCC95C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Operation</w:t>
            </w:r>
          </w:p>
        </w:tc>
        <w:tc>
          <w:tcPr>
            <w:tcW w:w="6479" w:type="dxa"/>
            <w:tcBorders>
              <w:top w:val="nil"/>
              <w:left w:val="nil"/>
              <w:bottom w:val="nil"/>
              <w:right w:val="nil"/>
            </w:tcBorders>
            <w:tcMar>
              <w:top w:w="80" w:type="dxa"/>
              <w:left w:w="80" w:type="dxa"/>
              <w:bottom w:w="80" w:type="dxa"/>
              <w:right w:w="80" w:type="dxa"/>
            </w:tcMar>
            <w:hideMark/>
          </w:tcPr>
          <w:p w14:paraId="5C9BCEB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Purpose</w:t>
            </w:r>
          </w:p>
        </w:tc>
      </w:tr>
      <w:tr w:rsidR="00000000" w14:paraId="631432A7" w14:textId="77777777">
        <w:trPr>
          <w:divId w:val="2030135030"/>
        </w:trPr>
        <w:tc>
          <w:tcPr>
            <w:tcW w:w="2277" w:type="dxa"/>
            <w:tcBorders>
              <w:top w:val="nil"/>
              <w:left w:val="nil"/>
              <w:bottom w:val="nil"/>
              <w:right w:val="nil"/>
            </w:tcBorders>
            <w:tcMar>
              <w:top w:w="80" w:type="dxa"/>
              <w:left w:w="80" w:type="dxa"/>
              <w:bottom w:w="80" w:type="dxa"/>
              <w:right w:w="80" w:type="dxa"/>
            </w:tcMar>
            <w:hideMark/>
          </w:tcPr>
          <w:p w14:paraId="00D4AA8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sources</w:t>
            </w:r>
          </w:p>
        </w:tc>
        <w:tc>
          <w:tcPr>
            <w:tcW w:w="1928" w:type="dxa"/>
            <w:tcBorders>
              <w:top w:val="nil"/>
              <w:left w:val="nil"/>
              <w:bottom w:val="nil"/>
              <w:right w:val="nil"/>
            </w:tcBorders>
            <w:tcMar>
              <w:top w:w="80" w:type="dxa"/>
              <w:left w:w="80" w:type="dxa"/>
              <w:bottom w:w="80" w:type="dxa"/>
              <w:right w:w="80" w:type="dxa"/>
            </w:tcMar>
            <w:hideMark/>
          </w:tcPr>
          <w:p w14:paraId="799F504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tc>
        <w:tc>
          <w:tcPr>
            <w:tcW w:w="1338" w:type="dxa"/>
            <w:tcBorders>
              <w:top w:val="nil"/>
              <w:left w:val="nil"/>
              <w:bottom w:val="nil"/>
              <w:right w:val="nil"/>
            </w:tcBorders>
            <w:tcMar>
              <w:top w:w="80" w:type="dxa"/>
              <w:left w:w="80" w:type="dxa"/>
              <w:bottom w:w="80" w:type="dxa"/>
              <w:right w:w="80" w:type="dxa"/>
            </w:tcMar>
            <w:hideMark/>
          </w:tcPr>
          <w:p w14:paraId="6FD71C4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SELECT</w:t>
            </w:r>
          </w:p>
        </w:tc>
        <w:tc>
          <w:tcPr>
            <w:tcW w:w="6788" w:type="dxa"/>
            <w:tcBorders>
              <w:top w:val="nil"/>
              <w:left w:val="nil"/>
              <w:bottom w:val="nil"/>
              <w:right w:val="nil"/>
            </w:tcBorders>
            <w:tcMar>
              <w:top w:w="80" w:type="dxa"/>
              <w:left w:w="80" w:type="dxa"/>
              <w:bottom w:w="80" w:type="dxa"/>
              <w:right w:w="80" w:type="dxa"/>
            </w:tcMar>
            <w:hideMark/>
          </w:tcPr>
          <w:p w14:paraId="2A6440B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Resolve and read Source records required by the synchronization pipeline.</w:t>
            </w:r>
          </w:p>
        </w:tc>
      </w:tr>
      <w:tr w:rsidR="00000000" w14:paraId="0190A3BD" w14:textId="77777777">
        <w:trPr>
          <w:divId w:val="2030135030"/>
        </w:trPr>
        <w:tc>
          <w:tcPr>
            <w:tcW w:w="2277" w:type="dxa"/>
            <w:tcBorders>
              <w:top w:val="nil"/>
              <w:left w:val="nil"/>
              <w:bottom w:val="nil"/>
              <w:right w:val="nil"/>
            </w:tcBorders>
            <w:tcMar>
              <w:top w:w="80" w:type="dxa"/>
              <w:left w:w="80" w:type="dxa"/>
              <w:bottom w:w="80" w:type="dxa"/>
              <w:right w:w="80" w:type="dxa"/>
            </w:tcMar>
            <w:hideMark/>
          </w:tcPr>
          <w:p w14:paraId="18E8200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domains</w:t>
            </w:r>
          </w:p>
        </w:tc>
        <w:tc>
          <w:tcPr>
            <w:tcW w:w="1928" w:type="dxa"/>
            <w:tcBorders>
              <w:top w:val="nil"/>
              <w:left w:val="nil"/>
              <w:bottom w:val="nil"/>
              <w:right w:val="nil"/>
            </w:tcBorders>
            <w:tcMar>
              <w:top w:w="80" w:type="dxa"/>
              <w:left w:w="80" w:type="dxa"/>
              <w:bottom w:w="80" w:type="dxa"/>
              <w:right w:w="80" w:type="dxa"/>
            </w:tcMar>
            <w:hideMark/>
          </w:tcPr>
          <w:p w14:paraId="1C20E9C9"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tc>
        <w:tc>
          <w:tcPr>
            <w:tcW w:w="1338" w:type="dxa"/>
            <w:tcBorders>
              <w:top w:val="nil"/>
              <w:left w:val="nil"/>
              <w:bottom w:val="nil"/>
              <w:right w:val="nil"/>
            </w:tcBorders>
            <w:tcMar>
              <w:top w:w="80" w:type="dxa"/>
              <w:left w:w="80" w:type="dxa"/>
              <w:bottom w:w="80" w:type="dxa"/>
              <w:right w:w="80" w:type="dxa"/>
            </w:tcMar>
            <w:hideMark/>
          </w:tcPr>
          <w:p w14:paraId="35B57D9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SELECT</w:t>
            </w:r>
          </w:p>
        </w:tc>
        <w:tc>
          <w:tcPr>
            <w:tcW w:w="6788" w:type="dxa"/>
            <w:tcBorders>
              <w:top w:val="nil"/>
              <w:left w:val="nil"/>
              <w:bottom w:val="nil"/>
              <w:right w:val="nil"/>
            </w:tcBorders>
            <w:tcMar>
              <w:top w:w="80" w:type="dxa"/>
              <w:left w:w="80" w:type="dxa"/>
              <w:bottom w:w="80" w:type="dxa"/>
              <w:right w:w="80" w:type="dxa"/>
            </w:tcMar>
            <w:hideMark/>
          </w:tcPr>
          <w:p w14:paraId="0E9EEA5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Read Domain reference information required by the current synchronization pipeline without granting Domain modification authority.</w:t>
            </w:r>
          </w:p>
        </w:tc>
      </w:tr>
      <w:tr w:rsidR="00000000" w14:paraId="376160C6" w14:textId="77777777">
        <w:trPr>
          <w:divId w:val="2030135030"/>
        </w:trPr>
        <w:tc>
          <w:tcPr>
            <w:tcW w:w="2277" w:type="dxa"/>
            <w:tcBorders>
              <w:top w:val="nil"/>
              <w:left w:val="nil"/>
              <w:bottom w:val="nil"/>
              <w:right w:val="nil"/>
            </w:tcBorders>
            <w:tcMar>
              <w:top w:w="80" w:type="dxa"/>
              <w:left w:w="80" w:type="dxa"/>
              <w:bottom w:w="80" w:type="dxa"/>
              <w:right w:w="80" w:type="dxa"/>
            </w:tcMar>
            <w:hideMark/>
          </w:tcPr>
          <w:p w14:paraId="24E6298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w:t>
            </w:r>
          </w:p>
        </w:tc>
        <w:tc>
          <w:tcPr>
            <w:tcW w:w="1928" w:type="dxa"/>
            <w:tcBorders>
              <w:top w:val="nil"/>
              <w:left w:val="nil"/>
              <w:bottom w:val="nil"/>
              <w:right w:val="nil"/>
            </w:tcBorders>
            <w:tcMar>
              <w:top w:w="80" w:type="dxa"/>
              <w:left w:w="80" w:type="dxa"/>
              <w:bottom w:w="80" w:type="dxa"/>
              <w:right w:w="80" w:type="dxa"/>
            </w:tcMar>
            <w:hideMark/>
          </w:tcPr>
          <w:p w14:paraId="2CD31B4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tc>
        <w:tc>
          <w:tcPr>
            <w:tcW w:w="1338" w:type="dxa"/>
            <w:tcBorders>
              <w:top w:val="nil"/>
              <w:left w:val="nil"/>
              <w:bottom w:val="nil"/>
              <w:right w:val="nil"/>
            </w:tcBorders>
            <w:tcMar>
              <w:top w:w="80" w:type="dxa"/>
              <w:left w:w="80" w:type="dxa"/>
              <w:bottom w:w="80" w:type="dxa"/>
              <w:right w:w="80" w:type="dxa"/>
            </w:tcMar>
            <w:hideMark/>
          </w:tcPr>
          <w:p w14:paraId="39CA108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SELECT</w:t>
            </w:r>
          </w:p>
        </w:tc>
        <w:tc>
          <w:tcPr>
            <w:tcW w:w="6638" w:type="dxa"/>
            <w:tcBorders>
              <w:top w:val="nil"/>
              <w:left w:val="nil"/>
              <w:bottom w:val="nil"/>
              <w:right w:val="nil"/>
            </w:tcBorders>
            <w:tcMar>
              <w:top w:w="80" w:type="dxa"/>
              <w:left w:w="80" w:type="dxa"/>
              <w:bottom w:w="80" w:type="dxa"/>
              <w:right w:w="80" w:type="dxa"/>
            </w:tcMar>
            <w:hideMark/>
          </w:tcPr>
          <w:p w14:paraId="17E7EC4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Allows Discovery and synchronization repository operations to locate existing Knowledge Objects and retrieve synchronization facts.</w:t>
            </w:r>
          </w:p>
        </w:tc>
      </w:tr>
      <w:tr w:rsidR="00000000" w14:paraId="1757C09B" w14:textId="77777777">
        <w:trPr>
          <w:divId w:val="2030135030"/>
        </w:trPr>
        <w:tc>
          <w:tcPr>
            <w:tcW w:w="2277" w:type="dxa"/>
            <w:tcBorders>
              <w:top w:val="nil"/>
              <w:left w:val="nil"/>
              <w:bottom w:val="nil"/>
              <w:right w:val="nil"/>
            </w:tcBorders>
            <w:tcMar>
              <w:top w:w="80" w:type="dxa"/>
              <w:left w:w="80" w:type="dxa"/>
              <w:bottom w:w="80" w:type="dxa"/>
              <w:right w:w="80" w:type="dxa"/>
            </w:tcMar>
            <w:hideMark/>
          </w:tcPr>
          <w:p w14:paraId="2DCA701C"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w:t>
            </w:r>
          </w:p>
        </w:tc>
        <w:tc>
          <w:tcPr>
            <w:tcW w:w="1928" w:type="dxa"/>
            <w:tcBorders>
              <w:top w:val="nil"/>
              <w:left w:val="nil"/>
              <w:bottom w:val="nil"/>
              <w:right w:val="nil"/>
            </w:tcBorders>
            <w:tcMar>
              <w:top w:w="80" w:type="dxa"/>
              <w:left w:w="80" w:type="dxa"/>
              <w:bottom w:w="80" w:type="dxa"/>
              <w:right w:w="80" w:type="dxa"/>
            </w:tcMar>
            <w:hideMark/>
          </w:tcPr>
          <w:p w14:paraId="4A3BB66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tc>
        <w:tc>
          <w:tcPr>
            <w:tcW w:w="1338" w:type="dxa"/>
            <w:tcBorders>
              <w:top w:val="nil"/>
              <w:left w:val="nil"/>
              <w:bottom w:val="nil"/>
              <w:right w:val="nil"/>
            </w:tcBorders>
            <w:tcMar>
              <w:top w:w="80" w:type="dxa"/>
              <w:left w:w="80" w:type="dxa"/>
              <w:bottom w:w="80" w:type="dxa"/>
              <w:right w:w="80" w:type="dxa"/>
            </w:tcMar>
            <w:hideMark/>
          </w:tcPr>
          <w:p w14:paraId="6FD0FA7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INSERT</w:t>
            </w:r>
          </w:p>
        </w:tc>
        <w:tc>
          <w:tcPr>
            <w:tcW w:w="6479" w:type="dxa"/>
            <w:tcBorders>
              <w:top w:val="nil"/>
              <w:left w:val="nil"/>
              <w:bottom w:val="nil"/>
              <w:right w:val="nil"/>
            </w:tcBorders>
            <w:tcMar>
              <w:top w:w="80" w:type="dxa"/>
              <w:left w:w="80" w:type="dxa"/>
              <w:bottom w:w="80" w:type="dxa"/>
              <w:right w:w="80" w:type="dxa"/>
            </w:tcMar>
            <w:hideMark/>
          </w:tcPr>
          <w:p w14:paraId="3F255C6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Allows Load to persist a NEW Knowledge Object.</w:t>
            </w:r>
          </w:p>
        </w:tc>
      </w:tr>
      <w:tr w:rsidR="00000000" w14:paraId="2BDEBD5D" w14:textId="77777777">
        <w:trPr>
          <w:divId w:val="2030135030"/>
        </w:trPr>
        <w:tc>
          <w:tcPr>
            <w:tcW w:w="2277" w:type="dxa"/>
            <w:tcBorders>
              <w:top w:val="nil"/>
              <w:left w:val="nil"/>
              <w:bottom w:val="nil"/>
              <w:right w:val="nil"/>
            </w:tcBorders>
            <w:tcMar>
              <w:top w:w="80" w:type="dxa"/>
              <w:left w:w="80" w:type="dxa"/>
              <w:bottom w:w="80" w:type="dxa"/>
              <w:right w:w="80" w:type="dxa"/>
            </w:tcMar>
            <w:hideMark/>
          </w:tcPr>
          <w:p w14:paraId="1C84A93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w:t>
            </w:r>
          </w:p>
        </w:tc>
        <w:tc>
          <w:tcPr>
            <w:tcW w:w="1928" w:type="dxa"/>
            <w:tcBorders>
              <w:top w:val="nil"/>
              <w:left w:val="nil"/>
              <w:bottom w:val="nil"/>
              <w:right w:val="nil"/>
            </w:tcBorders>
            <w:tcMar>
              <w:top w:w="80" w:type="dxa"/>
              <w:left w:w="80" w:type="dxa"/>
              <w:bottom w:w="80" w:type="dxa"/>
              <w:right w:w="80" w:type="dxa"/>
            </w:tcMar>
            <w:hideMark/>
          </w:tcPr>
          <w:p w14:paraId="285C719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tc>
        <w:tc>
          <w:tcPr>
            <w:tcW w:w="1338" w:type="dxa"/>
            <w:tcBorders>
              <w:top w:val="nil"/>
              <w:left w:val="nil"/>
              <w:bottom w:val="nil"/>
              <w:right w:val="nil"/>
            </w:tcBorders>
            <w:tcMar>
              <w:top w:w="80" w:type="dxa"/>
              <w:left w:w="80" w:type="dxa"/>
              <w:bottom w:w="80" w:type="dxa"/>
              <w:right w:w="80" w:type="dxa"/>
            </w:tcMar>
            <w:hideMark/>
          </w:tcPr>
          <w:p w14:paraId="7D7E295B"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UPDATE</w:t>
            </w:r>
          </w:p>
        </w:tc>
        <w:tc>
          <w:tcPr>
            <w:tcW w:w="6745" w:type="dxa"/>
            <w:tcBorders>
              <w:top w:val="nil"/>
              <w:left w:val="nil"/>
              <w:bottom w:val="nil"/>
              <w:right w:val="nil"/>
            </w:tcBorders>
            <w:tcMar>
              <w:top w:w="80" w:type="dxa"/>
              <w:left w:w="80" w:type="dxa"/>
              <w:bottom w:w="80" w:type="dxa"/>
              <w:right w:w="80" w:type="dxa"/>
            </w:tcMar>
            <w:hideMark/>
          </w:tcPr>
          <w:p w14:paraId="6C058C2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Allows Load to persist changes to an existing Knowledge Object classified as MODIFIED.</w:t>
            </w:r>
          </w:p>
        </w:tc>
      </w:tr>
      <w:tr w:rsidR="00000000" w14:paraId="3520E919" w14:textId="77777777">
        <w:trPr>
          <w:divId w:val="2030135030"/>
        </w:trPr>
        <w:tc>
          <w:tcPr>
            <w:tcW w:w="2277" w:type="dxa"/>
            <w:tcBorders>
              <w:top w:val="nil"/>
              <w:left w:val="nil"/>
              <w:bottom w:val="nil"/>
              <w:right w:val="nil"/>
            </w:tcBorders>
            <w:tcMar>
              <w:top w:w="80" w:type="dxa"/>
              <w:left w:w="80" w:type="dxa"/>
              <w:bottom w:w="80" w:type="dxa"/>
              <w:right w:w="80" w:type="dxa"/>
            </w:tcMar>
            <w:hideMark/>
          </w:tcPr>
          <w:p w14:paraId="1B1362B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processing_jobs</w:t>
            </w:r>
          </w:p>
        </w:tc>
        <w:tc>
          <w:tcPr>
            <w:tcW w:w="1928" w:type="dxa"/>
            <w:tcBorders>
              <w:top w:val="nil"/>
              <w:left w:val="nil"/>
              <w:bottom w:val="nil"/>
              <w:right w:val="nil"/>
            </w:tcBorders>
            <w:tcMar>
              <w:top w:w="80" w:type="dxa"/>
              <w:left w:w="80" w:type="dxa"/>
              <w:bottom w:w="80" w:type="dxa"/>
              <w:right w:w="80" w:type="dxa"/>
            </w:tcMar>
            <w:hideMark/>
          </w:tcPr>
          <w:p w14:paraId="51BFD13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tc>
        <w:tc>
          <w:tcPr>
            <w:tcW w:w="1338" w:type="dxa"/>
            <w:tcBorders>
              <w:top w:val="nil"/>
              <w:left w:val="nil"/>
              <w:bottom w:val="nil"/>
              <w:right w:val="nil"/>
            </w:tcBorders>
            <w:tcMar>
              <w:top w:w="80" w:type="dxa"/>
              <w:left w:w="80" w:type="dxa"/>
              <w:bottom w:w="80" w:type="dxa"/>
              <w:right w:w="80" w:type="dxa"/>
            </w:tcMar>
            <w:hideMark/>
          </w:tcPr>
          <w:p w14:paraId="46C9FBA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SELECT</w:t>
            </w:r>
          </w:p>
        </w:tc>
        <w:tc>
          <w:tcPr>
            <w:tcW w:w="6638" w:type="dxa"/>
            <w:tcBorders>
              <w:top w:val="nil"/>
              <w:left w:val="nil"/>
              <w:bottom w:val="nil"/>
              <w:right w:val="nil"/>
            </w:tcBorders>
            <w:tcMar>
              <w:top w:w="80" w:type="dxa"/>
              <w:left w:w="80" w:type="dxa"/>
              <w:bottom w:w="80" w:type="dxa"/>
              <w:right w:w="80" w:type="dxa"/>
            </w:tcMar>
            <w:hideMark/>
          </w:tcPr>
          <w:p w14:paraId="4DC90DB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Allows </w:t>
            </w:r>
            <w:r>
              <w:rPr>
                <w:rFonts w:ascii="Calibri" w:hAnsi="Calibri" w:cs="Calibri"/>
                <w:sz w:val="22"/>
                <w:szCs w:val="22"/>
              </w:rPr>
              <w:t>synchronization orchestration and supporting infrastructure to retrieve Processing Job state required for execution and diagnostics.</w:t>
            </w:r>
          </w:p>
        </w:tc>
      </w:tr>
      <w:tr w:rsidR="00000000" w14:paraId="4586F804" w14:textId="77777777">
        <w:trPr>
          <w:divId w:val="2030135030"/>
        </w:trPr>
        <w:tc>
          <w:tcPr>
            <w:tcW w:w="2277" w:type="dxa"/>
            <w:tcBorders>
              <w:top w:val="nil"/>
              <w:left w:val="nil"/>
              <w:bottom w:val="nil"/>
              <w:right w:val="nil"/>
            </w:tcBorders>
            <w:tcMar>
              <w:top w:w="80" w:type="dxa"/>
              <w:left w:w="80" w:type="dxa"/>
              <w:bottom w:w="80" w:type="dxa"/>
              <w:right w:w="80" w:type="dxa"/>
            </w:tcMar>
            <w:hideMark/>
          </w:tcPr>
          <w:p w14:paraId="4A9B2AF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processing_jobs</w:t>
            </w:r>
          </w:p>
        </w:tc>
        <w:tc>
          <w:tcPr>
            <w:tcW w:w="1928" w:type="dxa"/>
            <w:tcBorders>
              <w:top w:val="nil"/>
              <w:left w:val="nil"/>
              <w:bottom w:val="nil"/>
              <w:right w:val="nil"/>
            </w:tcBorders>
            <w:tcMar>
              <w:top w:w="80" w:type="dxa"/>
              <w:left w:w="80" w:type="dxa"/>
              <w:bottom w:w="80" w:type="dxa"/>
              <w:right w:w="80" w:type="dxa"/>
            </w:tcMar>
            <w:hideMark/>
          </w:tcPr>
          <w:p w14:paraId="3DCC192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tc>
        <w:tc>
          <w:tcPr>
            <w:tcW w:w="1338" w:type="dxa"/>
            <w:tcBorders>
              <w:top w:val="nil"/>
              <w:left w:val="nil"/>
              <w:bottom w:val="nil"/>
              <w:right w:val="nil"/>
            </w:tcBorders>
            <w:tcMar>
              <w:top w:w="80" w:type="dxa"/>
              <w:left w:w="80" w:type="dxa"/>
              <w:bottom w:w="80" w:type="dxa"/>
              <w:right w:w="80" w:type="dxa"/>
            </w:tcMar>
            <w:hideMark/>
          </w:tcPr>
          <w:p w14:paraId="59ECC0D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INSERT</w:t>
            </w:r>
          </w:p>
        </w:tc>
        <w:tc>
          <w:tcPr>
            <w:tcW w:w="6638" w:type="dxa"/>
            <w:tcBorders>
              <w:top w:val="nil"/>
              <w:left w:val="nil"/>
              <w:bottom w:val="nil"/>
              <w:right w:val="nil"/>
            </w:tcBorders>
            <w:tcMar>
              <w:top w:w="80" w:type="dxa"/>
              <w:left w:w="80" w:type="dxa"/>
              <w:bottom w:w="80" w:type="dxa"/>
              <w:right w:w="80" w:type="dxa"/>
            </w:tcMar>
            <w:hideMark/>
          </w:tcPr>
          <w:p w14:paraId="6AAE8DE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Allows Synchronization orchestration to create the Processing Job representing a synchronization run.</w:t>
            </w:r>
          </w:p>
        </w:tc>
      </w:tr>
      <w:tr w:rsidR="00000000" w14:paraId="7E9A9CC7" w14:textId="77777777">
        <w:trPr>
          <w:divId w:val="2030135030"/>
        </w:trPr>
        <w:tc>
          <w:tcPr>
            <w:tcW w:w="2277" w:type="dxa"/>
            <w:tcBorders>
              <w:top w:val="nil"/>
              <w:left w:val="nil"/>
              <w:bottom w:val="nil"/>
              <w:right w:val="nil"/>
            </w:tcBorders>
            <w:tcMar>
              <w:top w:w="80" w:type="dxa"/>
              <w:left w:w="80" w:type="dxa"/>
              <w:bottom w:w="80" w:type="dxa"/>
              <w:right w:w="80" w:type="dxa"/>
            </w:tcMar>
            <w:hideMark/>
          </w:tcPr>
          <w:p w14:paraId="65E5792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processing_jobs</w:t>
            </w:r>
          </w:p>
        </w:tc>
        <w:tc>
          <w:tcPr>
            <w:tcW w:w="1928" w:type="dxa"/>
            <w:tcBorders>
              <w:top w:val="nil"/>
              <w:left w:val="nil"/>
              <w:bottom w:val="nil"/>
              <w:right w:val="nil"/>
            </w:tcBorders>
            <w:tcMar>
              <w:top w:w="80" w:type="dxa"/>
              <w:left w:w="80" w:type="dxa"/>
              <w:bottom w:w="80" w:type="dxa"/>
              <w:right w:w="80" w:type="dxa"/>
            </w:tcMar>
            <w:hideMark/>
          </w:tcPr>
          <w:p w14:paraId="2F65ED3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tc>
        <w:tc>
          <w:tcPr>
            <w:tcW w:w="1338" w:type="dxa"/>
            <w:tcBorders>
              <w:top w:val="nil"/>
              <w:left w:val="nil"/>
              <w:bottom w:val="nil"/>
              <w:right w:val="nil"/>
            </w:tcBorders>
            <w:tcMar>
              <w:top w:w="80" w:type="dxa"/>
              <w:left w:w="80" w:type="dxa"/>
              <w:bottom w:w="80" w:type="dxa"/>
              <w:right w:w="80" w:type="dxa"/>
            </w:tcMar>
            <w:hideMark/>
          </w:tcPr>
          <w:p w14:paraId="744A303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UPDATE</w:t>
            </w:r>
          </w:p>
        </w:tc>
        <w:tc>
          <w:tcPr>
            <w:tcW w:w="6638" w:type="dxa"/>
            <w:tcBorders>
              <w:top w:val="nil"/>
              <w:left w:val="nil"/>
              <w:bottom w:val="nil"/>
              <w:right w:val="nil"/>
            </w:tcBorders>
            <w:tcMar>
              <w:top w:w="80" w:type="dxa"/>
              <w:left w:w="80" w:type="dxa"/>
              <w:bottom w:w="80" w:type="dxa"/>
              <w:right w:w="80" w:type="dxa"/>
            </w:tcMar>
            <w:hideMark/>
          </w:tcPr>
          <w:p w14:paraId="5D28BAF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Allows Synchronization orchestration to update Processing Job lifecycle state, including completion and failure.</w:t>
            </w:r>
          </w:p>
        </w:tc>
      </w:tr>
      <w:tr w:rsidR="00000000" w14:paraId="12FEBB78" w14:textId="77777777">
        <w:trPr>
          <w:divId w:val="2030135030"/>
        </w:trPr>
        <w:tc>
          <w:tcPr>
            <w:tcW w:w="2277" w:type="dxa"/>
            <w:tcBorders>
              <w:top w:val="nil"/>
              <w:left w:val="nil"/>
              <w:bottom w:val="nil"/>
              <w:right w:val="nil"/>
            </w:tcBorders>
            <w:tcMar>
              <w:top w:w="80" w:type="dxa"/>
              <w:left w:w="80" w:type="dxa"/>
              <w:bottom w:w="80" w:type="dxa"/>
              <w:right w:w="80" w:type="dxa"/>
            </w:tcMar>
            <w:hideMark/>
          </w:tcPr>
          <w:p w14:paraId="0C7D7DD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sync_history</w:t>
            </w:r>
          </w:p>
        </w:tc>
        <w:tc>
          <w:tcPr>
            <w:tcW w:w="1928" w:type="dxa"/>
            <w:tcBorders>
              <w:top w:val="nil"/>
              <w:left w:val="nil"/>
              <w:bottom w:val="nil"/>
              <w:right w:val="nil"/>
            </w:tcBorders>
            <w:tcMar>
              <w:top w:w="80" w:type="dxa"/>
              <w:left w:w="80" w:type="dxa"/>
              <w:bottom w:w="80" w:type="dxa"/>
              <w:right w:w="80" w:type="dxa"/>
            </w:tcMar>
            <w:hideMark/>
          </w:tcPr>
          <w:p w14:paraId="4550C11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tc>
        <w:tc>
          <w:tcPr>
            <w:tcW w:w="1338" w:type="dxa"/>
            <w:tcBorders>
              <w:top w:val="nil"/>
              <w:left w:val="nil"/>
              <w:bottom w:val="nil"/>
              <w:right w:val="nil"/>
            </w:tcBorders>
            <w:tcMar>
              <w:top w:w="80" w:type="dxa"/>
              <w:left w:w="80" w:type="dxa"/>
              <w:bottom w:w="80" w:type="dxa"/>
              <w:right w:w="80" w:type="dxa"/>
            </w:tcMar>
            <w:hideMark/>
          </w:tcPr>
          <w:p w14:paraId="460DA85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SELECT</w:t>
            </w:r>
          </w:p>
        </w:tc>
        <w:tc>
          <w:tcPr>
            <w:tcW w:w="6638" w:type="dxa"/>
            <w:tcBorders>
              <w:top w:val="nil"/>
              <w:left w:val="nil"/>
              <w:bottom w:val="nil"/>
              <w:right w:val="nil"/>
            </w:tcBorders>
            <w:tcMar>
              <w:top w:w="80" w:type="dxa"/>
              <w:left w:w="80" w:type="dxa"/>
              <w:bottom w:w="80" w:type="dxa"/>
              <w:right w:w="80" w:type="dxa"/>
            </w:tcMar>
            <w:hideMark/>
          </w:tcPr>
          <w:p w14:paraId="14FEEE0A"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Allows synchronization infrastructure to verify and retrieve recorded synchronization history.</w:t>
            </w:r>
          </w:p>
        </w:tc>
      </w:tr>
      <w:tr w:rsidR="00000000" w14:paraId="4E351C01" w14:textId="77777777">
        <w:trPr>
          <w:divId w:val="2030135030"/>
        </w:trPr>
        <w:tc>
          <w:tcPr>
            <w:tcW w:w="2277" w:type="dxa"/>
            <w:tcBorders>
              <w:top w:val="nil"/>
              <w:left w:val="nil"/>
              <w:bottom w:val="nil"/>
              <w:right w:val="nil"/>
            </w:tcBorders>
            <w:tcMar>
              <w:top w:w="80" w:type="dxa"/>
              <w:left w:w="80" w:type="dxa"/>
              <w:bottom w:w="80" w:type="dxa"/>
              <w:right w:w="80" w:type="dxa"/>
            </w:tcMar>
            <w:hideMark/>
          </w:tcPr>
          <w:p w14:paraId="516AA92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sync_history</w:t>
            </w:r>
          </w:p>
        </w:tc>
        <w:tc>
          <w:tcPr>
            <w:tcW w:w="1928" w:type="dxa"/>
            <w:tcBorders>
              <w:top w:val="nil"/>
              <w:left w:val="nil"/>
              <w:bottom w:val="nil"/>
              <w:right w:val="nil"/>
            </w:tcBorders>
            <w:tcMar>
              <w:top w:w="80" w:type="dxa"/>
              <w:left w:w="80" w:type="dxa"/>
              <w:bottom w:w="80" w:type="dxa"/>
              <w:right w:w="80" w:type="dxa"/>
            </w:tcMar>
            <w:hideMark/>
          </w:tcPr>
          <w:p w14:paraId="03E8571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tc>
        <w:tc>
          <w:tcPr>
            <w:tcW w:w="1338" w:type="dxa"/>
            <w:tcBorders>
              <w:top w:val="nil"/>
              <w:left w:val="nil"/>
              <w:bottom w:val="nil"/>
              <w:right w:val="nil"/>
            </w:tcBorders>
            <w:tcMar>
              <w:top w:w="80" w:type="dxa"/>
              <w:left w:w="80" w:type="dxa"/>
              <w:bottom w:w="80" w:type="dxa"/>
              <w:right w:w="80" w:type="dxa"/>
            </w:tcMar>
            <w:hideMark/>
          </w:tcPr>
          <w:p w14:paraId="03612AD4"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INSERT</w:t>
            </w:r>
          </w:p>
        </w:tc>
        <w:tc>
          <w:tcPr>
            <w:tcW w:w="6638" w:type="dxa"/>
            <w:tcBorders>
              <w:top w:val="nil"/>
              <w:left w:val="nil"/>
              <w:bottom w:val="nil"/>
              <w:right w:val="nil"/>
            </w:tcBorders>
            <w:tcMar>
              <w:top w:w="80" w:type="dxa"/>
              <w:left w:w="80" w:type="dxa"/>
              <w:bottom w:w="80" w:type="dxa"/>
              <w:right w:w="80" w:type="dxa"/>
            </w:tcMar>
            <w:hideMark/>
          </w:tcPr>
          <w:p w14:paraId="41B4BFF6"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Allows Load persistence to record synchronization events produced by successful persistence.</w:t>
            </w:r>
          </w:p>
        </w:tc>
      </w:tr>
    </w:tbl>
    <w:p w14:paraId="668031D2"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042EDD"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Authorization Boundary</w:t>
      </w:r>
    </w:p>
    <w:p w14:paraId="3E86AB8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No DELETE authorization is currently approved for the AlphaOmega application synchronization path.</w:t>
      </w:r>
    </w:p>
    <w:p w14:paraId="4F6E37D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sources and domains remain read-only for the current synchronization implementation.</w:t>
      </w:r>
    </w:p>
    <w:p w14:paraId="526069D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sync_history is </w:t>
      </w:r>
      <w:r>
        <w:rPr>
          <w:rFonts w:ascii="Calibri" w:hAnsi="Calibri" w:cs="Calibri"/>
          <w:sz w:val="22"/>
          <w:szCs w:val="22"/>
        </w:rPr>
        <w:t>append-oriented for the current synchronization path. No UPDATE or DELETE authorization has been demonstrated as necessary.</w:t>
      </w:r>
    </w:p>
    <w:p w14:paraId="57C8AB2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 write authorization exists only because the implemented Load responsibility requires INSERT for NEW Knowledge Objects and UPDATE for MODIFIED Knowledge Objects.</w:t>
      </w:r>
    </w:p>
    <w:p w14:paraId="4859E4E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processing_jobs write authorization supports the Synchronization Orchestrator's responsibility for Processing Job lifecycle management. Load does not create Processing Jobs.</w:t>
      </w:r>
    </w:p>
    <w:p w14:paraId="3BAF82E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permissions </w:t>
      </w:r>
      <w:r>
        <w:rPr>
          <w:rFonts w:ascii="Calibri" w:hAnsi="Calibri" w:cs="Calibri"/>
          <w:sz w:val="22"/>
          <w:szCs w:val="22"/>
        </w:rPr>
        <w:t>shall not be interpreted as general database write authority. Operations remain independently authorized according to least privilege.</w:t>
      </w:r>
    </w:p>
    <w:p w14:paraId="573DC3F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93B1B8"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shall access the Canonical Knowledge Repository through the Repository Layer.</w:t>
      </w:r>
    </w:p>
    <w:p w14:paraId="7815DB9F"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Discovery shall not:</w:t>
      </w:r>
    </w:p>
    <w:p w14:paraId="799765A9" w14:textId="77777777" w:rsidR="00B15E85" w:rsidRDefault="00B15E85">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directly with the database. </w:t>
      </w:r>
    </w:p>
    <w:p w14:paraId="4023EAD2" w14:textId="77777777" w:rsidR="00B15E85" w:rsidRDefault="00B15E85">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raw database credentials. </w:t>
      </w:r>
    </w:p>
    <w:p w14:paraId="3CF45FD1" w14:textId="77777777" w:rsidR="00B15E85" w:rsidRDefault="00B15E85">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Store authentication material. </w:t>
      </w:r>
    </w:p>
    <w:p w14:paraId="060CB37D" w14:textId="77777777" w:rsidR="00B15E85" w:rsidRDefault="00B15E85">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Modify RLS policies. </w:t>
      </w:r>
    </w:p>
    <w:p w14:paraId="304E7EBB" w14:textId="77777777" w:rsidR="00B15E85" w:rsidRDefault="00B15E85">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Bypass RLS. </w:t>
      </w:r>
    </w:p>
    <w:p w14:paraId="4E6087E0" w14:textId="77777777" w:rsidR="00B15E85" w:rsidRDefault="00B15E85">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Escalate database privileges. </w:t>
      </w:r>
    </w:p>
    <w:p w14:paraId="68498233"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and authenticat</w:t>
      </w:r>
      <w:r>
        <w:rPr>
          <w:rFonts w:ascii="Calibri" w:hAnsi="Calibri" w:cs="Calibri"/>
          <w:sz w:val="22"/>
          <w:szCs w:val="22"/>
        </w:rPr>
        <w:t>ion infrastructure establish the authorized database capability used by Discovery.</w:t>
      </w:r>
    </w:p>
    <w:p w14:paraId="6714D8F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preserves Discovery's existing responsibility boundary: </w:t>
      </w:r>
      <w:r>
        <w:rPr>
          <w:rFonts w:ascii="Calibri" w:hAnsi="Calibri" w:cs="Calibri"/>
          <w:b/>
          <w:bCs/>
          <w:sz w:val="22"/>
          <w:szCs w:val="22"/>
        </w:rPr>
        <w:t xml:space="preserve">Discovery determines synchronization state; the Repository Layer performs storage-specific access. </w:t>
      </w:r>
    </w:p>
    <w:p w14:paraId="25D42791"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FEA31E"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Trust Guarantee</w:t>
      </w:r>
    </w:p>
    <w:p w14:paraId="01C48DA5"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When a synchronization component receives an authenticated resource capability, it may assume:</w:t>
      </w:r>
    </w:p>
    <w:p w14:paraId="6C7A9AF3" w14:textId="77777777" w:rsidR="00B15E85" w:rsidRDefault="00B15E85">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completed successfully. </w:t>
      </w:r>
    </w:p>
    <w:p w14:paraId="36975C55" w14:textId="77777777" w:rsidR="00B15E85" w:rsidRDefault="00B15E85">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The capability represents the intended identity. </w:t>
      </w:r>
    </w:p>
    <w:p w14:paraId="67BE039D" w14:textId="77777777" w:rsidR="00B15E85" w:rsidRDefault="00B15E85">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retrieval </w:t>
      </w:r>
      <w:r>
        <w:rPr>
          <w:rFonts w:ascii="Calibri" w:eastAsia="Times New Roman" w:hAnsi="Calibri" w:cs="Calibri"/>
          <w:sz w:val="22"/>
          <w:szCs w:val="22"/>
        </w:rPr>
        <w:t xml:space="preserve">completed through an approved mechanism. </w:t>
      </w:r>
    </w:p>
    <w:p w14:paraId="7F9D9CF6" w14:textId="77777777" w:rsidR="00B15E85" w:rsidRDefault="00B15E85">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remains independently enforced by the protected resource where supported. </w:t>
      </w:r>
    </w:p>
    <w:p w14:paraId="5C9B7E07"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The component may not assume:</w:t>
      </w:r>
    </w:p>
    <w:p w14:paraId="543ECBB3" w14:textId="77777777" w:rsidR="00B15E85" w:rsidRDefault="00B15E85">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It has unrestricted access. </w:t>
      </w:r>
    </w:p>
    <w:p w14:paraId="08198738" w14:textId="77777777" w:rsidR="00B15E85" w:rsidRDefault="00B15E85">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implies authorization. </w:t>
      </w:r>
    </w:p>
    <w:p w14:paraId="5665261E" w14:textId="77777777" w:rsidR="00B15E85" w:rsidRDefault="00B15E85">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for one operation implies authorization for another. </w:t>
      </w:r>
    </w:p>
    <w:p w14:paraId="01741E46" w14:textId="77777777" w:rsidR="00B15E85" w:rsidRDefault="00B15E85">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for one resource implies authorization for another. </w:t>
      </w:r>
    </w:p>
    <w:p w14:paraId="5EBA20F2" w14:textId="77777777" w:rsidR="00B15E85" w:rsidRDefault="00B15E85">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Internal AlphaOmega components are inherently trusted. </w:t>
      </w:r>
    </w:p>
    <w:p w14:paraId="258EC2A0" w14:textId="77777777" w:rsidR="00B15E85" w:rsidRDefault="00B15E85">
      <w:pPr>
        <w:pStyle w:val="NormalWeb"/>
        <w:spacing w:before="0" w:beforeAutospacing="0" w:after="0" w:afterAutospacing="0"/>
        <w:rPr>
          <w:rFonts w:ascii="Calibri" w:hAnsi="Calibri" w:cs="Calibri"/>
          <w:sz w:val="22"/>
          <w:szCs w:val="22"/>
        </w:rPr>
      </w:pPr>
      <w:r>
        <w:rPr>
          <w:rFonts w:ascii="Calibri" w:hAnsi="Calibri" w:cs="Calibri"/>
          <w:sz w:val="22"/>
          <w:szCs w:val="22"/>
        </w:rPr>
        <w:t>Security remains explicit at every protected boundary.</w:t>
      </w:r>
    </w:p>
    <w:sectPr w:rsidR="00B15E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0CF"/>
    <w:multiLevelType w:val="multilevel"/>
    <w:tmpl w:val="236E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8A5811"/>
    <w:multiLevelType w:val="multilevel"/>
    <w:tmpl w:val="B09A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D1130E"/>
    <w:multiLevelType w:val="multilevel"/>
    <w:tmpl w:val="51AC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1041628"/>
    <w:multiLevelType w:val="multilevel"/>
    <w:tmpl w:val="7A28C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1E320CB"/>
    <w:multiLevelType w:val="multilevel"/>
    <w:tmpl w:val="6B3C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AA6B66"/>
    <w:multiLevelType w:val="multilevel"/>
    <w:tmpl w:val="101C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2760FF"/>
    <w:multiLevelType w:val="multilevel"/>
    <w:tmpl w:val="A0067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70149F"/>
    <w:multiLevelType w:val="multilevel"/>
    <w:tmpl w:val="72BAA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2C604A"/>
    <w:multiLevelType w:val="multilevel"/>
    <w:tmpl w:val="904E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7F450E3"/>
    <w:multiLevelType w:val="multilevel"/>
    <w:tmpl w:val="B718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6D6A23"/>
    <w:multiLevelType w:val="multilevel"/>
    <w:tmpl w:val="0562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F2105"/>
    <w:multiLevelType w:val="multilevel"/>
    <w:tmpl w:val="CA989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9C56D7E"/>
    <w:multiLevelType w:val="multilevel"/>
    <w:tmpl w:val="897E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2C6415"/>
    <w:multiLevelType w:val="multilevel"/>
    <w:tmpl w:val="974E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A550D66"/>
    <w:multiLevelType w:val="multilevel"/>
    <w:tmpl w:val="517C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461BA5"/>
    <w:multiLevelType w:val="multilevel"/>
    <w:tmpl w:val="69A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240866"/>
    <w:multiLevelType w:val="multilevel"/>
    <w:tmpl w:val="CE40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043036B"/>
    <w:multiLevelType w:val="multilevel"/>
    <w:tmpl w:val="8200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08457D0"/>
    <w:multiLevelType w:val="multilevel"/>
    <w:tmpl w:val="396C7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0C33FD6"/>
    <w:multiLevelType w:val="multilevel"/>
    <w:tmpl w:val="7174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1483D7E"/>
    <w:multiLevelType w:val="multilevel"/>
    <w:tmpl w:val="7212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198328E"/>
    <w:multiLevelType w:val="multilevel"/>
    <w:tmpl w:val="3B76A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2F567B3"/>
    <w:multiLevelType w:val="multilevel"/>
    <w:tmpl w:val="0EAC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49D0B9C"/>
    <w:multiLevelType w:val="multilevel"/>
    <w:tmpl w:val="0230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4F769C8"/>
    <w:multiLevelType w:val="multilevel"/>
    <w:tmpl w:val="BAF2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6BC6E79"/>
    <w:multiLevelType w:val="multilevel"/>
    <w:tmpl w:val="C9C4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6F26807"/>
    <w:multiLevelType w:val="multilevel"/>
    <w:tmpl w:val="2DA2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8122B7F"/>
    <w:multiLevelType w:val="multilevel"/>
    <w:tmpl w:val="CD4EA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8E71415"/>
    <w:multiLevelType w:val="multilevel"/>
    <w:tmpl w:val="5CF0F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99A6603"/>
    <w:multiLevelType w:val="multilevel"/>
    <w:tmpl w:val="B6B4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CE47AFC"/>
    <w:multiLevelType w:val="multilevel"/>
    <w:tmpl w:val="BF4E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D7D6D5B"/>
    <w:multiLevelType w:val="multilevel"/>
    <w:tmpl w:val="1832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981840"/>
    <w:multiLevelType w:val="multilevel"/>
    <w:tmpl w:val="0210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AE4BF4"/>
    <w:multiLevelType w:val="multilevel"/>
    <w:tmpl w:val="3B24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F2C2258"/>
    <w:multiLevelType w:val="multilevel"/>
    <w:tmpl w:val="A2D8D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1EC0A09"/>
    <w:multiLevelType w:val="multilevel"/>
    <w:tmpl w:val="65D29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43F4527"/>
    <w:multiLevelType w:val="multilevel"/>
    <w:tmpl w:val="452E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56D748F"/>
    <w:multiLevelType w:val="multilevel"/>
    <w:tmpl w:val="E876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587708B"/>
    <w:multiLevelType w:val="multilevel"/>
    <w:tmpl w:val="C666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7F80BB5"/>
    <w:multiLevelType w:val="multilevel"/>
    <w:tmpl w:val="9F34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A3163D2"/>
    <w:multiLevelType w:val="multilevel"/>
    <w:tmpl w:val="5AEC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A4B28D3"/>
    <w:multiLevelType w:val="multilevel"/>
    <w:tmpl w:val="BA921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B2D13CD"/>
    <w:multiLevelType w:val="multilevel"/>
    <w:tmpl w:val="84789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CB607B6"/>
    <w:multiLevelType w:val="multilevel"/>
    <w:tmpl w:val="1874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F05184F"/>
    <w:multiLevelType w:val="multilevel"/>
    <w:tmpl w:val="79C2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FE06A82"/>
    <w:multiLevelType w:val="multilevel"/>
    <w:tmpl w:val="BC60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3F62272"/>
    <w:multiLevelType w:val="multilevel"/>
    <w:tmpl w:val="63EA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4E31C4D"/>
    <w:multiLevelType w:val="multilevel"/>
    <w:tmpl w:val="D528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6A807F2"/>
    <w:multiLevelType w:val="multilevel"/>
    <w:tmpl w:val="E8D0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8A26AFC"/>
    <w:multiLevelType w:val="multilevel"/>
    <w:tmpl w:val="1650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A5B70A6"/>
    <w:multiLevelType w:val="multilevel"/>
    <w:tmpl w:val="C9DA6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C52665E"/>
    <w:multiLevelType w:val="multilevel"/>
    <w:tmpl w:val="D200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CF71944"/>
    <w:multiLevelType w:val="multilevel"/>
    <w:tmpl w:val="DE1E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DAF236E"/>
    <w:multiLevelType w:val="multilevel"/>
    <w:tmpl w:val="F7C8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DC15A7D"/>
    <w:multiLevelType w:val="multilevel"/>
    <w:tmpl w:val="7740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DCB63E1"/>
    <w:multiLevelType w:val="multilevel"/>
    <w:tmpl w:val="165E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E377B56"/>
    <w:multiLevelType w:val="multilevel"/>
    <w:tmpl w:val="B568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056598E"/>
    <w:multiLevelType w:val="multilevel"/>
    <w:tmpl w:val="DE223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09733AB"/>
    <w:multiLevelType w:val="multilevel"/>
    <w:tmpl w:val="D194B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1CA1698"/>
    <w:multiLevelType w:val="multilevel"/>
    <w:tmpl w:val="F25C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3B81EEB"/>
    <w:multiLevelType w:val="multilevel"/>
    <w:tmpl w:val="BAEC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81F14B6"/>
    <w:multiLevelType w:val="multilevel"/>
    <w:tmpl w:val="7A70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84375F6"/>
    <w:multiLevelType w:val="multilevel"/>
    <w:tmpl w:val="4F9C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8AB1373"/>
    <w:multiLevelType w:val="multilevel"/>
    <w:tmpl w:val="BD669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99A6C93"/>
    <w:multiLevelType w:val="multilevel"/>
    <w:tmpl w:val="35E2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AB13301"/>
    <w:multiLevelType w:val="multilevel"/>
    <w:tmpl w:val="C1300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B1A6DD6"/>
    <w:multiLevelType w:val="multilevel"/>
    <w:tmpl w:val="F25A2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C1467AF"/>
    <w:multiLevelType w:val="multilevel"/>
    <w:tmpl w:val="F55A1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F314F77"/>
    <w:multiLevelType w:val="multilevel"/>
    <w:tmpl w:val="95C4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0CF500A"/>
    <w:multiLevelType w:val="multilevel"/>
    <w:tmpl w:val="8EC2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30F367D"/>
    <w:multiLevelType w:val="multilevel"/>
    <w:tmpl w:val="0B6E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4CE333A"/>
    <w:multiLevelType w:val="multilevel"/>
    <w:tmpl w:val="C72C9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7B57838"/>
    <w:multiLevelType w:val="multilevel"/>
    <w:tmpl w:val="7B144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8A04D69"/>
    <w:multiLevelType w:val="multilevel"/>
    <w:tmpl w:val="07D6F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8DC356B"/>
    <w:multiLevelType w:val="multilevel"/>
    <w:tmpl w:val="F8A4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AD024CB"/>
    <w:multiLevelType w:val="multilevel"/>
    <w:tmpl w:val="5C86E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B9B1FCD"/>
    <w:multiLevelType w:val="multilevel"/>
    <w:tmpl w:val="595A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BF05C87"/>
    <w:multiLevelType w:val="multilevel"/>
    <w:tmpl w:val="EAAE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FB1568F"/>
    <w:multiLevelType w:val="multilevel"/>
    <w:tmpl w:val="05ECA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1BC25F6"/>
    <w:multiLevelType w:val="multilevel"/>
    <w:tmpl w:val="1A70A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37600EE"/>
    <w:multiLevelType w:val="multilevel"/>
    <w:tmpl w:val="D69A4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5385BFC"/>
    <w:multiLevelType w:val="multilevel"/>
    <w:tmpl w:val="2F647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6A35544"/>
    <w:multiLevelType w:val="multilevel"/>
    <w:tmpl w:val="A4C81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949545D"/>
    <w:multiLevelType w:val="multilevel"/>
    <w:tmpl w:val="6762A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AB612B8"/>
    <w:multiLevelType w:val="multilevel"/>
    <w:tmpl w:val="19AC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AD41088"/>
    <w:multiLevelType w:val="multilevel"/>
    <w:tmpl w:val="ED101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D813700"/>
    <w:multiLevelType w:val="multilevel"/>
    <w:tmpl w:val="564AB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EAB6E75"/>
    <w:multiLevelType w:val="multilevel"/>
    <w:tmpl w:val="9CB0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2807AFE"/>
    <w:multiLevelType w:val="multilevel"/>
    <w:tmpl w:val="548A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2BA19AF"/>
    <w:multiLevelType w:val="multilevel"/>
    <w:tmpl w:val="18446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2BD18AE"/>
    <w:multiLevelType w:val="multilevel"/>
    <w:tmpl w:val="09D8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315405C"/>
    <w:multiLevelType w:val="multilevel"/>
    <w:tmpl w:val="9AE6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38A3786"/>
    <w:multiLevelType w:val="multilevel"/>
    <w:tmpl w:val="C324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6156213"/>
    <w:multiLevelType w:val="multilevel"/>
    <w:tmpl w:val="65108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64B7751"/>
    <w:multiLevelType w:val="multilevel"/>
    <w:tmpl w:val="40DA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6FF6574"/>
    <w:multiLevelType w:val="multilevel"/>
    <w:tmpl w:val="A3D8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7066715"/>
    <w:multiLevelType w:val="multilevel"/>
    <w:tmpl w:val="9868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9324C86"/>
    <w:multiLevelType w:val="multilevel"/>
    <w:tmpl w:val="EB909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C424FB2"/>
    <w:multiLevelType w:val="multilevel"/>
    <w:tmpl w:val="40FED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CDC5BD2"/>
    <w:multiLevelType w:val="multilevel"/>
    <w:tmpl w:val="BCE2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EE9048A"/>
    <w:multiLevelType w:val="multilevel"/>
    <w:tmpl w:val="7E9C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FDD1505"/>
    <w:multiLevelType w:val="multilevel"/>
    <w:tmpl w:val="2294E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16367420">
    <w:abstractNumId w:val="84"/>
  </w:num>
  <w:num w:numId="2" w16cid:durableId="429007800">
    <w:abstractNumId w:val="11"/>
  </w:num>
  <w:num w:numId="3" w16cid:durableId="488250097">
    <w:abstractNumId w:val="95"/>
  </w:num>
  <w:num w:numId="4" w16cid:durableId="803932944">
    <w:abstractNumId w:val="51"/>
  </w:num>
  <w:num w:numId="5" w16cid:durableId="179004165">
    <w:abstractNumId w:val="9"/>
  </w:num>
  <w:num w:numId="6" w16cid:durableId="1804157947">
    <w:abstractNumId w:val="17"/>
  </w:num>
  <w:num w:numId="7" w16cid:durableId="2086412904">
    <w:abstractNumId w:val="59"/>
  </w:num>
  <w:num w:numId="8" w16cid:durableId="771168077">
    <w:abstractNumId w:val="49"/>
  </w:num>
  <w:num w:numId="9" w16cid:durableId="20515782">
    <w:abstractNumId w:val="34"/>
    <w:lvlOverride w:ilvl="0">
      <w:startOverride w:val="1"/>
    </w:lvlOverride>
  </w:num>
  <w:num w:numId="10" w16cid:durableId="1004549320">
    <w:abstractNumId w:val="88"/>
  </w:num>
  <w:num w:numId="11" w16cid:durableId="176697867">
    <w:abstractNumId w:val="35"/>
    <w:lvlOverride w:ilvl="0">
      <w:startOverride w:val="1"/>
    </w:lvlOverride>
  </w:num>
  <w:num w:numId="12" w16cid:durableId="657223225">
    <w:abstractNumId w:val="98"/>
  </w:num>
  <w:num w:numId="13" w16cid:durableId="1800107884">
    <w:abstractNumId w:val="66"/>
  </w:num>
  <w:num w:numId="14" w16cid:durableId="1805268078">
    <w:abstractNumId w:val="56"/>
  </w:num>
  <w:num w:numId="15" w16cid:durableId="463040189">
    <w:abstractNumId w:val="26"/>
  </w:num>
  <w:num w:numId="16" w16cid:durableId="1031690751">
    <w:abstractNumId w:val="18"/>
  </w:num>
  <w:num w:numId="17" w16cid:durableId="307830954">
    <w:abstractNumId w:val="67"/>
  </w:num>
  <w:num w:numId="18" w16cid:durableId="51774296">
    <w:abstractNumId w:val="69"/>
  </w:num>
  <w:num w:numId="19" w16cid:durableId="403796369">
    <w:abstractNumId w:val="96"/>
  </w:num>
  <w:num w:numId="20" w16cid:durableId="1446272021">
    <w:abstractNumId w:val="40"/>
  </w:num>
  <w:num w:numId="21" w16cid:durableId="1370296647">
    <w:abstractNumId w:val="70"/>
  </w:num>
  <w:num w:numId="22" w16cid:durableId="691568089">
    <w:abstractNumId w:val="13"/>
  </w:num>
  <w:num w:numId="23" w16cid:durableId="1396735120">
    <w:abstractNumId w:val="44"/>
  </w:num>
  <w:num w:numId="24" w16cid:durableId="1687901827">
    <w:abstractNumId w:val="92"/>
  </w:num>
  <w:num w:numId="25" w16cid:durableId="1775779848">
    <w:abstractNumId w:val="48"/>
  </w:num>
  <w:num w:numId="26" w16cid:durableId="1193834997">
    <w:abstractNumId w:val="37"/>
  </w:num>
  <w:num w:numId="27" w16cid:durableId="1128816198">
    <w:abstractNumId w:val="2"/>
  </w:num>
  <w:num w:numId="28" w16cid:durableId="1947158349">
    <w:abstractNumId w:val="80"/>
  </w:num>
  <w:num w:numId="29" w16cid:durableId="1812207914">
    <w:abstractNumId w:val="12"/>
  </w:num>
  <w:num w:numId="30" w16cid:durableId="590892473">
    <w:abstractNumId w:val="39"/>
  </w:num>
  <w:num w:numId="31" w16cid:durableId="1010719040">
    <w:abstractNumId w:val="93"/>
  </w:num>
  <w:num w:numId="32" w16cid:durableId="1068381447">
    <w:abstractNumId w:val="54"/>
  </w:num>
  <w:num w:numId="33" w16cid:durableId="1707294118">
    <w:abstractNumId w:val="101"/>
  </w:num>
  <w:num w:numId="34" w16cid:durableId="52971476">
    <w:abstractNumId w:val="64"/>
  </w:num>
  <w:num w:numId="35" w16cid:durableId="1339195165">
    <w:abstractNumId w:val="61"/>
  </w:num>
  <w:num w:numId="36" w16cid:durableId="1925993228">
    <w:abstractNumId w:val="55"/>
  </w:num>
  <w:num w:numId="37" w16cid:durableId="631860651">
    <w:abstractNumId w:val="45"/>
  </w:num>
  <w:num w:numId="38" w16cid:durableId="2901584">
    <w:abstractNumId w:val="3"/>
  </w:num>
  <w:num w:numId="39" w16cid:durableId="1575041385">
    <w:abstractNumId w:val="36"/>
  </w:num>
  <w:num w:numId="40" w16cid:durableId="1303997781">
    <w:abstractNumId w:val="31"/>
  </w:num>
  <w:num w:numId="41" w16cid:durableId="1853571221">
    <w:abstractNumId w:val="30"/>
  </w:num>
  <w:num w:numId="42" w16cid:durableId="376855199">
    <w:abstractNumId w:val="75"/>
  </w:num>
  <w:num w:numId="43" w16cid:durableId="661011935">
    <w:abstractNumId w:val="79"/>
  </w:num>
  <w:num w:numId="44" w16cid:durableId="1691251586">
    <w:abstractNumId w:val="78"/>
  </w:num>
  <w:num w:numId="45" w16cid:durableId="1217819977">
    <w:abstractNumId w:val="7"/>
  </w:num>
  <w:num w:numId="46" w16cid:durableId="1875195847">
    <w:abstractNumId w:val="60"/>
  </w:num>
  <w:num w:numId="47" w16cid:durableId="536966919">
    <w:abstractNumId w:val="22"/>
  </w:num>
  <w:num w:numId="48" w16cid:durableId="1987003767">
    <w:abstractNumId w:val="19"/>
  </w:num>
  <w:num w:numId="49" w16cid:durableId="1185755005">
    <w:abstractNumId w:val="27"/>
  </w:num>
  <w:num w:numId="50" w16cid:durableId="1656376230">
    <w:abstractNumId w:val="33"/>
  </w:num>
  <w:num w:numId="51" w16cid:durableId="155148803">
    <w:abstractNumId w:val="94"/>
  </w:num>
  <w:num w:numId="52" w16cid:durableId="1179467480">
    <w:abstractNumId w:val="72"/>
  </w:num>
  <w:num w:numId="53" w16cid:durableId="1185703625">
    <w:abstractNumId w:val="24"/>
  </w:num>
  <w:num w:numId="54" w16cid:durableId="59638163">
    <w:abstractNumId w:val="14"/>
  </w:num>
  <w:num w:numId="55" w16cid:durableId="1010136681">
    <w:abstractNumId w:val="15"/>
  </w:num>
  <w:num w:numId="56" w16cid:durableId="609046923">
    <w:abstractNumId w:val="82"/>
  </w:num>
  <w:num w:numId="57" w16cid:durableId="865871457">
    <w:abstractNumId w:val="99"/>
  </w:num>
  <w:num w:numId="58" w16cid:durableId="408506402">
    <w:abstractNumId w:val="16"/>
  </w:num>
  <w:num w:numId="59" w16cid:durableId="1520968013">
    <w:abstractNumId w:val="100"/>
  </w:num>
  <w:num w:numId="60" w16cid:durableId="628242142">
    <w:abstractNumId w:val="47"/>
  </w:num>
  <w:num w:numId="61" w16cid:durableId="918951286">
    <w:abstractNumId w:val="20"/>
  </w:num>
  <w:num w:numId="62" w16cid:durableId="1908152825">
    <w:abstractNumId w:val="21"/>
  </w:num>
  <w:num w:numId="63" w16cid:durableId="1821648515">
    <w:abstractNumId w:val="43"/>
  </w:num>
  <w:num w:numId="64" w16cid:durableId="888958425">
    <w:abstractNumId w:val="41"/>
  </w:num>
  <w:num w:numId="65" w16cid:durableId="1656639404">
    <w:abstractNumId w:val="87"/>
  </w:num>
  <w:num w:numId="66" w16cid:durableId="1780031075">
    <w:abstractNumId w:val="46"/>
  </w:num>
  <w:num w:numId="67" w16cid:durableId="1428387647">
    <w:abstractNumId w:val="1"/>
  </w:num>
  <w:num w:numId="68" w16cid:durableId="1879388415">
    <w:abstractNumId w:val="10"/>
  </w:num>
  <w:num w:numId="69" w16cid:durableId="1982349443">
    <w:abstractNumId w:val="86"/>
  </w:num>
  <w:num w:numId="70" w16cid:durableId="1103576627">
    <w:abstractNumId w:val="32"/>
  </w:num>
  <w:num w:numId="71" w16cid:durableId="1483812201">
    <w:abstractNumId w:val="91"/>
  </w:num>
  <w:num w:numId="72" w16cid:durableId="1716805955">
    <w:abstractNumId w:val="76"/>
  </w:num>
  <w:num w:numId="73" w16cid:durableId="1135873213">
    <w:abstractNumId w:val="25"/>
  </w:num>
  <w:num w:numId="74" w16cid:durableId="80808132">
    <w:abstractNumId w:val="89"/>
  </w:num>
  <w:num w:numId="75" w16cid:durableId="433937662">
    <w:abstractNumId w:val="83"/>
  </w:num>
  <w:num w:numId="76" w16cid:durableId="1075709987">
    <w:abstractNumId w:val="65"/>
  </w:num>
  <w:num w:numId="77" w16cid:durableId="1433545557">
    <w:abstractNumId w:val="63"/>
  </w:num>
  <w:num w:numId="78" w16cid:durableId="1111507523">
    <w:abstractNumId w:val="29"/>
  </w:num>
  <w:num w:numId="79" w16cid:durableId="1739091003">
    <w:abstractNumId w:val="74"/>
  </w:num>
  <w:num w:numId="80" w16cid:durableId="1891066796">
    <w:abstractNumId w:val="85"/>
  </w:num>
  <w:num w:numId="81" w16cid:durableId="693459506">
    <w:abstractNumId w:val="8"/>
  </w:num>
  <w:num w:numId="82" w16cid:durableId="832185779">
    <w:abstractNumId w:val="0"/>
  </w:num>
  <w:num w:numId="83" w16cid:durableId="1947888592">
    <w:abstractNumId w:val="4"/>
  </w:num>
  <w:num w:numId="84" w16cid:durableId="578710999">
    <w:abstractNumId w:val="62"/>
  </w:num>
  <w:num w:numId="85" w16cid:durableId="901409576">
    <w:abstractNumId w:val="23"/>
  </w:num>
  <w:num w:numId="86" w16cid:durableId="1597859341">
    <w:abstractNumId w:val="52"/>
  </w:num>
  <w:num w:numId="87" w16cid:durableId="646472750">
    <w:abstractNumId w:val="57"/>
  </w:num>
  <w:num w:numId="88" w16cid:durableId="1259634401">
    <w:abstractNumId w:val="97"/>
  </w:num>
  <w:num w:numId="89" w16cid:durableId="441725592">
    <w:abstractNumId w:val="77"/>
  </w:num>
  <w:num w:numId="90" w16cid:durableId="88015631">
    <w:abstractNumId w:val="53"/>
  </w:num>
  <w:num w:numId="91" w16cid:durableId="371078363">
    <w:abstractNumId w:val="90"/>
  </w:num>
  <w:num w:numId="92" w16cid:durableId="1344819733">
    <w:abstractNumId w:val="5"/>
  </w:num>
  <w:num w:numId="93" w16cid:durableId="1527138183">
    <w:abstractNumId w:val="50"/>
  </w:num>
  <w:num w:numId="94" w16cid:durableId="1793086849">
    <w:abstractNumId w:val="73"/>
    <w:lvlOverride w:ilvl="0">
      <w:startOverride w:val="1"/>
    </w:lvlOverride>
  </w:num>
  <w:num w:numId="95" w16cid:durableId="1301493027">
    <w:abstractNumId w:val="38"/>
  </w:num>
  <w:num w:numId="96" w16cid:durableId="756632783">
    <w:abstractNumId w:val="68"/>
    <w:lvlOverride w:ilvl="0">
      <w:startOverride w:val="1"/>
    </w:lvlOverride>
  </w:num>
  <w:num w:numId="97" w16cid:durableId="1001539827">
    <w:abstractNumId w:val="42"/>
  </w:num>
  <w:num w:numId="98" w16cid:durableId="844444001">
    <w:abstractNumId w:val="71"/>
  </w:num>
  <w:num w:numId="99" w16cid:durableId="1267663728">
    <w:abstractNumId w:val="28"/>
  </w:num>
  <w:num w:numId="100" w16cid:durableId="479811801">
    <w:abstractNumId w:val="6"/>
  </w:num>
  <w:num w:numId="101" w16cid:durableId="1541435865">
    <w:abstractNumId w:val="58"/>
  </w:num>
  <w:num w:numId="102" w16cid:durableId="1578325055">
    <w:abstractNumId w:val="81"/>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9420B"/>
    <w:rsid w:val="005E4A6B"/>
    <w:rsid w:val="00A9420B"/>
    <w:rsid w:val="00B15E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4B5E25"/>
  <w15:chartTrackingRefBased/>
  <w15:docId w15:val="{26BE082D-E473-4D62-84FA-D4A5B6CEB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73385">
      <w:marLeft w:val="0"/>
      <w:marRight w:val="0"/>
      <w:marTop w:val="0"/>
      <w:marBottom w:val="0"/>
      <w:divBdr>
        <w:top w:val="none" w:sz="0" w:space="0" w:color="auto"/>
        <w:left w:val="none" w:sz="0" w:space="0" w:color="auto"/>
        <w:bottom w:val="none" w:sz="0" w:space="0" w:color="auto"/>
        <w:right w:val="none" w:sz="0" w:space="0" w:color="auto"/>
      </w:divBdr>
    </w:div>
    <w:div w:id="356733852">
      <w:marLeft w:val="0"/>
      <w:marRight w:val="0"/>
      <w:marTop w:val="0"/>
      <w:marBottom w:val="0"/>
      <w:divBdr>
        <w:top w:val="none" w:sz="0" w:space="0" w:color="auto"/>
        <w:left w:val="none" w:sz="0" w:space="0" w:color="auto"/>
        <w:bottom w:val="none" w:sz="0" w:space="0" w:color="auto"/>
        <w:right w:val="none" w:sz="0" w:space="0" w:color="auto"/>
      </w:divBdr>
    </w:div>
    <w:div w:id="2030135030">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9705</Words>
  <Characters>55322</Characters>
  <Application>Microsoft Office Word</Application>
  <DocSecurity>0</DocSecurity>
  <Lines>461</Lines>
  <Paragraphs>129</Paragraphs>
  <ScaleCrop>false</ScaleCrop>
  <Company/>
  <LinksUpToDate>false</LinksUpToDate>
  <CharactersWithSpaces>64898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Park</dc:creator>
  <cp:keywords/>
  <dc:description/>
  <cp:lastModifiedBy>David Park</cp:lastModifiedBy>
  <cp:revision>2</cp:revision>
  <dcterms:created xsi:type="dcterms:W3CDTF">2026-08-23T13:43:00Z</dcterms:created>
  <dcterms:modified xsi:type="dcterms:W3CDTF">2026-08-23T13:43:00Z</dcterms:modified>
</cp:coreProperties>
</file>