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Sample heading</w:t>
      </w:r>
    </w:p>
    <w:p>
      <w:r>
        <w:t xml:space="preserve">Sample body paragraph, long enough to read as the prose of a real advice document rather than a label.</w:t>
      </w:r>
    </w:p>
    <w:tbl>
      <w:tblPr>
        <w:tblStyle w:val="TableGrid"/>
        <w:tblW w:w="9026" w:type="dxa"/>
        <w:tblLook w:val="0600" w:firstRow="0" w:lastRow="0" w:firstColumn="0" w:lastColumn="0" w:noHBand="1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pStyle w:val="TableHeader"/>
            </w:pPr>
            <w:r>
              <w:t xml:space="preserve">Timeframe</w:t>
            </w:r>
          </w:p>
        </w:tc>
        <w:tc>
          <w:tcPr>
            <w:tcW w:w="4513" w:type="dxa"/>
          </w:tcPr>
          <w:p>
            <w:pPr>
              <w:pStyle w:val="TableHeader"/>
            </w:pPr>
            <w:r>
              <w:t xml:space="preserve">Objective</w:t>
            </w:r>
          </w:p>
        </w:tc>
      </w:tr>
      <w:tr>
        <w:tc>
          <w:tcPr>
            <w:tcW w:w="4513" w:type="dxa"/>
          </w:tcPr>
          <w:p>
            <w:pPr>
              <w:pStyle w:val="TableNormalBody"/>
            </w:pPr>
            <w:r>
              <w:t xml:space="preserve">Short term</w:t>
            </w:r>
          </w:p>
        </w:tc>
        <w:tc>
          <w:tcPr>
            <w:tcW w:w="4513" w:type="dxa"/>
          </w:tcPr>
          <w:p>
            <w:pPr>
              <w:pStyle w:val="TableNormalBody"/>
            </w:pPr>
            <w: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pPr>
              <w:pStyle w:val="TableNormalBody"/>
            </w:pPr>
            <w:r>
              <w:t xml:space="preserve">Short term</w:t>
            </w:r>
          </w:p>
        </w:tc>
        <w:tc>
          <w:tcPr>
            <w:tcW w:w="4513" w:type="dxa"/>
          </w:tcPr>
          <w:p>
            <w:pPr>
              <w:pStyle w:val="TableNormalBody"/>
            </w:pPr>
            <w: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pPr>
              <w:pStyle w:val="TableNormalBody"/>
            </w:pPr>
            <w:r>
              <w:t xml:space="preserve">Short term</w:t>
            </w:r>
          </w:p>
        </w:tc>
        <w:tc>
          <w:tcPr>
            <w:tcW w:w="4513" w:type="dxa"/>
          </w:tcPr>
          <w:p>
            <w:pPr>
              <w:pStyle w:val="TableNormalBody"/>
            </w:pPr>
            <w:r>
              <w:t xml:space="preserve">Build a cash reserve of three months of expenses.</w:t>
            </w:r>
          </w:p>
        </w:tc>
      </w:tr>
    </w:tbl>
    <w:p>
      <w:r>
        <w:t xml:space="preserve">Sample body paragraph, long enough to read as the prose of a real advice document rather than a label.</w:t>
      </w:r>
    </w:p>
    <w:tbl>
      <w:tblPr>
        <w:tblStyle w:val="TableGrid"/>
        <w:tblW w:w="9026" w:type="dxa"/>
        <w:tblLook w:val="0600" w:firstRow="0" w:lastRow="0" w:firstColumn="0" w:lastColumn="0" w:noHBand="1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pStyle w:val="TableHeader"/>
            </w:pPr>
            <w:r>
              <w:t xml:space="preserve">Timeframe</w:t>
            </w:r>
          </w:p>
        </w:tc>
        <w:tc>
          <w:tcPr>
            <w:tcW w:w="4513" w:type="dxa"/>
          </w:tcPr>
          <w:p>
            <w:pPr>
              <w:pStyle w:val="TableHeader"/>
            </w:pPr>
            <w:r>
              <w:t xml:space="preserve">Objective</w:t>
            </w:r>
          </w:p>
        </w:tc>
      </w:tr>
      <w:tr>
        <w:tc>
          <w:tcPr>
            <w:tcW w:w="4513" w:type="dxa"/>
          </w:tcPr>
          <w:p>
            <w:pPr>
              <w:pStyle w:val="TableNormalBody"/>
            </w:pPr>
            <w:r>
              <w:t xml:space="preserve">Short term</w:t>
            </w:r>
          </w:p>
        </w:tc>
        <w:tc>
          <w:tcPr>
            <w:tcW w:w="4513" w:type="dxa"/>
          </w:tcPr>
          <w:p>
            <w:pPr>
              <w:pStyle w:val="TableNormalBody"/>
            </w:pPr>
            <w: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pPr>
              <w:pStyle w:val="TableNormalBody"/>
            </w:pPr>
            <w:r>
              <w:t xml:space="preserve">Short term</w:t>
            </w:r>
          </w:p>
        </w:tc>
        <w:tc>
          <w:tcPr>
            <w:tcW w:w="4513" w:type="dxa"/>
          </w:tcPr>
          <w:p>
            <w:pPr>
              <w:pStyle w:val="TableNormalBody"/>
            </w:pPr>
            <w: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pPr>
              <w:pStyle w:val="TableNormalBody"/>
            </w:pPr>
            <w:r>
              <w:t xml:space="preserve">Short term</w:t>
            </w:r>
          </w:p>
        </w:tc>
        <w:tc>
          <w:tcPr>
            <w:tcW w:w="4513" w:type="dxa"/>
          </w:tcPr>
          <w:p>
            <w:pPr>
              <w:pStyle w:val="TableNormalBody"/>
            </w:pPr>
            <w:r>
              <w:t xml:space="preserve">Build a cash reserve of three months of expenses.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"/>
    <w:qFormat/>
    <w:pPr>
      <w:spacing w:after="0"/>
    </w:pPr>
    <w:rPr>
      <w:b/>
      <w:sz w:val="20"/>
    </w:rPr>
  </w:style>
  <w:style w:type="paragraph" w:customStyle="1" w:styleId="TableNormalBody">
    <w:name w:val="Table Normal Body"/>
    <w:basedOn w:val="Normal"/>
    <w:qFormat/>
    <w:pPr>
      <w:spacing w:after="0"/>
    </w:pPr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