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05E35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70A4C">
      <w:pPr>
        <w:pStyle w:val="2"/>
        <w:keepNext w:val="0"/>
        <w:keepLines w:val="0"/>
        <w:widowControl/>
        <w:suppressLineNumbers w:val="0"/>
      </w:pPr>
      <w:r>
        <w:t>Unity操作题库 - 第四模块：Unity基础与编辑器（18题）</w:t>
      </w:r>
    </w:p>
    <w:p w14:paraId="0A6F16D5">
      <w:pPr>
        <w:pStyle w:val="3"/>
        <w:keepNext w:val="0"/>
        <w:keepLines w:val="0"/>
        <w:widowControl/>
        <w:suppressLineNumbers w:val="0"/>
      </w:pPr>
      <w:r>
        <w:t>1. 创建游戏场景</w:t>
      </w:r>
    </w:p>
    <w:p w14:paraId="3AE3CCF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在Unity中新建一个场景，命名为“GameScene”。在场景中添加地形（Terrain）、天空盒（Skybox）和方向光（Directional Light），调整光照角度模拟白天效果。</w:t>
      </w:r>
      <w:r>
        <w:br w:type="textWrapping"/>
      </w:r>
      <w:r>
        <w:rPr>
          <w:rStyle w:val="7"/>
        </w:rPr>
        <w:t>考察点：</w:t>
      </w:r>
      <w:r>
        <w:t xml:space="preserve"> 场景管理、环境搭建基础、光照设置。</w:t>
      </w:r>
      <w:r>
        <w:br w:type="textWrapping"/>
      </w:r>
      <w:r>
        <w:rPr>
          <w:rStyle w:val="7"/>
        </w:rPr>
        <w:t>操作提示：</w:t>
      </w:r>
      <w:r>
        <w:t xml:space="preserve"> 使用 </w:t>
      </w:r>
      <w:r>
        <w:rPr>
          <w:rStyle w:val="8"/>
        </w:rPr>
        <w:t>Window &gt; Rendering &gt; Lighting</w:t>
      </w:r>
      <w:r>
        <w:t xml:space="preserve"> 调整环境光。</w:t>
      </w:r>
    </w:p>
    <w:p w14:paraId="35EE181E">
      <w:pPr>
        <w:pStyle w:val="3"/>
        <w:keepNext w:val="0"/>
        <w:keepLines w:val="0"/>
        <w:widowControl/>
        <w:suppressLineNumbers w:val="0"/>
      </w:pPr>
      <w:r>
        <w:t>2. Prefab制作敌人</w:t>
      </w:r>
    </w:p>
    <w:p w14:paraId="1122813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创建一个敌人模型（可以是简单的胶囊体），挂载敌人AI脚本。将其拖入Project窗口制作成Prefab，然后删除场景中的实例，再从Project中拖出5个实例到场景中。</w:t>
      </w:r>
      <w:r>
        <w:br w:type="textWrapping"/>
      </w:r>
      <w:r>
        <w:rPr>
          <w:rStyle w:val="7"/>
        </w:rPr>
        <w:t>考察点：</w:t>
      </w:r>
      <w:r>
        <w:t xml:space="preserve"> Prefab的创建与使用、实例化概念。</w:t>
      </w:r>
    </w:p>
    <w:p w14:paraId="72ACECC7">
      <w:pPr>
        <w:pStyle w:val="3"/>
        <w:keepNext w:val="0"/>
        <w:keepLines w:val="0"/>
        <w:widowControl/>
        <w:suppressLineNumbers w:val="0"/>
      </w:pPr>
      <w:r>
        <w:t>3. Prefab变体</w:t>
      </w:r>
    </w:p>
    <w:p w14:paraId="7BBE3F1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基于上述敌人Prefab，创建一个“精英敌人”Prefab变体。修改变体的颜色和血量参数，验证修改原始Prefab时，变体是否同步更新（除覆盖属性外）。</w:t>
      </w:r>
      <w:r>
        <w:br w:type="textWrapping"/>
      </w:r>
      <w:r>
        <w:rPr>
          <w:rStyle w:val="7"/>
        </w:rPr>
        <w:t>考察点：</w:t>
      </w:r>
      <w:r>
        <w:t xml:space="preserve"> Prefab变体（Prefab Variant）、继承与覆盖关系。</w:t>
      </w:r>
    </w:p>
    <w:p w14:paraId="4DA95D0A">
      <w:pPr>
        <w:pStyle w:val="3"/>
        <w:keepNext w:val="0"/>
        <w:keepLines w:val="0"/>
        <w:widowControl/>
        <w:suppressLineNumbers w:val="0"/>
      </w:pPr>
      <w:r>
        <w:t>4. Tag系统</w:t>
      </w:r>
    </w:p>
    <w:p w14:paraId="661FEC8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在Tags &amp; Layers管理器中添加“Enemy”和“Player”标签。将玩家对象标记为“Player”，所有敌人标记为“Enemy”。编写脚本，通过 </w:t>
      </w:r>
      <w:r>
        <w:rPr>
          <w:rStyle w:val="8"/>
        </w:rPr>
        <w:t>CompareTag("Enemy")</w:t>
      </w:r>
      <w:r>
        <w:t xml:space="preserve"> 判断碰撞对象是否为敌人。</w:t>
      </w:r>
      <w:r>
        <w:br w:type="textWrapping"/>
      </w:r>
      <w:r>
        <w:rPr>
          <w:rStyle w:val="7"/>
        </w:rPr>
        <w:t>考察点：</w:t>
      </w:r>
      <w:r>
        <w:t xml:space="preserve"> 标签（Tag）的定义与使用、</w:t>
      </w:r>
      <w:r>
        <w:rPr>
          <w:rStyle w:val="8"/>
        </w:rPr>
        <w:t>CompareTag</w:t>
      </w:r>
      <w:r>
        <w:t xml:space="preserve"> 性能优势。</w:t>
      </w:r>
    </w:p>
    <w:p w14:paraId="03BD9165">
      <w:pPr>
        <w:pStyle w:val="3"/>
        <w:keepNext w:val="0"/>
        <w:keepLines w:val="0"/>
        <w:widowControl/>
        <w:suppressLineNumbers w:val="0"/>
      </w:pPr>
      <w:r>
        <w:t>5. Layer系统</w:t>
      </w:r>
    </w:p>
    <w:p w14:paraId="4666691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创建“Bullet”和“Ground”图层。将子弹设为“Bullet”层，地面设为“Ground”层。编写脚本，使用 </w:t>
      </w:r>
      <w:r>
        <w:rPr>
          <w:rStyle w:val="8"/>
        </w:rPr>
        <w:t>LayerMask</w:t>
      </w:r>
      <w:r>
        <w:t xml:space="preserve"> 让射线检测只检测“Ground”层。</w:t>
      </w:r>
      <w:r>
        <w:br w:type="textWrapping"/>
      </w:r>
      <w:r>
        <w:rPr>
          <w:rStyle w:val="7"/>
        </w:rPr>
        <w:t>考察点：</w:t>
      </w:r>
      <w:r>
        <w:t xml:space="preserve"> 图层（Layer）管理、</w:t>
      </w:r>
      <w:r>
        <w:rPr>
          <w:rStyle w:val="8"/>
        </w:rPr>
        <w:t>LayerMask</w:t>
      </w:r>
      <w:r>
        <w:t xml:space="preserve"> 在代码中的应用。</w:t>
      </w:r>
    </w:p>
    <w:p w14:paraId="75F2C878">
      <w:pPr>
        <w:pStyle w:val="3"/>
        <w:keepNext w:val="0"/>
        <w:keepLines w:val="0"/>
        <w:widowControl/>
        <w:suppressLineNumbers w:val="0"/>
      </w:pPr>
      <w:r>
        <w:t>6. 碰撞层设置</w:t>
      </w:r>
    </w:p>
    <w:p w14:paraId="5BC9007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 </w:t>
      </w:r>
      <w:r>
        <w:rPr>
          <w:rStyle w:val="8"/>
        </w:rPr>
        <w:t>Edit &gt; Project Settings &gt; Physics</w:t>
      </w:r>
      <w:r>
        <w:t xml:space="preserve"> 中的Layer Collision Matrix，设置“Bullet”层与“Enemy”层不产生碰撞，但“Bullet”层与“Ground”层产生碰撞。</w:t>
      </w:r>
      <w:r>
        <w:br w:type="textWrapping"/>
      </w:r>
      <w:r>
        <w:rPr>
          <w:rStyle w:val="7"/>
        </w:rPr>
        <w:t>考察点：</w:t>
      </w:r>
      <w:r>
        <w:t xml:space="preserve"> 物理碰撞矩阵、层级碰撞过滤。</w:t>
      </w:r>
    </w:p>
    <w:p w14:paraId="26B7A0C3">
      <w:pPr>
        <w:pStyle w:val="3"/>
        <w:keepNext w:val="0"/>
        <w:keepLines w:val="0"/>
        <w:widowControl/>
        <w:suppressLineNumbers w:val="0"/>
      </w:pPr>
      <w:r>
        <w:t>7. 资源目录规划</w:t>
      </w:r>
    </w:p>
    <w:p w14:paraId="6BA0F47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在Project窗口中建立规范的文件夹结构：</w:t>
      </w:r>
      <w:r>
        <w:rPr>
          <w:rStyle w:val="8"/>
        </w:rPr>
        <w:t>_Scripts</w:t>
      </w:r>
      <w:r>
        <w:t>（脚本）、</w:t>
      </w:r>
      <w:r>
        <w:rPr>
          <w:rStyle w:val="8"/>
        </w:rPr>
        <w:t>_Art</w:t>
      </w:r>
      <w:r>
        <w:t>（美术资源）、</w:t>
      </w:r>
      <w:r>
        <w:rPr>
          <w:rStyle w:val="8"/>
        </w:rPr>
        <w:t>_Prefabs</w:t>
      </w:r>
      <w:r>
        <w:t>（预制体）、</w:t>
      </w:r>
      <w:r>
        <w:rPr>
          <w:rStyle w:val="8"/>
        </w:rPr>
        <w:t>_Scenes</w:t>
      </w:r>
      <w:r>
        <w:t>（场景）、</w:t>
      </w:r>
      <w:r>
        <w:rPr>
          <w:rStyle w:val="8"/>
        </w:rPr>
        <w:t>_Audio</w:t>
      </w:r>
      <w:r>
        <w:t>（音效）。将对应文件移动到正确目录。</w:t>
      </w:r>
      <w:r>
        <w:br w:type="textWrapping"/>
      </w:r>
      <w:r>
        <w:rPr>
          <w:rStyle w:val="7"/>
        </w:rPr>
        <w:t>考察点：</w:t>
      </w:r>
      <w:r>
        <w:t xml:space="preserve"> 项目工程规范、资源管理。</w:t>
      </w:r>
    </w:p>
    <w:p w14:paraId="20BB2015">
      <w:pPr>
        <w:pStyle w:val="3"/>
        <w:keepNext w:val="0"/>
        <w:keepLines w:val="0"/>
        <w:widowControl/>
        <w:suppressLineNumbers w:val="0"/>
      </w:pPr>
      <w:r>
        <w:t>8. Scene切换</w:t>
      </w:r>
    </w:p>
    <w:p w14:paraId="19899D0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创建两个场景“MainMenu”和“GameScene”。在Build Settings中添加这两个场景。编写脚本，实现从主菜单点击按钮加载游戏场景的功能。</w:t>
      </w:r>
      <w:r>
        <w:br w:type="textWrapping"/>
      </w:r>
      <w:r>
        <w:rPr>
          <w:rStyle w:val="7"/>
        </w:rPr>
        <w:t>考察点：</w:t>
      </w:r>
      <w:r>
        <w:t xml:space="preserve"> 多场景管理、</w:t>
      </w:r>
      <w:r>
        <w:rPr>
          <w:rStyle w:val="8"/>
        </w:rPr>
        <w:t>SceneManager.LoadScene</w:t>
      </w:r>
      <w:r>
        <w:t>、Build Settings配置。</w:t>
      </w:r>
    </w:p>
    <w:p w14:paraId="44CF3218">
      <w:pPr>
        <w:pStyle w:val="3"/>
        <w:keepNext w:val="0"/>
        <w:keepLines w:val="0"/>
        <w:widowControl/>
        <w:suppressLineNumbers w:val="0"/>
      </w:pPr>
      <w:r>
        <w:t>9. Prefab管理</w:t>
      </w:r>
    </w:p>
    <w:p w14:paraId="3273987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在场景中修改了一个Prefab实例的位置和子物体。使用Inspector窗口的Overrides下拉菜单，选择“Apply All”将修改应用回原始Prefab，或选择“Revert All”还原。</w:t>
      </w:r>
      <w:r>
        <w:br w:type="textWrapping"/>
      </w:r>
      <w:r>
        <w:rPr>
          <w:rStyle w:val="7"/>
        </w:rPr>
        <w:t>考察点：</w:t>
      </w:r>
      <w:r>
        <w:t xml:space="preserve"> Prefab覆盖（Override）管理、批量更新。</w:t>
      </w:r>
    </w:p>
    <w:p w14:paraId="63F7C832">
      <w:pPr>
        <w:pStyle w:val="3"/>
        <w:keepNext w:val="0"/>
        <w:keepLines w:val="0"/>
        <w:widowControl/>
        <w:suppressLineNumbers w:val="0"/>
      </w:pPr>
      <w:r>
        <w:t>10. Package使用</w:t>
      </w:r>
    </w:p>
    <w:p w14:paraId="1E18581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通过Unity Package Manager导入“Cinemachine”和“Post Processing”包。在场景中创建一个Cinemachine Virtual Camera并跟随玩家。</w:t>
      </w:r>
      <w:r>
        <w:br w:type="textWrapping"/>
      </w:r>
      <w:r>
        <w:rPr>
          <w:rStyle w:val="7"/>
        </w:rPr>
        <w:t>考察点：</w:t>
      </w:r>
      <w:r>
        <w:t xml:space="preserve"> 包管理器（Package Manager）、第三方插件导入与使用。</w:t>
      </w:r>
    </w:p>
    <w:p w14:paraId="67D8A7C1">
      <w:pPr>
        <w:pStyle w:val="3"/>
        <w:keepNext w:val="0"/>
        <w:keepLines w:val="0"/>
        <w:widowControl/>
        <w:suppressLineNumbers w:val="0"/>
      </w:pPr>
      <w:r>
        <w:t>11. 简单关卡</w:t>
      </w:r>
    </w:p>
    <w:p w14:paraId="2F73AB0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使用Cube搭建一个简单的迷宫或平台跳跃关卡。设置起点和终点。</w:t>
      </w:r>
      <w:r>
        <w:br w:type="textWrapping"/>
      </w:r>
      <w:r>
        <w:rPr>
          <w:rStyle w:val="7"/>
        </w:rPr>
        <w:t>考察点：</w:t>
      </w:r>
      <w:r>
        <w:t xml:space="preserve"> 关卡白盒（Whiteboxing）、基础几何体搭建。</w:t>
      </w:r>
    </w:p>
    <w:p w14:paraId="73252169">
      <w:pPr>
        <w:pStyle w:val="3"/>
        <w:keepNext w:val="0"/>
        <w:keepLines w:val="0"/>
        <w:widowControl/>
        <w:suppressLineNumbers w:val="0"/>
      </w:pPr>
      <w:r>
        <w:t>12. Tilemap</w:t>
      </w:r>
    </w:p>
    <w:p w14:paraId="49CE9B4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导入2D素材，使用2D Tilemap Editor绘制一个2D平台跳跃关卡的地面、墙壁和背景。</w:t>
      </w:r>
      <w:r>
        <w:br w:type="textWrapping"/>
      </w:r>
      <w:r>
        <w:rPr>
          <w:rStyle w:val="7"/>
        </w:rPr>
        <w:t>考察点：</w:t>
      </w:r>
      <w:r>
        <w:t xml:space="preserve"> 2D瓦片地图（Tilemap）系统、2D关卡绘制。</w:t>
      </w:r>
    </w:p>
    <w:p w14:paraId="7A70F5FD">
      <w:pPr>
        <w:pStyle w:val="3"/>
        <w:keepNext w:val="0"/>
        <w:keepLines w:val="0"/>
        <w:widowControl/>
        <w:suppressLineNumbers w:val="0"/>
      </w:pPr>
      <w:r>
        <w:t>13. 背景层</w:t>
      </w:r>
    </w:p>
    <w:p w14:paraId="4BA44F2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在Tilemap或普通Sprite中，设置Sorting Layer为“Background”，确保背景在角色后面渲染。</w:t>
      </w:r>
      <w:r>
        <w:br w:type="textWrapping"/>
      </w:r>
      <w:r>
        <w:rPr>
          <w:rStyle w:val="7"/>
        </w:rPr>
        <w:t>考察点：</w:t>
      </w:r>
      <w:r>
        <w:t xml:space="preserve"> 渲染层级（Sorting Layer）、渲染顺序控制。</w:t>
      </w:r>
    </w:p>
    <w:p w14:paraId="63264F8D">
      <w:pPr>
        <w:pStyle w:val="3"/>
        <w:keepNext w:val="0"/>
        <w:keepLines w:val="0"/>
        <w:widowControl/>
        <w:suppressLineNumbers w:val="0"/>
      </w:pPr>
      <w:r>
        <w:t>14. 前景层</w:t>
      </w:r>
    </w:p>
    <w:p w14:paraId="23D773A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创建一个前景层（如树枝遮挡），设置Sorting Layer为“Foreground”，并调整透明度或颜色，使其在角色前面渲染。</w:t>
      </w:r>
      <w:r>
        <w:br w:type="textWrapping"/>
      </w:r>
      <w:r>
        <w:rPr>
          <w:rStyle w:val="7"/>
        </w:rPr>
        <w:t>考察点：</w:t>
      </w:r>
      <w:r>
        <w:t xml:space="preserve"> 前景遮挡效果、层级管理。</w:t>
      </w:r>
    </w:p>
    <w:p w14:paraId="0AE78736">
      <w:pPr>
        <w:pStyle w:val="3"/>
        <w:keepNext w:val="0"/>
        <w:keepLines w:val="0"/>
        <w:widowControl/>
        <w:suppressLineNumbers w:val="0"/>
      </w:pPr>
      <w:r>
        <w:t>15. 测试场景</w:t>
      </w:r>
    </w:p>
    <w:p w14:paraId="56C3341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创建一个名为“Test_Move”的独立场景，专门用于测试玩家移动脚本。在该场景中放置各种地形（斜坡、台阶）验证移动逻辑，而不影响主游戏场景。</w:t>
      </w:r>
      <w:r>
        <w:br w:type="textWrapping"/>
      </w:r>
      <w:r>
        <w:rPr>
          <w:rStyle w:val="7"/>
        </w:rPr>
        <w:t>考察点：</w:t>
      </w:r>
      <w:r>
        <w:t xml:space="preserve"> 独立测试场景、开发流程优化。</w:t>
      </w:r>
    </w:p>
    <w:p w14:paraId="1CA2B89D">
      <w:pPr>
        <w:pStyle w:val="3"/>
        <w:keepNext w:val="0"/>
        <w:keepLines w:val="0"/>
        <w:widowControl/>
        <w:suppressLineNumbers w:val="0"/>
      </w:pPr>
      <w:r>
        <w:t>16. Debug场景</w:t>
      </w:r>
    </w:p>
    <w:p w14:paraId="0F05F8F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 </w:t>
      </w:r>
      <w:r>
        <w:rPr>
          <w:rStyle w:val="8"/>
        </w:rPr>
        <w:t>Debug.DrawLine</w:t>
      </w:r>
      <w:r>
        <w:t xml:space="preserve"> 在Scene视图中绘制射线或碰撞范围，辅助调试。使用 </w:t>
      </w:r>
      <w:r>
        <w:rPr>
          <w:rStyle w:val="8"/>
        </w:rPr>
        <w:t>Debug.Break()</w:t>
      </w:r>
      <w:r>
        <w:t xml:space="preserve"> 在特定条件下暂停游戏。</w:t>
      </w:r>
      <w:r>
        <w:br w:type="textWrapping"/>
      </w:r>
      <w:r>
        <w:rPr>
          <w:rStyle w:val="7"/>
        </w:rPr>
        <w:t>考察点：</w:t>
      </w:r>
      <w:r>
        <w:t xml:space="preserve"> 调试工具、Scene视图辅助绘制。</w:t>
      </w:r>
    </w:p>
    <w:p w14:paraId="42D80ED8">
      <w:pPr>
        <w:pStyle w:val="3"/>
        <w:keepNext w:val="0"/>
        <w:keepLines w:val="0"/>
        <w:widowControl/>
        <w:suppressLineNumbers w:val="0"/>
      </w:pPr>
      <w:r>
        <w:t>17. 项目规范</w:t>
      </w:r>
    </w:p>
    <w:p w14:paraId="51D9FAB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检查脚本命名（大驼峰）、变量命名（小驼峰或下划线）、代码注释。确保所有脚本都有文件头注释说明功能。</w:t>
      </w:r>
      <w:r>
        <w:br w:type="textWrapping"/>
      </w:r>
      <w:r>
        <w:rPr>
          <w:rStyle w:val="7"/>
        </w:rPr>
        <w:t>考察点：</w:t>
      </w:r>
      <w:r>
        <w:t xml:space="preserve"> 代码规范、团队协作标准。</w:t>
      </w:r>
    </w:p>
    <w:p w14:paraId="4A21D6B0">
      <w:pPr>
        <w:pStyle w:val="3"/>
        <w:keepNext w:val="0"/>
        <w:keepLines w:val="0"/>
        <w:widowControl/>
        <w:suppressLineNumbers w:val="0"/>
      </w:pPr>
      <w:r>
        <w:t>18. 小型项目整理</w:t>
      </w:r>
    </w:p>
    <w:p w14:paraId="688EB49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对当前项目进行清理：删除未使用的资源（Assets），整理文件夹，检查控制台报错，确保项目是一个干净的、可提交的版本。</w:t>
      </w:r>
      <w:r>
        <w:br w:type="textWrapping"/>
      </w:r>
      <w:r>
        <w:rPr>
          <w:rStyle w:val="7"/>
        </w:rPr>
        <w:t>考察点：</w:t>
      </w:r>
      <w:r>
        <w:t xml:space="preserve"> 项目维护、版本控制准备、工程健康检查。</w:t>
      </w:r>
    </w:p>
    <w:p w14:paraId="43F269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5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2026-08-10T14:29:01Z</dcterms:created>
  <dc:creator>21660</dc:creator>
  <cp:lastModifiedBy>！→天真←！</cp:lastModifiedBy>
  <dcterms:modified xsi:type="dcterms:W3CDTF">2026-08-10T14:29:09Z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eyJoZGlkIjoiZDM1NzY5OTJlOTQ0OGQzZWYxZWUwMDlhNmYwYjczNmYiLCJ1c2VySWQiOiI3MDU4MDU3MTIifQ==</vt:lpwstr>
  </property>
  <property fmtid="{D5CDD505-2E9C-101B-9397-08002B2CF9AE}" pid="4" name="ICV">
    <vt:lpwstr>EA65E7F69A964BD5BA66B1055A4913A1_12</vt:lpwstr>
  </property>
</Properties>
</file>