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numbering.xml" ContentType="application/vnd.openxmlformats-officedocument.wordprocessingml.numbering+xml"/>
  <Override PartName="/word/media/image1.wmf" ContentType="image/x-wmf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3"/>
        <w:ind w:hanging="720" w:start="720"/>
        <w:jc w:val="start"/>
        <w:rPr/>
      </w:pPr>
      <w:r>
        <w:rPr>
          <w:rFonts w:hint="cs" w:ascii="Arial" w:hAnsi="Arial"/>
        </w:rPr>
        <w:t>1</w:t>
      </w:r>
      <w:r>
        <w:rPr>
          <w:rFonts w:ascii="Arial" w:hAnsi="Arial"/>
        </w:rPr>
        <w:t>.1</w:t>
      </w:r>
      <w:r>
        <w:rPr>
          <w:rFonts w:hint="cs" w:ascii="Arial" w:hAnsi="Arial"/>
        </w:rPr>
        <w:t>2</w:t>
      </w:r>
      <w:r>
        <w:rPr>
          <w:rFonts w:ascii="Arial" w:hAnsi="Arial"/>
        </w:rPr>
        <w:t xml:space="preserve">.25 </w:t>
      </w:r>
      <w:r>
        <w:rPr>
          <w:rFonts w:ascii="Arial" w:hAnsi="Arial"/>
          <w:rtl w:val="true"/>
        </w:rPr>
        <w:t>תאריך</w:t>
      </w:r>
    </w:p>
    <w:p>
      <w:pPr>
        <w:pStyle w:val="Normal"/>
        <w:spacing w:lineRule="atLeast" w:line="369" w:before="0" w:after="120"/>
        <w:ind w:hanging="720" w:start="720"/>
        <w:jc w:val="center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 w:hint="cs"/>
          <w:color w:val="222222"/>
          <w:sz w:val="28"/>
          <w:sz w:val="28"/>
          <w:szCs w:val="28"/>
          <w:rtl w:val="true"/>
        </w:rPr>
        <w:t>חוזה עבודה</w:t>
      </w:r>
      <w:r>
        <w:rPr>
          <w:rFonts w:ascii="Arial" w:hAnsi="Arial"/>
          <w:color w:val="222222"/>
          <w:sz w:val="28"/>
          <w:sz w:val="28"/>
          <w:szCs w:val="28"/>
          <w:rtl w:val="true"/>
        </w:rPr>
        <w:t xml:space="preserve"> – </w:t>
      </w:r>
    </w:p>
    <w:p>
      <w:pPr>
        <w:pStyle w:val="Normal"/>
        <w:spacing w:lineRule="atLeast" w:line="369" w:before="0" w:after="120"/>
        <w:ind w:hanging="720" w:start="720"/>
        <w:jc w:val="center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color w:val="222222"/>
          <w:sz w:val="28"/>
          <w:sz w:val="28"/>
          <w:szCs w:val="28"/>
          <w:rtl w:val="true"/>
        </w:rPr>
        <w:t xml:space="preserve">יצירת </w:t>
      </w:r>
      <w:r>
        <w:rPr>
          <w:rFonts w:ascii="Arial" w:hAnsi="Arial"/>
          <w:color w:val="222222"/>
          <w:sz w:val="28"/>
          <w:szCs w:val="28"/>
        </w:rPr>
        <w:t>MVP</w:t>
      </w:r>
      <w:r>
        <w:rPr>
          <w:rFonts w:ascii="Arial" w:hAnsi="Arial"/>
          <w:color w:val="222222"/>
          <w:sz w:val="28"/>
          <w:szCs w:val="28"/>
          <w:rtl w:val="true"/>
        </w:rPr>
        <w:t xml:space="preserve"> </w:t>
      </w:r>
      <w:r>
        <w:rPr>
          <w:rFonts w:ascii="Arial" w:hAnsi="Arial"/>
          <w:color w:val="222222"/>
          <w:sz w:val="28"/>
          <w:sz w:val="28"/>
          <w:szCs w:val="28"/>
          <w:rtl w:val="true"/>
        </w:rPr>
        <w:t>ראשוני ליצירת אוואטרים</w:t>
      </w:r>
    </w:p>
    <w:p>
      <w:pPr>
        <w:pStyle w:val="Normal"/>
        <w:spacing w:before="0" w:after="0"/>
        <w:ind w:hanging="720" w:start="720" w:end="-284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rtl w:val="true"/>
        </w:rPr>
      </w:r>
    </w:p>
    <w:tbl>
      <w:tblPr>
        <w:tblStyle w:val="a8"/>
        <w:bidiVisual w:val="true"/>
        <w:tblW w:w="8639" w:type="dxa"/>
        <w:jc w:val="start"/>
        <w:tblInd w:w="-34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566"/>
        <w:gridCol w:w="4073"/>
      </w:tblGrid>
      <w:tr>
        <w:trPr/>
        <w:tc>
          <w:tcPr>
            <w:tcW w:w="4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ind w:hanging="720" w:start="720" w:end="-284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/>
                <w:bCs/>
                <w:kern w:val="0"/>
                <w:rtl w:val="true"/>
                <w:lang w:val="en-US" w:eastAsia="en-US" w:bidi="he-IL"/>
              </w:rPr>
              <w:t>לכבוד</w:t>
            </w:r>
            <w:r>
              <w:rPr>
                <w:rFonts w:cs="Arial" w:ascii="Arial" w:hAnsi="Arial"/>
                <w:b/>
                <w:bCs/>
                <w:kern w:val="0"/>
                <w:rtl w:val="true"/>
                <w:lang w:val="en-US" w:eastAsia="en-US" w:bidi="he-IL"/>
              </w:rPr>
              <w:t xml:space="preserve">: </w:t>
            </w:r>
            <w:r>
              <w:rPr>
                <w:rFonts w:ascii="Arial" w:hAnsi="Arial"/>
                <w:b/>
                <w:b/>
                <w:bCs/>
                <w:kern w:val="0"/>
                <w:rtl w:val="true"/>
                <w:lang w:val="en-US" w:eastAsia="en-US" w:bidi="he-IL"/>
              </w:rPr>
              <w:t xml:space="preserve">בית הספר לעיצוב משחקים </w:t>
            </w:r>
            <w:r>
              <w:rPr>
                <w:rFonts w:cs="Arial" w:ascii="Arial" w:hAnsi="Arial"/>
                <w:b/>
                <w:bCs/>
                <w:kern w:val="0"/>
                <w:rtl w:val="true"/>
                <w:lang w:val="en-US" w:eastAsia="en-US" w:bidi="he-IL"/>
              </w:rPr>
              <w:t>(</w:t>
            </w:r>
            <w:r>
              <w:rPr>
                <w:rFonts w:cs="Arial" w:ascii="Arial" w:hAnsi="Arial"/>
                <w:b/>
                <w:bCs/>
                <w:kern w:val="0"/>
                <w:lang w:val="en-US" w:eastAsia="en-US" w:bidi="he-IL"/>
              </w:rPr>
              <w:t>2022</w:t>
            </w:r>
            <w:r>
              <w:rPr>
                <w:rFonts w:cs="Arial" w:ascii="Arial" w:hAnsi="Arial"/>
                <w:b/>
                <w:bCs/>
                <w:kern w:val="0"/>
                <w:rtl w:val="true"/>
                <w:lang w:val="en-US" w:eastAsia="en-US" w:bidi="he-IL"/>
              </w:rPr>
              <w:t>)</w:t>
            </w:r>
          </w:p>
          <w:p>
            <w:pPr>
              <w:pStyle w:val="Normal"/>
              <w:widowControl/>
              <w:spacing w:before="0" w:after="0"/>
              <w:ind w:hanging="720" w:start="720" w:end="-284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/>
                <w:bCs/>
                <w:kern w:val="0"/>
                <w:rtl w:val="true"/>
                <w:lang w:val="en-US" w:eastAsia="en-US" w:bidi="he-IL"/>
              </w:rPr>
              <w:t>בע</w:t>
            </w:r>
            <w:r>
              <w:rPr>
                <w:rFonts w:cs="Arial" w:ascii="Arial" w:hAnsi="Arial"/>
                <w:b/>
                <w:bCs/>
                <w:kern w:val="0"/>
                <w:rtl w:val="true"/>
                <w:lang w:val="en-US" w:eastAsia="en-US" w:bidi="he-IL"/>
              </w:rPr>
              <w:t>"</w:t>
            </w:r>
            <w:r>
              <w:rPr>
                <w:rFonts w:ascii="Arial" w:hAnsi="Arial"/>
                <w:b/>
                <w:b/>
                <w:bCs/>
                <w:kern w:val="0"/>
                <w:rtl w:val="true"/>
                <w:lang w:val="en-US" w:eastAsia="en-US" w:bidi="he-IL"/>
              </w:rPr>
              <w:t xml:space="preserve">מ </w:t>
            </w:r>
            <w:r>
              <w:rPr>
                <w:rFonts w:cs="Arial" w:ascii="Arial" w:hAnsi="Arial"/>
                <w:b/>
                <w:bCs/>
                <w:kern w:val="0"/>
                <w:lang w:val="en-US" w:eastAsia="en-US" w:bidi="he-IL"/>
              </w:rPr>
              <w:t>516689825</w:t>
            </w:r>
          </w:p>
        </w:tc>
        <w:tc>
          <w:tcPr>
            <w:tcW w:w="40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ind w:hanging="720" w:start="720" w:end="-90"/>
              <w:rPr>
                <w:rFonts w:ascii="Calibri" w:hAnsi="Calibri" w:cs="Arial"/>
                <w:kern w:val="0"/>
                <w:lang w:val="en-US" w:eastAsia="en-US" w:bidi="he-IL"/>
              </w:rPr>
            </w:pPr>
            <w:r>
              <w:rPr>
                <w:rFonts w:ascii="Arial" w:hAnsi="Arial"/>
                <w:b/>
                <w:b/>
                <w:bCs/>
                <w:kern w:val="0"/>
                <w:rtl w:val="true"/>
                <w:lang w:val="en-US" w:eastAsia="en-US" w:bidi="he-IL"/>
              </w:rPr>
              <w:t>מאת</w:t>
            </w:r>
            <w:r>
              <w:rPr>
                <w:rFonts w:cs="Arial" w:ascii="Arial" w:hAnsi="Arial"/>
                <w:b/>
                <w:bCs/>
                <w:kern w:val="0"/>
                <w:rtl w:val="true"/>
                <w:lang w:val="en-US" w:eastAsia="en-US" w:bidi="he-IL"/>
              </w:rPr>
              <w:t xml:space="preserve">:  </w:t>
            </w:r>
            <w:r>
              <w:rPr>
                <w:rFonts w:cs="Arial" w:ascii="Arial" w:hAnsi="Arial"/>
                <w:b/>
                <w:bCs/>
                <w:kern w:val="0"/>
                <w:lang w:val="en-US" w:eastAsia="en-US" w:bidi="he-IL"/>
              </w:rPr>
              <w:t>Noam Naumovsky</w:t>
            </w:r>
            <w:r>
              <w:rPr>
                <w:rFonts w:cs="Arial" w:ascii="Arial" w:hAnsi="Arial"/>
                <w:b/>
                <w:bCs/>
                <w:kern w:val="0"/>
                <w:rtl w:val="true"/>
                <w:lang w:val="en-US" w:eastAsia="en-US" w:bidi="he-IL"/>
              </w:rPr>
              <w:t xml:space="preserve">  </w:t>
            </w:r>
          </w:p>
        </w:tc>
      </w:tr>
      <w:tr>
        <w:trPr/>
        <w:tc>
          <w:tcPr>
            <w:tcW w:w="4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ind w:hanging="720" w:start="720" w:end="-284"/>
              <w:rPr>
                <w:rFonts w:ascii="Arial" w:hAnsi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kern w:val="0"/>
                <w:rtl w:val="true"/>
                <w:lang w:val="en-US" w:eastAsia="en-US" w:bidi="he-IL"/>
              </w:rPr>
            </w:r>
          </w:p>
        </w:tc>
        <w:tc>
          <w:tcPr>
            <w:tcW w:w="40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ind w:hanging="720" w:start="720" w:end="-284"/>
              <w:rPr>
                <w:b/>
                <w:bCs/>
              </w:rPr>
            </w:pPr>
            <w:r>
              <w:rPr>
                <w:rFonts w:cs="Arial" w:ascii="Arial" w:hAnsi="Arial"/>
                <w:b/>
                <w:bCs/>
                <w:kern w:val="0"/>
                <w:rtl w:val="true"/>
                <w:lang w:val="en-US" w:eastAsia="en-US" w:bidi="he-IL"/>
              </w:rPr>
              <w:t xml:space="preserve">        </w:t>
            </w:r>
            <w:r>
              <w:rPr>
                <w:rFonts w:cs="Arial"/>
                <w:b/>
                <w:bCs/>
                <w:kern w:val="0"/>
                <w:lang w:val="en-US" w:eastAsia="en-US" w:bidi="he-IL"/>
              </w:rPr>
              <w:t>Noam Naumovsky Productions</w:t>
            </w:r>
            <w:r>
              <w:rPr>
                <w:rFonts w:cs="Arial"/>
                <w:b/>
                <w:bCs/>
                <w:kern w:val="0"/>
                <w:rtl w:val="true"/>
                <w:lang w:val="en-US" w:eastAsia="en-US" w:bidi="he-IL"/>
              </w:rPr>
              <w:t xml:space="preserve">   </w:t>
            </w:r>
          </w:p>
        </w:tc>
      </w:tr>
    </w:tbl>
    <w:p>
      <w:pPr>
        <w:pStyle w:val="Normal"/>
        <w:spacing w:before="0" w:after="0"/>
        <w:ind w:hanging="720" w:start="720" w:end="-284"/>
        <w:rPr>
          <w:rFonts w:ascii="Arial" w:hAnsi="Arial"/>
          <w:b/>
          <w:bCs/>
        </w:rPr>
      </w:pPr>
      <w:r>
        <w:rPr>
          <w:rFonts w:ascii="Arial" w:hAnsi="Arial"/>
          <w:b/>
          <w:bCs/>
          <w:rtl w:val="true"/>
        </w:rPr>
      </w:r>
    </w:p>
    <w:p>
      <w:pPr>
        <w:pStyle w:val="Normal"/>
        <w:spacing w:lineRule="atLeast" w:line="283"/>
        <w:ind w:hanging="720" w:start="720"/>
        <w:rPr/>
      </w:pPr>
      <w:r>
        <w:rPr>
          <w:rtl w:val="true"/>
        </w:rPr>
      </w:r>
    </w:p>
    <w:tbl>
      <w:tblPr>
        <w:tblStyle w:val="a8"/>
        <w:bidiVisual w:val="true"/>
        <w:tblW w:w="8638" w:type="dxa"/>
        <w:jc w:val="start"/>
        <w:tblInd w:w="-34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38"/>
      </w:tblGrid>
      <w:tr>
        <w:trPr/>
        <w:tc>
          <w:tcPr>
            <w:tcW w:w="8638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lineRule="atLeast" w:line="283" w:before="0" w:after="200"/>
              <w:ind w:hanging="720" w:start="720"/>
              <w:rPr>
                <w:b/>
                <w:bCs/>
                <w:sz w:val="28"/>
                <w:szCs w:val="28"/>
              </w:rPr>
            </w:pPr>
            <w:r>
              <w:rPr>
                <w:rFonts w:ascii="Calibri" w:hAnsi="Calibri" w:hint="cs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he-IL"/>
              </w:rPr>
              <w:t>פירוט השירות</w:t>
            </w:r>
          </w:p>
        </w:tc>
      </w:tr>
      <w:tr>
        <w:trPr/>
        <w:tc>
          <w:tcPr>
            <w:tcW w:w="8638" w:type="dxa"/>
            <w:tcBorders/>
          </w:tcPr>
          <w:p>
            <w:pPr>
              <w:pStyle w:val="Normal"/>
              <w:widowControl/>
              <w:spacing w:lineRule="atLeast" w:line="283" w:before="0" w:after="200"/>
              <w:ind w:hanging="720" w:start="720"/>
              <w:rPr>
                <w:rFonts w:ascii="Calibri" w:hAnsi="Calibri" w:cs="Arial"/>
                <w:kern w:val="0"/>
                <w:lang w:val="en-US" w:eastAsia="en-US" w:bidi="he-IL"/>
              </w:rPr>
            </w:pPr>
            <w:r>
              <w:rPr>
                <w:rFonts w:ascii="Calibri" w:hAnsi="Calibri"/>
                <w:kern w:val="0"/>
                <w:rtl w:val="true"/>
                <w:lang w:val="en-US" w:eastAsia="en-US" w:bidi="he-IL"/>
              </w:rPr>
              <w:t xml:space="preserve">עלות הפרויקט בסך </w:t>
            </w:r>
            <w:r>
              <w:rPr>
                <w:rFonts w:cs="Arial"/>
                <w:kern w:val="0"/>
                <w:lang w:val="en-US" w:eastAsia="en-US" w:bidi="he-IL"/>
              </w:rPr>
              <w:t>8,000</w:t>
            </w:r>
            <w:r>
              <w:rPr>
                <w:rFonts w:cs="Arial"/>
                <w:kern w:val="0"/>
                <w:rtl w:val="true"/>
                <w:lang w:val="en-US" w:eastAsia="en-US" w:bidi="he-IL"/>
              </w:rPr>
              <w:t xml:space="preserve"> ₪ (</w:t>
            </w:r>
            <w:r>
              <w:rPr>
                <w:rFonts w:ascii="Calibri" w:hAnsi="Calibri"/>
                <w:kern w:val="0"/>
                <w:rtl w:val="true"/>
                <w:lang w:val="en-US" w:eastAsia="en-US" w:bidi="he-IL"/>
              </w:rPr>
              <w:t>לפני מע</w:t>
            </w:r>
            <w:r>
              <w:rPr>
                <w:rFonts w:cs="Arial"/>
                <w:kern w:val="0"/>
                <w:rtl w:val="true"/>
                <w:lang w:val="en-US" w:eastAsia="en-US" w:bidi="he-IL"/>
              </w:rPr>
              <w:t>"</w:t>
            </w:r>
            <w:r>
              <w:rPr>
                <w:rFonts w:ascii="Calibri" w:hAnsi="Calibri"/>
                <w:kern w:val="0"/>
                <w:rtl w:val="true"/>
                <w:lang w:val="en-US" w:eastAsia="en-US" w:bidi="he-IL"/>
              </w:rPr>
              <w:t>מ</w:t>
            </w:r>
            <w:r>
              <w:rPr>
                <w:rFonts w:cs="Arial"/>
                <w:kern w:val="0"/>
                <w:rtl w:val="true"/>
                <w:lang w:val="en-US" w:eastAsia="en-US" w:bidi="he-IL"/>
              </w:rPr>
              <w:t xml:space="preserve">) </w:t>
            </w:r>
            <w:r>
              <w:rPr>
                <w:rFonts w:ascii="Calibri" w:hAnsi="Calibri"/>
                <w:kern w:val="0"/>
                <w:rtl w:val="true"/>
                <w:lang w:val="en-US" w:eastAsia="en-US" w:bidi="he-IL"/>
              </w:rPr>
              <w:t xml:space="preserve">מבוססת על </w:t>
            </w:r>
            <w:r>
              <w:rPr>
                <w:rFonts w:ascii="Calibri" w:hAnsi="Calibri"/>
                <w:b/>
                <w:b/>
                <w:bCs/>
                <w:kern w:val="0"/>
                <w:rtl w:val="true"/>
                <w:lang w:val="en-US" w:eastAsia="en-US" w:bidi="he-IL"/>
              </w:rPr>
              <w:t xml:space="preserve">בנק שעות של </w:t>
            </w:r>
            <w:r>
              <w:rPr>
                <w:rFonts w:cs="Arial"/>
                <w:b/>
                <w:bCs/>
                <w:kern w:val="0"/>
                <w:lang w:val="en-US" w:eastAsia="en-US" w:bidi="he-IL"/>
              </w:rPr>
              <w:t>32</w:t>
            </w:r>
            <w:r>
              <w:rPr>
                <w:rFonts w:cs="Arial"/>
                <w:b/>
                <w:bCs/>
                <w:kern w:val="0"/>
                <w:rtl w:val="true"/>
                <w:lang w:val="en-US" w:eastAsia="en-US" w:bidi="he-IL"/>
              </w:rPr>
              <w:t xml:space="preserve"> </w:t>
            </w:r>
            <w:r>
              <w:rPr>
                <w:rFonts w:ascii="Calibri" w:hAnsi="Calibri"/>
                <w:b/>
                <w:b/>
                <w:bCs/>
                <w:kern w:val="0"/>
                <w:rtl w:val="true"/>
                <w:lang w:val="en-US" w:eastAsia="en-US" w:bidi="he-IL"/>
              </w:rPr>
              <w:t>שעות עבודה</w:t>
            </w:r>
            <w:r>
              <w:rPr>
                <w:rFonts w:cs="Arial"/>
                <w:kern w:val="0"/>
                <w:rtl w:val="true"/>
                <w:lang w:val="en-US" w:eastAsia="en-US" w:bidi="he-IL"/>
              </w:rPr>
              <w:t>.</w:t>
            </w:r>
          </w:p>
        </w:tc>
      </w:tr>
      <w:tr>
        <w:trPr/>
        <w:tc>
          <w:tcPr>
            <w:tcW w:w="8638" w:type="dxa"/>
            <w:tcBorders/>
          </w:tcPr>
          <w:p>
            <w:pPr>
              <w:pStyle w:val="Normal"/>
              <w:widowControl/>
              <w:spacing w:lineRule="atLeast" w:line="283" w:before="0" w:after="200"/>
              <w:rPr>
                <w:rFonts w:ascii="Calibri" w:hAnsi="Calibri" w:cs="Arial"/>
                <w:kern w:val="0"/>
                <w:lang w:val="en-US" w:eastAsia="en-US" w:bidi="he-IL"/>
              </w:rPr>
            </w:pPr>
            <w:r>
              <w:rPr>
                <w:rFonts w:ascii="Calibri" w:hAnsi="Calibri"/>
                <w:kern w:val="0"/>
                <w:rtl w:val="true"/>
                <w:lang w:val="en-US" w:eastAsia="en-US" w:bidi="he-IL"/>
              </w:rPr>
              <w:t>תכולה</w:t>
            </w:r>
            <w:r>
              <w:rPr>
                <w:rFonts w:cs="Arial"/>
                <w:kern w:val="0"/>
                <w:rtl w:val="true"/>
                <w:lang w:val="en-US" w:eastAsia="en-US" w:bidi="he-IL"/>
              </w:rPr>
              <w:t xml:space="preserve">: </w:t>
            </w:r>
            <w:r>
              <w:rPr>
                <w:rFonts w:ascii="Calibri" w:hAnsi="Calibri"/>
                <w:kern w:val="0"/>
                <w:rtl w:val="true"/>
                <w:lang w:val="en-US" w:eastAsia="en-US" w:bidi="he-IL"/>
              </w:rPr>
              <w:t xml:space="preserve">הקמת שני </w:t>
            </w:r>
            <w:r>
              <w:rPr>
                <w:rFonts w:cs="Arial"/>
                <w:kern w:val="0"/>
                <w:rtl w:val="true"/>
                <w:lang w:val="en-US" w:eastAsia="en-US" w:bidi="he-IL"/>
              </w:rPr>
              <w:t>(</w:t>
            </w:r>
            <w:r>
              <w:rPr>
                <w:rFonts w:cs="Arial"/>
                <w:kern w:val="0"/>
                <w:lang w:val="en-US" w:eastAsia="en-US" w:bidi="he-IL"/>
              </w:rPr>
              <w:t>2</w:t>
            </w:r>
            <w:r>
              <w:rPr>
                <w:rFonts w:cs="Arial"/>
                <w:kern w:val="0"/>
                <w:rtl w:val="true"/>
                <w:lang w:val="en-US" w:eastAsia="en-US" w:bidi="he-IL"/>
              </w:rPr>
              <w:t xml:space="preserve">) </w:t>
            </w:r>
            <w:r>
              <w:rPr>
                <w:rFonts w:cs="Arial"/>
                <w:kern w:val="0"/>
                <w:lang w:val="en-US" w:eastAsia="en-US" w:bidi="he-IL"/>
              </w:rPr>
              <w:t>Workflows</w:t>
            </w:r>
            <w:r>
              <w:rPr>
                <w:rFonts w:cs="Arial"/>
                <w:kern w:val="0"/>
                <w:rtl w:val="true"/>
                <w:lang w:val="en-US" w:eastAsia="en-US" w:bidi="he-IL"/>
              </w:rPr>
              <w:t xml:space="preserve"> </w:t>
            </w:r>
            <w:r>
              <w:rPr>
                <w:rFonts w:ascii="Calibri" w:hAnsi="Calibri"/>
                <w:kern w:val="0"/>
                <w:rtl w:val="true"/>
                <w:lang w:val="en-US" w:eastAsia="en-US" w:bidi="he-IL"/>
              </w:rPr>
              <w:t xml:space="preserve">מותאמים אישית לעבודה עם </w:t>
            </w:r>
            <w:r>
              <w:rPr>
                <w:rFonts w:cs="Arial"/>
                <w:kern w:val="0"/>
                <w:lang w:val="en-US" w:eastAsia="en-US" w:bidi="he-IL"/>
              </w:rPr>
              <w:t>ComfyUI</w:t>
            </w:r>
            <w:r>
              <w:rPr>
                <w:rFonts w:cs="Arial"/>
                <w:kern w:val="0"/>
                <w:rtl w:val="true"/>
                <w:lang w:val="en-US" w:eastAsia="en-US" w:bidi="he-IL"/>
              </w:rPr>
              <w:t xml:space="preserve">, </w:t>
            </w:r>
            <w:r>
              <w:rPr>
                <w:rFonts w:ascii="Calibri" w:hAnsi="Calibri"/>
                <w:kern w:val="0"/>
                <w:rtl w:val="true"/>
                <w:lang w:val="en-US" w:eastAsia="en-US" w:bidi="he-IL"/>
              </w:rPr>
              <w:t xml:space="preserve">המבוססים על צרכי הלקוח כמפורט בסעיף </w:t>
            </w:r>
            <w:r>
              <w:rPr>
                <w:rFonts w:cs="Arial"/>
                <w:kern w:val="0"/>
                <w:lang w:val="en-US" w:eastAsia="en-US" w:bidi="he-IL"/>
              </w:rPr>
              <w:t>2</w:t>
            </w:r>
            <w:r>
              <w:rPr>
                <w:rFonts w:cs="Arial"/>
                <w:kern w:val="0"/>
                <w:rtl w:val="true"/>
                <w:lang w:val="en-US" w:eastAsia="en-US" w:bidi="he-IL"/>
              </w:rPr>
              <w:t>.</w:t>
            </w:r>
          </w:p>
        </w:tc>
      </w:tr>
      <w:tr>
        <w:trPr/>
        <w:tc>
          <w:tcPr>
            <w:tcW w:w="8638" w:type="dxa"/>
            <w:tcBorders/>
          </w:tcPr>
          <w:p>
            <w:pPr>
              <w:pStyle w:val="Normal"/>
              <w:widowControl/>
              <w:spacing w:lineRule="atLeast" w:line="283" w:before="0" w:after="200"/>
              <w:rPr>
                <w:rFonts w:ascii="Calibri" w:hAnsi="Calibri" w:cs="Arial"/>
                <w:kern w:val="0"/>
                <w:lang w:val="en-US" w:eastAsia="en-US" w:bidi="he-IL"/>
              </w:rPr>
            </w:pPr>
            <w:r>
              <w:rPr>
                <w:rFonts w:ascii="Calibri" w:hAnsi="Calibri"/>
                <w:kern w:val="0"/>
                <w:rtl w:val="true"/>
                <w:lang w:val="en-US" w:eastAsia="en-US" w:bidi="he-IL"/>
              </w:rPr>
              <w:t>בנק שעות זה כולל את כל שלבי העבודה</w:t>
            </w:r>
            <w:r>
              <w:rPr>
                <w:rFonts w:cs="Arial"/>
                <w:kern w:val="0"/>
                <w:rtl w:val="true"/>
                <w:lang w:val="en-US" w:eastAsia="en-US" w:bidi="he-IL"/>
              </w:rPr>
              <w:t xml:space="preserve">: </w:t>
            </w:r>
            <w:r>
              <w:rPr>
                <w:rFonts w:ascii="Calibri" w:hAnsi="Calibri"/>
                <w:kern w:val="0"/>
                <w:rtl w:val="true"/>
                <w:lang w:val="en-US" w:eastAsia="en-US" w:bidi="he-IL"/>
              </w:rPr>
              <w:t xml:space="preserve">פגישות </w:t>
            </w:r>
            <w:r>
              <w:rPr>
                <w:rFonts w:cs="Arial"/>
                <w:kern w:val="0"/>
                <w:rtl w:val="true"/>
                <w:lang w:val="en-US" w:eastAsia="en-US" w:bidi="he-IL"/>
              </w:rPr>
              <w:t>(</w:t>
            </w:r>
            <w:r>
              <w:rPr>
                <w:rFonts w:cs="Arial"/>
                <w:kern w:val="0"/>
                <w:lang w:val="en-US" w:eastAsia="en-US" w:bidi="he-IL"/>
              </w:rPr>
              <w:t>Sync</w:t>
            </w:r>
            <w:r>
              <w:rPr>
                <w:rFonts w:cs="Arial"/>
                <w:kern w:val="0"/>
                <w:rtl w:val="true"/>
                <w:lang w:val="en-US" w:eastAsia="en-US" w:bidi="he-IL"/>
              </w:rPr>
              <w:t xml:space="preserve"> </w:t>
            </w:r>
            <w:r>
              <w:rPr>
                <w:rFonts w:ascii="Calibri" w:hAnsi="Calibri"/>
                <w:kern w:val="0"/>
                <w:rtl w:val="true"/>
                <w:lang w:val="en-US" w:eastAsia="en-US" w:bidi="he-IL"/>
              </w:rPr>
              <w:t>וסיכום</w:t>
            </w:r>
            <w:r>
              <w:rPr>
                <w:rFonts w:cs="Arial"/>
                <w:kern w:val="0"/>
                <w:rtl w:val="true"/>
                <w:lang w:val="en-US" w:eastAsia="en-US" w:bidi="he-IL"/>
              </w:rPr>
              <w:t xml:space="preserve">), </w:t>
            </w:r>
            <w:r>
              <w:rPr>
                <w:rFonts w:ascii="Calibri" w:hAnsi="Calibri"/>
                <w:kern w:val="0"/>
                <w:rtl w:val="true"/>
                <w:lang w:val="en-US" w:eastAsia="en-US" w:bidi="he-IL"/>
              </w:rPr>
              <w:t>מחקר</w:t>
            </w:r>
            <w:r>
              <w:rPr>
                <w:rFonts w:cs="Arial"/>
                <w:kern w:val="0"/>
                <w:rtl w:val="true"/>
                <w:lang w:val="en-US" w:eastAsia="en-US" w:bidi="he-IL"/>
              </w:rPr>
              <w:t xml:space="preserve">, </w:t>
            </w:r>
            <w:r>
              <w:rPr>
                <w:rFonts w:ascii="Calibri" w:hAnsi="Calibri"/>
                <w:kern w:val="0"/>
                <w:rtl w:val="true"/>
                <w:lang w:val="en-US" w:eastAsia="en-US" w:bidi="he-IL"/>
              </w:rPr>
              <w:t>פיתוח ה</w:t>
            </w:r>
            <w:r>
              <w:rPr>
                <w:rFonts w:cs="Arial"/>
                <w:kern w:val="0"/>
                <w:rtl w:val="true"/>
                <w:lang w:val="en-US" w:eastAsia="en-US" w:bidi="he-IL"/>
              </w:rPr>
              <w:t>-</w:t>
            </w:r>
            <w:r>
              <w:rPr>
                <w:rFonts w:cs="Arial"/>
                <w:kern w:val="0"/>
                <w:lang w:val="en-US" w:eastAsia="en-US" w:bidi="he-IL"/>
              </w:rPr>
              <w:t>Workflows</w:t>
            </w:r>
            <w:r>
              <w:rPr>
                <w:rFonts w:cs="Arial"/>
                <w:kern w:val="0"/>
                <w:rtl w:val="true"/>
                <w:lang w:val="en-US" w:eastAsia="en-US" w:bidi="he-IL"/>
              </w:rPr>
              <w:t xml:space="preserve">, </w:t>
            </w:r>
            <w:r>
              <w:rPr>
                <w:rFonts w:ascii="Calibri" w:hAnsi="Calibri"/>
                <w:kern w:val="0"/>
                <w:rtl w:val="true"/>
                <w:lang w:val="en-US" w:eastAsia="en-US" w:bidi="he-IL"/>
              </w:rPr>
              <w:t>הפקת דוגמאות וכל סבבי התיקונים והשינויים שיידרשו על ידי הלקוח</w:t>
            </w:r>
            <w:r>
              <w:rPr>
                <w:rFonts w:cs="Arial"/>
                <w:kern w:val="0"/>
                <w:rtl w:val="true"/>
                <w:lang w:val="en-US" w:eastAsia="en-US" w:bidi="he-IL"/>
              </w:rPr>
              <w:t xml:space="preserve">. </w:t>
            </w:r>
            <w:r>
              <w:rPr>
                <w:rFonts w:ascii="Calibri" w:hAnsi="Calibri"/>
                <w:kern w:val="0"/>
                <w:rtl w:val="true"/>
                <w:lang w:val="en-US" w:eastAsia="en-US" w:bidi="he-IL"/>
              </w:rPr>
              <w:t>אין הגבלה למספר סבבי התיקונים</w:t>
            </w:r>
            <w:r>
              <w:rPr>
                <w:rFonts w:cs="Arial"/>
                <w:kern w:val="0"/>
                <w:rtl w:val="true"/>
                <w:lang w:val="en-US" w:eastAsia="en-US" w:bidi="he-IL"/>
              </w:rPr>
              <w:t xml:space="preserve">, </w:t>
            </w:r>
            <w:r>
              <w:rPr>
                <w:rFonts w:ascii="Calibri" w:hAnsi="Calibri"/>
                <w:kern w:val="0"/>
                <w:rtl w:val="true"/>
                <w:lang w:val="en-US" w:eastAsia="en-US" w:bidi="he-IL"/>
              </w:rPr>
              <w:t xml:space="preserve">כל עוד העבודה עליהם נכללת בבנק </w:t>
            </w:r>
            <w:r>
              <w:rPr>
                <w:rFonts w:cs="Arial"/>
                <w:kern w:val="0"/>
                <w:lang w:val="en-US" w:eastAsia="en-US" w:bidi="he-IL"/>
              </w:rPr>
              <w:t>32</w:t>
            </w:r>
            <w:r>
              <w:rPr>
                <w:rFonts w:cs="Arial"/>
                <w:kern w:val="0"/>
                <w:rtl w:val="true"/>
                <w:lang w:val="en-US" w:eastAsia="en-US" w:bidi="he-IL"/>
              </w:rPr>
              <w:t xml:space="preserve"> </w:t>
            </w:r>
            <w:r>
              <w:rPr>
                <w:rFonts w:ascii="Calibri" w:hAnsi="Calibri"/>
                <w:kern w:val="0"/>
                <w:rtl w:val="true"/>
                <w:lang w:val="en-US" w:eastAsia="en-US" w:bidi="he-IL"/>
              </w:rPr>
              <w:t>השעות</w:t>
            </w:r>
            <w:r>
              <w:rPr>
                <w:rFonts w:cs="Arial"/>
                <w:kern w:val="0"/>
                <w:rtl w:val="true"/>
                <w:lang w:val="en-US" w:eastAsia="en-US" w:bidi="he-IL"/>
              </w:rPr>
              <w:t>.</w:t>
            </w:r>
          </w:p>
        </w:tc>
      </w:tr>
    </w:tbl>
    <w:p>
      <w:pPr>
        <w:pStyle w:val="Normal"/>
        <w:spacing w:lineRule="atLeast" w:line="283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 w:val="true"/>
        </w:rPr>
      </w:r>
    </w:p>
    <w:tbl>
      <w:tblPr>
        <w:tblStyle w:val="a8"/>
        <w:bidiVisual w:val="true"/>
        <w:tblW w:w="8638" w:type="dxa"/>
        <w:jc w:val="start"/>
        <w:tblInd w:w="-34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38"/>
      </w:tblGrid>
      <w:tr>
        <w:trPr/>
        <w:tc>
          <w:tcPr>
            <w:tcW w:w="8638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lineRule="atLeast" w:line="283" w:before="0" w:after="200"/>
              <w:ind w:hanging="720" w:start="720"/>
              <w:rPr>
                <w:b/>
                <w:bCs/>
                <w:sz w:val="28"/>
                <w:szCs w:val="28"/>
              </w:rPr>
            </w:pPr>
            <w:r>
              <w:rPr>
                <w:rFonts w:ascii="Calibri" w:hAnsi="Calibri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he-IL"/>
              </w:rPr>
              <w:t>מטרות הפרויקט</w:t>
            </w:r>
          </w:p>
        </w:tc>
      </w:tr>
      <w:tr>
        <w:trPr/>
        <w:tc>
          <w:tcPr>
            <w:tcW w:w="8638" w:type="dxa"/>
            <w:tcBorders/>
          </w:tcPr>
          <w:p>
            <w:pPr>
              <w:pStyle w:val="Normal"/>
              <w:widowControl/>
              <w:bidi w:val="0"/>
              <w:spacing w:lineRule="atLeast" w:line="283" w:before="0" w:after="200"/>
              <w:jc w:val="star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en-US" w:eastAsia="en-US" w:bidi="he-IL"/>
              </w:rPr>
              <w:t>Generative Background Videos for Compositing</w:t>
            </w:r>
          </w:p>
        </w:tc>
      </w:tr>
      <w:tr>
        <w:trPr/>
        <w:tc>
          <w:tcPr>
            <w:tcW w:w="8638" w:type="dxa"/>
            <w:tcBorders/>
          </w:tcPr>
          <w:p>
            <w:pPr>
              <w:pStyle w:val="Normal"/>
              <w:widowControl/>
              <w:bidi w:val="0"/>
              <w:spacing w:lineRule="atLeast" w:line="283" w:before="0" w:after="200"/>
              <w:jc w:val="start"/>
              <w:rPr>
                <w:rFonts w:ascii="Arial" w:hAnsi="Arial"/>
                <w:sz w:val="20"/>
                <w:szCs w:val="20"/>
                <w:lang w:val="en-IL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en-IL" w:eastAsia="en-US" w:bidi="he-IL"/>
              </w:rPr>
              <w:t>Full Image-to-Video Generation (Scenes with Backgrounds, Characters, Effects)</w:t>
            </w:r>
          </w:p>
        </w:tc>
      </w:tr>
      <w:tr>
        <w:trPr/>
        <w:tc>
          <w:tcPr>
            <w:tcW w:w="8638" w:type="dxa"/>
            <w:tcBorders/>
          </w:tcPr>
          <w:p>
            <w:pPr>
              <w:pStyle w:val="Normal"/>
              <w:widowControl/>
              <w:bidi w:val="0"/>
              <w:spacing w:lineRule="atLeast" w:line="283" w:before="0" w:after="200"/>
              <w:jc w:val="start"/>
              <w:rPr>
                <w:rFonts w:ascii="Arial" w:hAnsi="Arial"/>
                <w:sz w:val="20"/>
                <w:szCs w:val="20"/>
                <w:lang w:val="en-IL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en-IL" w:eastAsia="en-US" w:bidi="he-IL"/>
              </w:rPr>
              <w:t> </w:t>
            </w:r>
            <w:r>
              <w:rPr>
                <w:rFonts w:cs="Arial" w:ascii="Arial" w:hAnsi="Arial"/>
                <w:kern w:val="0"/>
                <w:sz w:val="20"/>
                <w:szCs w:val="20"/>
                <w:lang w:val="en-IL" w:eastAsia="en-US" w:bidi="he-IL"/>
              </w:rPr>
              <w:t>Image Sequence Output (PNG/JPEG Frame Export)</w:t>
            </w:r>
          </w:p>
        </w:tc>
      </w:tr>
    </w:tbl>
    <w:p>
      <w:pPr>
        <w:pStyle w:val="Normal"/>
        <w:spacing w:lineRule="atLeast" w:line="283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 w:val="true"/>
        </w:rPr>
      </w:r>
    </w:p>
    <w:p>
      <w:pPr>
        <w:pStyle w:val="Normal"/>
        <w:spacing w:lineRule="atLeast" w:line="283"/>
        <w:ind w:hanging="720" w:start="72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/>
          <w:bCs/>
          <w:sz w:val="28"/>
          <w:sz w:val="28"/>
          <w:szCs w:val="28"/>
          <w:rtl w:val="true"/>
        </w:rPr>
        <w:t>תמורה ותנאי תשלום</w:t>
      </w:r>
    </w:p>
    <w:p>
      <w:pPr>
        <w:pStyle w:val="ListParagraph"/>
        <w:numPr>
          <w:ilvl w:val="0"/>
          <w:numId w:val="2"/>
        </w:numPr>
        <w:spacing w:lineRule="atLeast" w:line="283"/>
        <w:ind w:hanging="720" w:star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 w:val="24"/>
          <w:szCs w:val="24"/>
          <w:rtl w:val="true"/>
        </w:rPr>
        <w:t xml:space="preserve">תחילת העבודה בכפוף לקבלת חוזה חתום ומקדמה בסך </w:t>
      </w:r>
      <w:r>
        <w:rPr>
          <w:rFonts w:ascii="Arial" w:hAnsi="Arial"/>
          <w:sz w:val="24"/>
          <w:szCs w:val="24"/>
        </w:rPr>
        <w:t>35%</w:t>
      </w:r>
      <w:r>
        <w:rPr>
          <w:rFonts w:ascii="Arial" w:hAnsi="Arial"/>
          <w:sz w:val="24"/>
          <w:szCs w:val="24"/>
          <w:rtl w:val="true"/>
        </w:rPr>
        <w:t xml:space="preserve"> (</w:t>
      </w:r>
      <w:r>
        <w:rPr>
          <w:rFonts w:ascii="Arial" w:hAnsi="Arial"/>
          <w:sz w:val="24"/>
          <w:szCs w:val="24"/>
        </w:rPr>
        <w:t>2,800</w:t>
      </w:r>
      <w:r>
        <w:rPr>
          <w:rFonts w:ascii="Arial" w:hAnsi="Arial"/>
          <w:sz w:val="24"/>
          <w:szCs w:val="24"/>
          <w:rtl w:val="true"/>
        </w:rPr>
        <w:t xml:space="preserve"> ₪ + </w:t>
      </w:r>
      <w:r>
        <w:rPr>
          <w:rFonts w:ascii="Arial" w:hAnsi="Arial"/>
          <w:sz w:val="24"/>
          <w:sz w:val="24"/>
          <w:szCs w:val="24"/>
          <w:rtl w:val="true"/>
        </w:rPr>
        <w:t>מע</w:t>
      </w:r>
      <w:r>
        <w:rPr>
          <w:rFonts w:ascii="Arial" w:hAnsi="Arial"/>
          <w:sz w:val="24"/>
          <w:szCs w:val="24"/>
          <w:rtl w:val="true"/>
        </w:rPr>
        <w:t>"</w:t>
      </w:r>
      <w:r>
        <w:rPr>
          <w:rFonts w:ascii="Arial" w:hAnsi="Arial"/>
          <w:sz w:val="24"/>
          <w:sz w:val="24"/>
          <w:szCs w:val="24"/>
          <w:rtl w:val="true"/>
        </w:rPr>
        <w:t>מ</w:t>
      </w:r>
      <w:r>
        <w:rPr>
          <w:rFonts w:ascii="Arial" w:hAnsi="Arial"/>
          <w:sz w:val="24"/>
          <w:szCs w:val="24"/>
          <w:rtl w:val="true"/>
        </w:rPr>
        <w:t>).</w:t>
      </w:r>
    </w:p>
    <w:p>
      <w:pPr>
        <w:pStyle w:val="ListParagraph"/>
        <w:spacing w:lineRule="atLeast" w:line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 w:val="true"/>
        </w:rPr>
      </w:r>
    </w:p>
    <w:p>
      <w:pPr>
        <w:pStyle w:val="ListParagraph"/>
        <w:numPr>
          <w:ilvl w:val="0"/>
          <w:numId w:val="2"/>
        </w:numPr>
        <w:spacing w:lineRule="atLeast" w:line="283"/>
        <w:ind w:hanging="720" w:star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 w:val="24"/>
          <w:szCs w:val="24"/>
          <w:rtl w:val="true"/>
        </w:rPr>
        <w:t xml:space="preserve">כל שעת עבודה נוספת מעבר לבנק </w:t>
      </w:r>
      <w:r>
        <w:rPr>
          <w:rFonts w:ascii="Arial" w:hAnsi="Arial"/>
          <w:sz w:val="24"/>
          <w:szCs w:val="24"/>
        </w:rPr>
        <w:t>32</w:t>
      </w:r>
      <w:r>
        <w:rPr>
          <w:rFonts w:ascii="Arial" w:hAnsi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 w:val="24"/>
          <w:szCs w:val="24"/>
          <w:rtl w:val="true"/>
        </w:rPr>
        <w:t>השעות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אשר תאושר בכתב מראש על ידי הלקוח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 xml:space="preserve">תחויב בנפרד לפי תעריף שעתי מוסכם של </w:t>
      </w:r>
      <w:r>
        <w:rPr>
          <w:rFonts w:ascii="Arial" w:hAnsi="Arial"/>
          <w:sz w:val="24"/>
          <w:szCs w:val="24"/>
        </w:rPr>
        <w:t>250</w:t>
      </w:r>
      <w:r>
        <w:rPr>
          <w:rFonts w:ascii="Arial" w:hAnsi="Arial"/>
          <w:sz w:val="24"/>
          <w:szCs w:val="24"/>
          <w:rtl w:val="true"/>
        </w:rPr>
        <w:t xml:space="preserve"> ₪ + </w:t>
      </w:r>
      <w:r>
        <w:rPr>
          <w:rFonts w:ascii="Arial" w:hAnsi="Arial"/>
          <w:sz w:val="24"/>
          <w:sz w:val="24"/>
          <w:szCs w:val="24"/>
          <w:rtl w:val="true"/>
        </w:rPr>
        <w:t>מע</w:t>
      </w:r>
      <w:r>
        <w:rPr>
          <w:rFonts w:ascii="Arial" w:hAnsi="Arial"/>
          <w:sz w:val="24"/>
          <w:szCs w:val="24"/>
          <w:rtl w:val="true"/>
        </w:rPr>
        <w:t>"</w:t>
      </w:r>
      <w:r>
        <w:rPr>
          <w:rFonts w:ascii="Arial" w:hAnsi="Arial"/>
          <w:sz w:val="24"/>
          <w:sz w:val="24"/>
          <w:szCs w:val="24"/>
          <w:rtl w:val="true"/>
        </w:rPr>
        <w:t>מ</w:t>
      </w:r>
      <w:r>
        <w:rPr>
          <w:rFonts w:ascii="Arial" w:hAnsi="Arial"/>
          <w:sz w:val="24"/>
          <w:szCs w:val="24"/>
          <w:rtl w:val="true"/>
        </w:rPr>
        <w:t xml:space="preserve">. </w:t>
      </w:r>
    </w:p>
    <w:p>
      <w:pPr>
        <w:pStyle w:val="ListParagraph"/>
        <w:spacing w:lineRule="atLeast" w:line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 w:val="true"/>
        </w:rPr>
      </w:r>
    </w:p>
    <w:p>
      <w:pPr>
        <w:pStyle w:val="ListParagraph"/>
        <w:numPr>
          <w:ilvl w:val="0"/>
          <w:numId w:val="2"/>
        </w:numPr>
        <w:spacing w:lineRule="atLeast" w:line="283"/>
        <w:ind w:hanging="720" w:star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 w:val="24"/>
          <w:szCs w:val="24"/>
          <w:rtl w:val="true"/>
        </w:rPr>
        <w:t>בסיום העבודה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 xml:space="preserve">תוגש ללקוח דרישת תשלום הכוללת את יתרת התשלום </w:t>
      </w:r>
      <w:r>
        <w:rPr>
          <w:rFonts w:ascii="Arial" w:hAnsi="Arial"/>
          <w:sz w:val="24"/>
          <w:szCs w:val="24"/>
          <w:rtl w:val="true"/>
        </w:rPr>
        <w:t>(</w:t>
      </w:r>
      <w:r>
        <w:rPr>
          <w:rFonts w:ascii="Arial" w:hAnsi="Arial"/>
          <w:sz w:val="24"/>
          <w:szCs w:val="24"/>
        </w:rPr>
        <w:t>65%</w:t>
      </w:r>
      <w:r>
        <w:rPr>
          <w:rFonts w:ascii="Arial" w:hAnsi="Arial"/>
          <w:sz w:val="24"/>
          <w:szCs w:val="24"/>
          <w:rtl w:val="true"/>
        </w:rPr>
        <w:t xml:space="preserve">) </w:t>
      </w:r>
      <w:r>
        <w:rPr>
          <w:rFonts w:ascii="Arial" w:hAnsi="Arial"/>
          <w:sz w:val="24"/>
          <w:sz w:val="24"/>
          <w:szCs w:val="24"/>
          <w:rtl w:val="true"/>
        </w:rPr>
        <w:t xml:space="preserve">בתוספת עלות שעות נוספות </w:t>
      </w:r>
      <w:r>
        <w:rPr>
          <w:rFonts w:ascii="Arial" w:hAnsi="Arial"/>
          <w:sz w:val="24"/>
          <w:szCs w:val="24"/>
          <w:rtl w:val="true"/>
        </w:rPr>
        <w:t>(</w:t>
      </w:r>
      <w:r>
        <w:rPr>
          <w:rFonts w:ascii="Arial" w:hAnsi="Arial"/>
          <w:sz w:val="24"/>
          <w:sz w:val="24"/>
          <w:szCs w:val="24"/>
          <w:rtl w:val="true"/>
        </w:rPr>
        <w:t>אם היו ואושרו</w:t>
      </w:r>
      <w:r>
        <w:rPr>
          <w:rFonts w:ascii="Arial" w:hAnsi="Arial"/>
          <w:sz w:val="24"/>
          <w:szCs w:val="24"/>
          <w:rtl w:val="true"/>
        </w:rPr>
        <w:t xml:space="preserve">). </w:t>
      </w:r>
      <w:r>
        <w:rPr>
          <w:rFonts w:ascii="Arial" w:hAnsi="Arial"/>
          <w:sz w:val="24"/>
          <w:sz w:val="24"/>
          <w:szCs w:val="24"/>
          <w:rtl w:val="true"/>
        </w:rPr>
        <w:t>לאחר קבלת התשלום המלא תישלח חשבונית מס</w:t>
      </w:r>
      <w:r>
        <w:rPr>
          <w:rFonts w:ascii="Arial" w:hAnsi="Arial"/>
          <w:sz w:val="24"/>
          <w:szCs w:val="24"/>
          <w:rtl w:val="true"/>
        </w:rPr>
        <w:t>.</w:t>
        <w:br/>
      </w:r>
    </w:p>
    <w:p>
      <w:pPr>
        <w:pStyle w:val="ListParagraph"/>
        <w:numPr>
          <w:ilvl w:val="0"/>
          <w:numId w:val="2"/>
        </w:numPr>
        <w:spacing w:lineRule="atLeast" w:line="283"/>
        <w:ind w:hanging="720" w:star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 w:val="24"/>
          <w:szCs w:val="24"/>
          <w:rtl w:val="true"/>
        </w:rPr>
        <w:t>לשם עמידה בלוחות הזמנים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הלקוח מתחייב לספק הערות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 xml:space="preserve">חומרים ואישורים </w:t>
      </w:r>
      <w:r>
        <w:rPr>
          <w:rFonts w:ascii="Arial" w:hAnsi="Arial"/>
          <w:sz w:val="24"/>
          <w:szCs w:val="24"/>
          <w:rtl w:val="true"/>
        </w:rPr>
        <w:t>(</w:t>
      </w:r>
      <w:r>
        <w:rPr>
          <w:rFonts w:ascii="Arial" w:hAnsi="Arial"/>
          <w:sz w:val="24"/>
          <w:sz w:val="24"/>
          <w:szCs w:val="24"/>
          <w:rtl w:val="true"/>
        </w:rPr>
        <w:t>להלן</w:t>
      </w:r>
      <w:r>
        <w:rPr>
          <w:rFonts w:ascii="Arial" w:hAnsi="Arial"/>
          <w:sz w:val="24"/>
          <w:szCs w:val="24"/>
          <w:rtl w:val="true"/>
        </w:rPr>
        <w:t>: "</w:t>
      </w:r>
      <w:r>
        <w:rPr>
          <w:rFonts w:ascii="Arial" w:hAnsi="Arial"/>
          <w:sz w:val="24"/>
          <w:sz w:val="24"/>
          <w:szCs w:val="24"/>
          <w:rtl w:val="true"/>
        </w:rPr>
        <w:t>משוב</w:t>
      </w:r>
      <w:r>
        <w:rPr>
          <w:rFonts w:ascii="Arial" w:hAnsi="Arial"/>
          <w:sz w:val="24"/>
          <w:szCs w:val="24"/>
          <w:rtl w:val="true"/>
        </w:rPr>
        <w:t xml:space="preserve">") </w:t>
      </w:r>
      <w:r>
        <w:rPr>
          <w:rFonts w:ascii="Arial" w:hAnsi="Arial"/>
          <w:sz w:val="24"/>
          <w:sz w:val="24"/>
          <w:szCs w:val="24"/>
          <w:rtl w:val="true"/>
        </w:rPr>
        <w:t xml:space="preserve">בטווח של </w:t>
      </w:r>
      <w:r>
        <w:rPr>
          <w:rFonts w:ascii="Arial" w:hAnsi="Arial"/>
          <w:sz w:val="24"/>
          <w:szCs w:val="24"/>
        </w:rPr>
        <w:t>2</w:t>
      </w:r>
      <w:r>
        <w:rPr>
          <w:rFonts w:ascii="Arial" w:hAnsi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 w:val="24"/>
          <w:szCs w:val="24"/>
          <w:rtl w:val="true"/>
        </w:rPr>
        <w:t>ימי עבודה ממועד קבלת גרסה לבדיקה</w:t>
      </w:r>
      <w:r>
        <w:rPr>
          <w:rFonts w:ascii="Arial" w:hAnsi="Arial"/>
          <w:sz w:val="24"/>
          <w:szCs w:val="24"/>
          <w:rtl w:val="true"/>
        </w:rPr>
        <w:t>.</w:t>
      </w:r>
    </w:p>
    <w:p>
      <w:pPr>
        <w:pStyle w:val="ListParagraph"/>
        <w:spacing w:lineRule="atLeast" w:line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 w:val="true"/>
        </w:rPr>
      </w:r>
    </w:p>
    <w:p>
      <w:pPr>
        <w:pStyle w:val="ListParagraph"/>
        <w:numPr>
          <w:ilvl w:val="0"/>
          <w:numId w:val="2"/>
        </w:numPr>
        <w:spacing w:lineRule="atLeast" w:line="283"/>
        <w:ind w:hanging="720" w:star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 w:val="24"/>
          <w:szCs w:val="24"/>
          <w:rtl w:val="true"/>
        </w:rPr>
        <w:t>עיכוב במתן משוב מצד הלקוח יגרור דחייה אוטומטית במועד ההגשה הסופי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לפחות במספר הימים הזהה למשך העיכוב</w:t>
      </w:r>
      <w:r>
        <w:rPr>
          <w:rFonts w:ascii="Arial" w:hAnsi="Arial"/>
          <w:sz w:val="24"/>
          <w:szCs w:val="24"/>
          <w:rtl w:val="true"/>
        </w:rPr>
        <w:t>.</w:t>
      </w:r>
    </w:p>
    <w:p>
      <w:pPr>
        <w:pStyle w:val="ListParagraph"/>
        <w:spacing w:lineRule="atLeast" w:line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 w:val="true"/>
        </w:rPr>
      </w:r>
    </w:p>
    <w:p>
      <w:pPr>
        <w:pStyle w:val="ListParagraph"/>
        <w:numPr>
          <w:ilvl w:val="0"/>
          <w:numId w:val="2"/>
        </w:numPr>
        <w:spacing w:lineRule="atLeast" w:line="283"/>
        <w:ind w:hanging="720" w:star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 w:val="24"/>
          <w:szCs w:val="24"/>
          <w:rtl w:val="true"/>
        </w:rPr>
        <w:t xml:space="preserve">במקרה של עיכוב מצד הלקוח העולה על </w:t>
      </w:r>
      <w:r>
        <w:rPr>
          <w:rFonts w:ascii="Arial" w:hAnsi="Arial"/>
          <w:sz w:val="24"/>
          <w:szCs w:val="24"/>
        </w:rPr>
        <w:t>5</w:t>
      </w:r>
      <w:r>
        <w:rPr>
          <w:rFonts w:ascii="Arial" w:hAnsi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 w:val="24"/>
          <w:szCs w:val="24"/>
          <w:rtl w:val="true"/>
        </w:rPr>
        <w:t>ימי עבודה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שומר הספק את הזכות להשהות את הפרויקט ולתאם מחדש את המשך העבודה בהתאם לזמינותו</w:t>
      </w:r>
      <w:r>
        <w:rPr>
          <w:rFonts w:ascii="Arial" w:hAnsi="Arial"/>
          <w:sz w:val="24"/>
          <w:szCs w:val="24"/>
          <w:rtl w:val="true"/>
        </w:rPr>
        <w:t>.</w:t>
      </w:r>
    </w:p>
    <w:p>
      <w:pPr>
        <w:pStyle w:val="Normal"/>
        <w:spacing w:before="0"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 w:val="true"/>
        </w:rPr>
      </w:r>
    </w:p>
    <w:p>
      <w:pPr>
        <w:pStyle w:val="ListParagraph"/>
        <w:numPr>
          <w:ilvl w:val="0"/>
          <w:numId w:val="2"/>
        </w:numPr>
        <w:suppressAutoHyphens w:val="true"/>
        <w:spacing w:lineRule="atLeast" w:line="283" w:before="0" w:after="0"/>
        <w:ind w:hanging="720" w:start="720"/>
        <w:contextualSpacing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 w:val="24"/>
          <w:szCs w:val="24"/>
          <w:rtl w:val="true"/>
        </w:rPr>
        <w:t>במידה והלקוח יבחר להפסיק את העבודה לאחר תחילתה ובטרם השלמתה</w:t>
      </w:r>
      <w:r>
        <w:rPr>
          <w:rFonts w:hint="cs" w:ascii="Arial" w:hAnsi="Arial"/>
          <w:sz w:val="24"/>
          <w:szCs w:val="24"/>
          <w:rtl w:val="true"/>
        </w:rPr>
        <w:t xml:space="preserve">, </w:t>
      </w:r>
      <w:r>
        <w:rPr>
          <w:rFonts w:ascii="Arial" w:hAnsi="Arial" w:hint="cs"/>
          <w:sz w:val="24"/>
          <w:sz w:val="24"/>
          <w:szCs w:val="24"/>
          <w:rtl w:val="true"/>
        </w:rPr>
        <w:t>המקדמה תחשב כתשלום על העבודה שבוצעה עד אותו זמן</w:t>
      </w:r>
      <w:r>
        <w:rPr>
          <w:rFonts w:hint="cs" w:ascii="Arial" w:hAnsi="Arial"/>
          <w:sz w:val="24"/>
          <w:szCs w:val="24"/>
          <w:rtl w:val="true"/>
        </w:rPr>
        <w:t xml:space="preserve">. </w:t>
      </w:r>
    </w:p>
    <w:p>
      <w:pPr>
        <w:pStyle w:val="Normal"/>
        <w:suppressAutoHyphens w:val="true"/>
        <w:spacing w:lineRule="auto" w:line="240" w:before="0" w:after="0"/>
        <w:ind w:hanging="720" w:star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 w:val="true"/>
        </w:rPr>
      </w:r>
    </w:p>
    <w:p>
      <w:pPr>
        <w:pStyle w:val="ListParagraph"/>
        <w:numPr>
          <w:ilvl w:val="0"/>
          <w:numId w:val="2"/>
        </w:numPr>
        <w:suppressAutoHyphens w:val="true"/>
        <w:spacing w:lineRule="atLeast" w:line="283" w:before="0" w:after="120"/>
        <w:ind w:hanging="720" w:start="720"/>
        <w:contextualSpacing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 w:val="24"/>
          <w:szCs w:val="24"/>
          <w:rtl w:val="true"/>
        </w:rPr>
        <w:t>המחיר אינו כולל מע</w:t>
      </w:r>
      <w:r>
        <w:rPr>
          <w:rFonts w:hint="cs" w:ascii="Arial" w:hAnsi="Arial"/>
          <w:sz w:val="24"/>
          <w:szCs w:val="24"/>
          <w:rtl w:val="true"/>
        </w:rPr>
        <w:t>"</w:t>
      </w:r>
      <w:r>
        <w:rPr>
          <w:rFonts w:ascii="Arial" w:hAnsi="Arial" w:hint="cs"/>
          <w:sz w:val="24"/>
          <w:sz w:val="24"/>
          <w:szCs w:val="24"/>
          <w:rtl w:val="true"/>
        </w:rPr>
        <w:t>מ</w:t>
      </w:r>
      <w:r>
        <w:rPr>
          <w:rFonts w:hint="cs" w:ascii="Arial" w:hAnsi="Arial"/>
          <w:sz w:val="24"/>
          <w:szCs w:val="24"/>
          <w:rtl w:val="true"/>
        </w:rPr>
        <w:t>.</w:t>
      </w:r>
    </w:p>
    <w:p>
      <w:pPr>
        <w:pStyle w:val="ListParagraph"/>
        <w:suppressAutoHyphens w:val="true"/>
        <w:spacing w:lineRule="atLeast" w:line="283" w:before="0" w:after="1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 w:val="true"/>
        </w:rPr>
      </w:r>
    </w:p>
    <w:p>
      <w:pPr>
        <w:pStyle w:val="ListParagraph"/>
        <w:numPr>
          <w:ilvl w:val="0"/>
          <w:numId w:val="2"/>
        </w:numPr>
        <w:suppressAutoHyphens w:val="true"/>
        <w:spacing w:lineRule="atLeast" w:line="283" w:before="0" w:after="120"/>
        <w:ind w:hanging="720" w:start="7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 w:val="24"/>
          <w:szCs w:val="24"/>
          <w:rtl w:val="true"/>
        </w:rPr>
        <w:t>תהליך סיום ומסירה</w:t>
      </w:r>
      <w:r>
        <w:rPr>
          <w:rFonts w:ascii="Arial" w:hAnsi="Arial"/>
          <w:sz w:val="24"/>
          <w:szCs w:val="24"/>
          <w:rtl w:val="true"/>
        </w:rPr>
        <w:t xml:space="preserve">: </w:t>
      </w:r>
      <w:r>
        <w:rPr>
          <w:rFonts w:ascii="Arial" w:hAnsi="Arial"/>
          <w:sz w:val="24"/>
          <w:sz w:val="24"/>
          <w:szCs w:val="24"/>
          <w:rtl w:val="true"/>
        </w:rPr>
        <w:t xml:space="preserve">סיום הפרויקט כולל </w:t>
      </w:r>
      <w:r>
        <w:rPr>
          <w:rFonts w:ascii="Arial" w:hAnsi="Arial"/>
          <w:sz w:val="24"/>
          <w:szCs w:val="24"/>
          <w:rtl w:val="true"/>
        </w:rPr>
        <w:t>(</w:t>
      </w:r>
      <w:r>
        <w:rPr>
          <w:rFonts w:ascii="Arial" w:hAnsi="Arial"/>
          <w:sz w:val="24"/>
          <w:sz w:val="24"/>
          <w:szCs w:val="24"/>
          <w:rtl w:val="true"/>
        </w:rPr>
        <w:t>א</w:t>
      </w:r>
      <w:r>
        <w:rPr>
          <w:rFonts w:ascii="Arial" w:hAnsi="Arial"/>
          <w:sz w:val="24"/>
          <w:szCs w:val="24"/>
          <w:rtl w:val="true"/>
        </w:rPr>
        <w:t xml:space="preserve">) </w:t>
      </w:r>
      <w:r>
        <w:rPr>
          <w:rFonts w:ascii="Arial" w:hAnsi="Arial"/>
          <w:sz w:val="24"/>
          <w:sz w:val="24"/>
          <w:szCs w:val="24"/>
          <w:rtl w:val="true"/>
        </w:rPr>
        <w:t xml:space="preserve">מסירת </w:t>
      </w:r>
      <w:r>
        <w:rPr>
          <w:rFonts w:ascii="Arial" w:hAnsi="Arial"/>
          <w:sz w:val="24"/>
          <w:szCs w:val="24"/>
        </w:rPr>
        <w:t>2</w:t>
      </w:r>
      <w:r>
        <w:rPr>
          <w:rFonts w:ascii="Arial" w:hAnsi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 w:val="24"/>
          <w:szCs w:val="24"/>
          <w:rtl w:val="true"/>
        </w:rPr>
        <w:t>קבצי ה</w:t>
      </w:r>
      <w:r>
        <w:rPr>
          <w:rFonts w:ascii="Arial" w:hAnsi="Arial"/>
          <w:sz w:val="24"/>
          <w:szCs w:val="24"/>
          <w:rtl w:val="true"/>
        </w:rPr>
        <w:t>-</w:t>
      </w:r>
      <w:r>
        <w:rPr>
          <w:rFonts w:ascii="Arial" w:hAnsi="Arial"/>
          <w:sz w:val="24"/>
          <w:szCs w:val="24"/>
        </w:rPr>
        <w:t>Workflow</w:t>
      </w:r>
      <w:r>
        <w:rPr>
          <w:rFonts w:ascii="Arial" w:hAnsi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 w:val="24"/>
          <w:szCs w:val="24"/>
          <w:rtl w:val="true"/>
        </w:rPr>
        <w:t>הסופיים לידי הלקוח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ו</w:t>
      </w:r>
      <w:r>
        <w:rPr>
          <w:rFonts w:ascii="Arial" w:hAnsi="Arial"/>
          <w:sz w:val="24"/>
          <w:szCs w:val="24"/>
          <w:rtl w:val="true"/>
        </w:rPr>
        <w:t>-(</w:t>
      </w:r>
      <w:r>
        <w:rPr>
          <w:rFonts w:ascii="Arial" w:hAnsi="Arial"/>
          <w:sz w:val="24"/>
          <w:sz w:val="24"/>
          <w:szCs w:val="24"/>
          <w:rtl w:val="true"/>
        </w:rPr>
        <w:t>ב</w:t>
      </w:r>
      <w:r>
        <w:rPr>
          <w:rFonts w:ascii="Arial" w:hAnsi="Arial"/>
          <w:sz w:val="24"/>
          <w:szCs w:val="24"/>
          <w:rtl w:val="true"/>
        </w:rPr>
        <w:t xml:space="preserve">) </w:t>
      </w:r>
      <w:r>
        <w:rPr>
          <w:rFonts w:ascii="Arial" w:hAnsi="Arial"/>
          <w:sz w:val="24"/>
          <w:sz w:val="24"/>
          <w:szCs w:val="24"/>
          <w:rtl w:val="true"/>
        </w:rPr>
        <w:t xml:space="preserve">פגישת סיכום </w:t>
      </w:r>
      <w:r>
        <w:rPr>
          <w:rFonts w:ascii="Arial" w:hAnsi="Arial"/>
          <w:sz w:val="24"/>
          <w:szCs w:val="24"/>
          <w:rtl w:val="true"/>
        </w:rPr>
        <w:t>(</w:t>
      </w:r>
      <w:r>
        <w:rPr>
          <w:rFonts w:ascii="Arial" w:hAnsi="Arial"/>
          <w:sz w:val="24"/>
          <w:sz w:val="24"/>
          <w:szCs w:val="24"/>
          <w:rtl w:val="true"/>
        </w:rPr>
        <w:t>הכלולה בבנק השעות</w:t>
      </w:r>
      <w:r>
        <w:rPr>
          <w:rFonts w:ascii="Arial" w:hAnsi="Arial"/>
          <w:sz w:val="24"/>
          <w:szCs w:val="24"/>
          <w:rtl w:val="true"/>
        </w:rPr>
        <w:t xml:space="preserve">) </w:t>
      </w:r>
      <w:r>
        <w:rPr>
          <w:rFonts w:ascii="Arial" w:hAnsi="Arial"/>
          <w:sz w:val="24"/>
          <w:sz w:val="24"/>
          <w:szCs w:val="24"/>
          <w:rtl w:val="true"/>
        </w:rPr>
        <w:t>בה יציג הספק הסבר תפעולי בעל</w:t>
      </w:r>
      <w:r>
        <w:rPr>
          <w:rFonts w:ascii="Arial" w:hAnsi="Arial"/>
          <w:sz w:val="24"/>
          <w:szCs w:val="24"/>
          <w:rtl w:val="true"/>
        </w:rPr>
        <w:t>-</w:t>
      </w:r>
      <w:r>
        <w:rPr>
          <w:rFonts w:ascii="Arial" w:hAnsi="Arial"/>
          <w:sz w:val="24"/>
          <w:sz w:val="24"/>
          <w:szCs w:val="24"/>
          <w:rtl w:val="true"/>
        </w:rPr>
        <w:t xml:space="preserve">פה </w:t>
      </w:r>
      <w:r>
        <w:rPr>
          <w:rFonts w:ascii="Arial" w:hAnsi="Arial"/>
          <w:sz w:val="24"/>
          <w:szCs w:val="24"/>
          <w:rtl w:val="true"/>
        </w:rPr>
        <w:t>(</w:t>
      </w:r>
      <w:r>
        <w:rPr>
          <w:rFonts w:ascii="Arial" w:hAnsi="Arial"/>
          <w:sz w:val="24"/>
          <w:szCs w:val="24"/>
        </w:rPr>
        <w:t>Walkthrough</w:t>
      </w:r>
      <w:r>
        <w:rPr>
          <w:rFonts w:ascii="Arial" w:hAnsi="Arial"/>
          <w:sz w:val="24"/>
          <w:szCs w:val="24"/>
          <w:rtl w:val="true"/>
        </w:rPr>
        <w:t xml:space="preserve">) </w:t>
      </w:r>
      <w:r>
        <w:rPr>
          <w:rFonts w:ascii="Arial" w:hAnsi="Arial"/>
          <w:sz w:val="24"/>
          <w:sz w:val="24"/>
          <w:szCs w:val="24"/>
          <w:rtl w:val="true"/>
        </w:rPr>
        <w:t>על אופן השימוש ב</w:t>
      </w:r>
      <w:r>
        <w:rPr>
          <w:rFonts w:ascii="Arial" w:hAnsi="Arial"/>
          <w:sz w:val="24"/>
          <w:szCs w:val="24"/>
          <w:rtl w:val="true"/>
        </w:rPr>
        <w:t>-</w:t>
      </w:r>
      <w:r>
        <w:rPr>
          <w:rFonts w:ascii="Arial" w:hAnsi="Arial"/>
          <w:sz w:val="24"/>
          <w:szCs w:val="24"/>
        </w:rPr>
        <w:t>Workflows</w:t>
      </w:r>
      <w:r>
        <w:rPr>
          <w:rFonts w:ascii="Arial" w:hAnsi="Arial"/>
          <w:sz w:val="24"/>
          <w:szCs w:val="24"/>
          <w:rtl w:val="true"/>
        </w:rPr>
        <w:t>.</w:t>
      </w:r>
    </w:p>
    <w:p>
      <w:pPr>
        <w:pStyle w:val="ListParagraph"/>
        <w:suppressAutoHyphens w:val="true"/>
        <w:spacing w:lineRule="atLeast" w:line="283" w:before="0" w:after="1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 w:val="true"/>
        </w:rPr>
      </w:r>
    </w:p>
    <w:p>
      <w:pPr>
        <w:pStyle w:val="ListParagraph"/>
        <w:numPr>
          <w:ilvl w:val="0"/>
          <w:numId w:val="2"/>
        </w:numPr>
        <w:suppressAutoHyphens w:val="true"/>
        <w:spacing w:lineRule="atLeast" w:line="283" w:before="0" w:after="120"/>
        <w:ind w:hanging="720" w:start="7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 w:val="24"/>
          <w:szCs w:val="24"/>
          <w:rtl w:val="true"/>
        </w:rPr>
        <w:t>תיעוד נוסף</w:t>
      </w:r>
      <w:r>
        <w:rPr>
          <w:rFonts w:ascii="Arial" w:hAnsi="Arial"/>
          <w:sz w:val="24"/>
          <w:szCs w:val="24"/>
          <w:rtl w:val="true"/>
        </w:rPr>
        <w:t xml:space="preserve">: </w:t>
      </w:r>
      <w:r>
        <w:rPr>
          <w:rFonts w:ascii="Arial" w:hAnsi="Arial"/>
          <w:sz w:val="24"/>
          <w:sz w:val="24"/>
          <w:szCs w:val="24"/>
          <w:rtl w:val="true"/>
        </w:rPr>
        <w:t>כל דרישה לתיעוד טכני כתוב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מדריך וידאו מוקלט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או דוקומנטציה נוספת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אינה כלולה במחיר הבסיס ותתבצע כעבודה נוספת במסגרת בנק השעות או בתשלום נוסף לפי תעריף שעתי</w:t>
      </w:r>
      <w:r>
        <w:rPr>
          <w:rFonts w:ascii="Arial" w:hAnsi="Arial"/>
          <w:sz w:val="24"/>
          <w:szCs w:val="24"/>
          <w:rtl w:val="true"/>
        </w:rPr>
        <w:t>.</w:t>
      </w:r>
    </w:p>
    <w:p>
      <w:pPr>
        <w:pStyle w:val="ListParagraph"/>
        <w:suppressAutoHyphens w:val="true"/>
        <w:spacing w:lineRule="atLeast" w:line="283" w:before="0" w:after="1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 w:val="true"/>
        </w:rPr>
      </w:r>
    </w:p>
    <w:p>
      <w:pPr>
        <w:pStyle w:val="Normal"/>
        <w:suppressAutoHyphens w:val="true"/>
        <w:spacing w:lineRule="atLeast" w:line="283" w:before="0" w:after="12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/>
          <w:bCs/>
          <w:sz w:val="28"/>
          <w:sz w:val="28"/>
          <w:szCs w:val="28"/>
          <w:rtl w:val="true"/>
        </w:rPr>
        <w:t>קניין רוחני</w:t>
      </w:r>
      <w:r>
        <w:rPr>
          <w:rFonts w:ascii="Arial" w:hAnsi="Arial"/>
          <w:b/>
          <w:bCs/>
          <w:sz w:val="28"/>
          <w:szCs w:val="28"/>
          <w:rtl w:val="true"/>
        </w:rPr>
        <w:t xml:space="preserve">, </w:t>
      </w:r>
      <w:r>
        <w:rPr>
          <w:rFonts w:ascii="Arial" w:hAnsi="Arial"/>
          <w:b/>
          <w:b/>
          <w:bCs/>
          <w:sz w:val="28"/>
          <w:sz w:val="28"/>
          <w:szCs w:val="28"/>
          <w:rtl w:val="true"/>
        </w:rPr>
        <w:t>רישוי ואחריות</w:t>
      </w:r>
    </w:p>
    <w:p>
      <w:pPr>
        <w:pStyle w:val="Normal"/>
        <w:suppressAutoHyphens w:val="true"/>
        <w:spacing w:lineRule="atLeast" w:line="283" w:before="0" w:after="12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  <w:rtl w:val="true"/>
        </w:rPr>
      </w:r>
    </w:p>
    <w:p>
      <w:pPr>
        <w:pStyle w:val="ListParagraph"/>
        <w:numPr>
          <w:ilvl w:val="0"/>
          <w:numId w:val="2"/>
        </w:numPr>
        <w:suppressAutoHyphens w:val="true"/>
        <w:spacing w:lineRule="atLeast" w:line="283" w:before="0" w:after="120"/>
        <w:ind w:hanging="720" w:start="7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b/>
          <w:b/>
          <w:bCs/>
          <w:sz w:val="24"/>
          <w:sz w:val="24"/>
          <w:szCs w:val="24"/>
          <w:rtl w:val="true"/>
        </w:rPr>
        <w:t>אחריות ורישוי כלים</w:t>
      </w:r>
      <w:r>
        <w:rPr>
          <w:rFonts w:ascii="Arial" w:hAnsi="Arial"/>
          <w:b/>
          <w:bCs/>
          <w:sz w:val="24"/>
          <w:szCs w:val="24"/>
          <w:rtl w:val="true"/>
        </w:rPr>
        <w:t>:</w:t>
      </w:r>
      <w:r>
        <w:rPr>
          <w:rFonts w:ascii="Arial" w:hAnsi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 w:val="24"/>
          <w:szCs w:val="24"/>
          <w:rtl w:val="true"/>
        </w:rPr>
        <w:t>הספק מתחייב לעבוד אך ורק עם כלים המספקים זכויות לשימוש מסחרי על פי תנאי הרישיון שלהם</w:t>
      </w:r>
      <w:r>
        <w:rPr>
          <w:rFonts w:ascii="Arial" w:hAnsi="Arial"/>
          <w:sz w:val="24"/>
          <w:szCs w:val="24"/>
          <w:rtl w:val="true"/>
        </w:rPr>
        <w:t>.</w:t>
      </w:r>
    </w:p>
    <w:p>
      <w:pPr>
        <w:pStyle w:val="ListParagraph"/>
        <w:suppressAutoHyphens w:val="true"/>
        <w:spacing w:lineRule="atLeast" w:line="283" w:before="0" w:after="1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 w:val="true"/>
        </w:rPr>
      </w:r>
    </w:p>
    <w:p>
      <w:pPr>
        <w:pStyle w:val="ListParagraph"/>
        <w:numPr>
          <w:ilvl w:val="0"/>
          <w:numId w:val="2"/>
        </w:numPr>
        <w:suppressAutoHyphens w:val="true"/>
        <w:spacing w:lineRule="atLeast" w:line="283" w:before="0" w:after="120"/>
        <w:ind w:hanging="720" w:start="7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b/>
          <w:b/>
          <w:bCs/>
          <w:sz w:val="24"/>
          <w:sz w:val="24"/>
          <w:szCs w:val="24"/>
          <w:rtl w:val="true"/>
        </w:rPr>
        <w:t>הגדרת אחריות שימוש</w:t>
      </w:r>
      <w:r>
        <w:rPr>
          <w:rFonts w:ascii="Arial" w:hAnsi="Arial"/>
          <w:b/>
          <w:bCs/>
          <w:sz w:val="24"/>
          <w:szCs w:val="24"/>
          <w:rtl w:val="true"/>
        </w:rPr>
        <w:t>:</w:t>
      </w:r>
      <w:r>
        <w:rPr>
          <w:rFonts w:ascii="Arial" w:hAnsi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 w:val="24"/>
          <w:szCs w:val="24"/>
          <w:rtl w:val="true"/>
        </w:rPr>
        <w:t>הספק אחראי לעמידה בתנאי הרישיון של כלי ה</w:t>
      </w:r>
      <w:r>
        <w:rPr>
          <w:rFonts w:ascii="Arial" w:hAnsi="Arial"/>
          <w:sz w:val="24"/>
          <w:szCs w:val="24"/>
          <w:rtl w:val="true"/>
        </w:rPr>
        <w:t>-</w:t>
      </w:r>
      <w:r>
        <w:rPr>
          <w:rFonts w:ascii="Arial" w:hAnsi="Arial"/>
          <w:sz w:val="24"/>
          <w:szCs w:val="24"/>
        </w:rPr>
        <w:t>AI</w:t>
      </w:r>
      <w:r>
        <w:rPr>
          <w:rFonts w:ascii="Arial" w:hAnsi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 w:val="24"/>
          <w:szCs w:val="24"/>
          <w:rtl w:val="true"/>
        </w:rPr>
        <w:t>בהם הוא משתמש ליצירת ה</w:t>
      </w:r>
      <w:r>
        <w:rPr>
          <w:rFonts w:ascii="Arial" w:hAnsi="Arial"/>
          <w:sz w:val="24"/>
          <w:szCs w:val="24"/>
          <w:rtl w:val="true"/>
        </w:rPr>
        <w:t>-</w:t>
      </w:r>
      <w:r>
        <w:rPr>
          <w:rFonts w:ascii="Arial" w:hAnsi="Arial"/>
          <w:sz w:val="24"/>
          <w:szCs w:val="24"/>
        </w:rPr>
        <w:t>Workflows</w:t>
      </w:r>
      <w:r>
        <w:rPr>
          <w:rFonts w:ascii="Arial" w:hAnsi="Arial"/>
          <w:sz w:val="24"/>
          <w:szCs w:val="24"/>
          <w:rtl w:val="true"/>
        </w:rPr>
        <w:t xml:space="preserve">. </w:t>
      </w:r>
      <w:r>
        <w:rPr>
          <w:rFonts w:ascii="Arial" w:hAnsi="Arial"/>
          <w:sz w:val="24"/>
          <w:sz w:val="24"/>
          <w:szCs w:val="24"/>
          <w:rtl w:val="true"/>
        </w:rPr>
        <w:t xml:space="preserve">הלקוח נושא </w:t>
      </w:r>
      <w:r>
        <w:rPr>
          <w:rFonts w:ascii="Arial" w:hAnsi="Arial"/>
          <w:b/>
          <w:b/>
          <w:bCs/>
          <w:sz w:val="24"/>
          <w:sz w:val="24"/>
          <w:szCs w:val="24"/>
          <w:rtl w:val="true"/>
        </w:rPr>
        <w:t>באחריות הבלעדית</w:t>
      </w:r>
      <w:r>
        <w:rPr>
          <w:rFonts w:ascii="Arial" w:hAnsi="Arial"/>
          <w:sz w:val="24"/>
          <w:sz w:val="24"/>
          <w:szCs w:val="24"/>
          <w:rtl w:val="true"/>
        </w:rPr>
        <w:t xml:space="preserve"> לבדיקת כל התוצרים הסופיים </w:t>
      </w:r>
      <w:r>
        <w:rPr>
          <w:rFonts w:ascii="Arial" w:hAnsi="Arial"/>
          <w:sz w:val="24"/>
          <w:szCs w:val="24"/>
          <w:rtl w:val="true"/>
        </w:rPr>
        <w:t>(</w:t>
      </w:r>
      <w:r>
        <w:rPr>
          <w:rFonts w:ascii="Arial" w:hAnsi="Arial" w:hint="cs"/>
          <w:sz w:val="24"/>
          <w:sz w:val="24"/>
          <w:szCs w:val="24"/>
          <w:rtl w:val="true"/>
        </w:rPr>
        <w:t>מודלים</w:t>
      </w:r>
      <w:r>
        <w:rPr>
          <w:rFonts w:hint="cs"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תמונות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סרטונים</w:t>
      </w:r>
      <w:r>
        <w:rPr>
          <w:rFonts w:ascii="Arial" w:hAnsi="Arial"/>
          <w:sz w:val="24"/>
          <w:szCs w:val="24"/>
          <w:rtl w:val="true"/>
        </w:rPr>
        <w:t xml:space="preserve">) </w:t>
      </w:r>
      <w:r>
        <w:rPr>
          <w:rFonts w:ascii="Arial" w:hAnsi="Arial"/>
          <w:sz w:val="24"/>
          <w:sz w:val="24"/>
          <w:szCs w:val="24"/>
          <w:rtl w:val="true"/>
        </w:rPr>
        <w:t>לפני כל שימוש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ולווידוא כי השימוש הסופי שהוא עושה בהם אינו מפר זכויות יוצרים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סימני מסחר או כל זכות אחרת של צד שלישי</w:t>
      </w:r>
      <w:r>
        <w:rPr>
          <w:rFonts w:ascii="Arial" w:hAnsi="Arial"/>
          <w:sz w:val="24"/>
          <w:szCs w:val="24"/>
          <w:rtl w:val="true"/>
        </w:rPr>
        <w:t>.</w:t>
      </w:r>
    </w:p>
    <w:p>
      <w:pPr>
        <w:pStyle w:val="ListParagraph"/>
        <w:suppressAutoHyphens w:val="true"/>
        <w:spacing w:lineRule="atLeast" w:line="283" w:before="0" w:after="120"/>
        <w:contextualSpacing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 w:val="true"/>
        </w:rPr>
      </w:r>
    </w:p>
    <w:p>
      <w:pPr>
        <w:pStyle w:val="Normal"/>
        <w:suppressAutoHyphens w:val="true"/>
        <w:spacing w:lineRule="atLeast" w:line="283" w:before="0" w:after="12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/>
          <w:bCs/>
          <w:sz w:val="28"/>
          <w:sz w:val="28"/>
          <w:szCs w:val="28"/>
          <w:rtl w:val="true"/>
        </w:rPr>
        <w:t>בעלות על קבצים ושימוש בידע</w:t>
      </w:r>
    </w:p>
    <w:p>
      <w:pPr>
        <w:pStyle w:val="Normal"/>
        <w:suppressAutoHyphens w:val="true"/>
        <w:spacing w:lineRule="atLeast" w:line="283" w:before="0" w:after="12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  <w:rtl w:val="true"/>
        </w:rPr>
      </w:r>
    </w:p>
    <w:p>
      <w:pPr>
        <w:pStyle w:val="ListParagraph"/>
        <w:numPr>
          <w:ilvl w:val="0"/>
          <w:numId w:val="2"/>
        </w:numPr>
        <w:suppressAutoHyphens w:val="true"/>
        <w:spacing w:lineRule="atLeast" w:line="283" w:before="0" w:after="120"/>
        <w:ind w:hanging="720" w:start="7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 w:val="24"/>
          <w:szCs w:val="24"/>
          <w:rtl w:val="true"/>
        </w:rPr>
        <w:t>עם גמר התשלום המלא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b/>
          <w:b/>
          <w:bCs/>
          <w:sz w:val="24"/>
          <w:sz w:val="24"/>
          <w:szCs w:val="24"/>
          <w:rtl w:val="true"/>
        </w:rPr>
        <w:t>הבעלות המלאה בקבצי ה</w:t>
      </w:r>
      <w:r>
        <w:rPr>
          <w:rFonts w:ascii="Arial" w:hAnsi="Arial"/>
          <w:b/>
          <w:bCs/>
          <w:sz w:val="24"/>
          <w:szCs w:val="24"/>
          <w:rtl w:val="true"/>
        </w:rPr>
        <w:t>-</w:t>
      </w:r>
      <w:r>
        <w:rPr>
          <w:rFonts w:ascii="Arial" w:hAnsi="Arial"/>
          <w:b/>
          <w:bCs/>
          <w:sz w:val="24"/>
          <w:szCs w:val="24"/>
        </w:rPr>
        <w:t>Workflow</w:t>
      </w:r>
      <w:r>
        <w:rPr>
          <w:rFonts w:ascii="Arial" w:hAnsi="Arial"/>
          <w:b/>
          <w:bCs/>
          <w:sz w:val="24"/>
          <w:szCs w:val="24"/>
          <w:rtl w:val="true"/>
        </w:rPr>
        <w:t xml:space="preserve"> </w:t>
      </w:r>
      <w:r>
        <w:rPr>
          <w:rFonts w:ascii="Arial" w:hAnsi="Arial"/>
          <w:b/>
          <w:b/>
          <w:bCs/>
          <w:sz w:val="24"/>
          <w:sz w:val="24"/>
          <w:szCs w:val="24"/>
          <w:rtl w:val="true"/>
        </w:rPr>
        <w:t>הסופיים</w:t>
      </w:r>
      <w:r>
        <w:rPr>
          <w:rFonts w:ascii="Arial" w:hAnsi="Arial"/>
          <w:sz w:val="24"/>
          <w:sz w:val="24"/>
          <w:szCs w:val="24"/>
          <w:rtl w:val="true"/>
        </w:rPr>
        <w:t xml:space="preserve"> שנוצרו תעבור לידי הלקוח</w:t>
      </w:r>
      <w:r>
        <w:rPr>
          <w:rFonts w:ascii="Arial" w:hAnsi="Arial"/>
          <w:sz w:val="24"/>
          <w:szCs w:val="24"/>
          <w:rtl w:val="true"/>
        </w:rPr>
        <w:t xml:space="preserve">. </w:t>
      </w:r>
      <w:r>
        <w:rPr>
          <w:rFonts w:ascii="Arial" w:hAnsi="Arial"/>
          <w:sz w:val="24"/>
          <w:sz w:val="24"/>
          <w:szCs w:val="24"/>
          <w:rtl w:val="true"/>
        </w:rPr>
        <w:t>הלקוח יהיה רשאי לעשות בהם כל שימוש שיבחר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ללא הגבלה</w:t>
      </w:r>
      <w:r>
        <w:rPr>
          <w:rFonts w:ascii="Arial" w:hAnsi="Arial"/>
          <w:sz w:val="24"/>
          <w:szCs w:val="24"/>
          <w:rtl w:val="true"/>
        </w:rPr>
        <w:t>.</w:t>
      </w:r>
    </w:p>
    <w:p>
      <w:pPr>
        <w:pStyle w:val="ListParagraph"/>
        <w:suppressAutoHyphens w:val="true"/>
        <w:spacing w:lineRule="atLeast" w:line="283" w:before="0" w:after="1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 w:val="true"/>
        </w:rPr>
      </w:r>
    </w:p>
    <w:p>
      <w:pPr>
        <w:pStyle w:val="ListParagraph"/>
        <w:numPr>
          <w:ilvl w:val="0"/>
          <w:numId w:val="2"/>
        </w:numPr>
        <w:suppressAutoHyphens w:val="true"/>
        <w:spacing w:lineRule="atLeast" w:line="283" w:before="0" w:after="120"/>
        <w:ind w:hanging="720" w:start="7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 w:val="24"/>
          <w:szCs w:val="24"/>
          <w:rtl w:val="true"/>
        </w:rPr>
        <w:t>יחד עם זאת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 xml:space="preserve">מובהר כי </w:t>
      </w:r>
      <w:r>
        <w:rPr>
          <w:rFonts w:ascii="Arial" w:hAnsi="Arial"/>
          <w:b/>
          <w:b/>
          <w:bCs/>
          <w:sz w:val="24"/>
          <w:sz w:val="24"/>
          <w:szCs w:val="24"/>
          <w:rtl w:val="true"/>
        </w:rPr>
        <w:t>הקניין הרוחני בטכניקות</w:t>
      </w:r>
      <w:r>
        <w:rPr>
          <w:rFonts w:ascii="Arial" w:hAnsi="Arial"/>
          <w:b/>
          <w:bCs/>
          <w:sz w:val="24"/>
          <w:szCs w:val="24"/>
          <w:rtl w:val="true"/>
        </w:rPr>
        <w:t xml:space="preserve">, </w:t>
      </w:r>
      <w:r>
        <w:rPr>
          <w:rFonts w:ascii="Arial" w:hAnsi="Arial"/>
          <w:b/>
          <w:b/>
          <w:bCs/>
          <w:sz w:val="24"/>
          <w:sz w:val="24"/>
          <w:szCs w:val="24"/>
          <w:rtl w:val="true"/>
        </w:rPr>
        <w:t>בשיטות</w:t>
      </w:r>
      <w:r>
        <w:rPr>
          <w:rFonts w:ascii="Arial" w:hAnsi="Arial"/>
          <w:b/>
          <w:bCs/>
          <w:sz w:val="24"/>
          <w:szCs w:val="24"/>
          <w:rtl w:val="true"/>
        </w:rPr>
        <w:t xml:space="preserve">, </w:t>
      </w:r>
      <w:r>
        <w:rPr>
          <w:rFonts w:ascii="Arial" w:hAnsi="Arial"/>
          <w:b/>
          <w:b/>
          <w:bCs/>
          <w:sz w:val="24"/>
          <w:sz w:val="24"/>
          <w:szCs w:val="24"/>
          <w:rtl w:val="true"/>
        </w:rPr>
        <w:t>ובידע המקצועי</w:t>
      </w:r>
      <w:r>
        <w:rPr>
          <w:rFonts w:ascii="Arial" w:hAnsi="Arial"/>
          <w:sz w:val="24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Cs w:val="24"/>
          <w:rtl w:val="true"/>
        </w:rPr>
        <w:t>(</w:t>
      </w:r>
      <w:r>
        <w:rPr>
          <w:rFonts w:ascii="Arial" w:hAnsi="Arial"/>
          <w:sz w:val="24"/>
          <w:sz w:val="24"/>
          <w:szCs w:val="24"/>
          <w:rtl w:val="true"/>
        </w:rPr>
        <w:t>להלן</w:t>
      </w:r>
      <w:r>
        <w:rPr>
          <w:rFonts w:ascii="Arial" w:hAnsi="Arial"/>
          <w:sz w:val="24"/>
          <w:szCs w:val="24"/>
          <w:rtl w:val="true"/>
        </w:rPr>
        <w:t>: "</w:t>
      </w:r>
      <w:r>
        <w:rPr>
          <w:rFonts w:ascii="Arial" w:hAnsi="Arial"/>
          <w:sz w:val="24"/>
          <w:sz w:val="24"/>
          <w:szCs w:val="24"/>
          <w:rtl w:val="true"/>
        </w:rPr>
        <w:t>הידע</w:t>
      </w:r>
      <w:r>
        <w:rPr>
          <w:rFonts w:ascii="Arial" w:hAnsi="Arial"/>
          <w:sz w:val="24"/>
          <w:szCs w:val="24"/>
          <w:rtl w:val="true"/>
        </w:rPr>
        <w:t xml:space="preserve">") </w:t>
      </w:r>
      <w:r>
        <w:rPr>
          <w:rFonts w:ascii="Arial" w:hAnsi="Arial"/>
          <w:sz w:val="24"/>
          <w:sz w:val="24"/>
          <w:szCs w:val="24"/>
          <w:rtl w:val="true"/>
        </w:rPr>
        <w:t>ששימשו לפיתוח ה</w:t>
      </w:r>
      <w:r>
        <w:rPr>
          <w:rFonts w:ascii="Arial" w:hAnsi="Arial"/>
          <w:sz w:val="24"/>
          <w:szCs w:val="24"/>
          <w:rtl w:val="true"/>
        </w:rPr>
        <w:t>-</w:t>
      </w:r>
      <w:r>
        <w:rPr>
          <w:rFonts w:ascii="Arial" w:hAnsi="Arial"/>
          <w:sz w:val="24"/>
          <w:szCs w:val="24"/>
        </w:rPr>
        <w:t>Workflows</w:t>
      </w:r>
      <w:r>
        <w:rPr>
          <w:rFonts w:ascii="Arial" w:hAnsi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 w:val="24"/>
          <w:szCs w:val="24"/>
          <w:rtl w:val="true"/>
        </w:rPr>
        <w:t>נשארים בידי הספק</w:t>
      </w:r>
      <w:r>
        <w:rPr>
          <w:rFonts w:ascii="Arial" w:hAnsi="Arial"/>
          <w:sz w:val="24"/>
          <w:szCs w:val="24"/>
          <w:rtl w:val="true"/>
        </w:rPr>
        <w:t xml:space="preserve">. </w:t>
      </w:r>
      <w:r>
        <w:rPr>
          <w:rFonts w:ascii="Arial" w:hAnsi="Arial"/>
          <w:sz w:val="24"/>
          <w:sz w:val="24"/>
          <w:szCs w:val="24"/>
          <w:rtl w:val="true"/>
        </w:rPr>
        <w:t>הספק יהיה רשאי להשתמש בידע זה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לרבות שכפול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שינוי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ושימוש חוזר במבנה ה</w:t>
      </w:r>
      <w:r>
        <w:rPr>
          <w:rFonts w:ascii="Arial" w:hAnsi="Arial"/>
          <w:sz w:val="24"/>
          <w:szCs w:val="24"/>
          <w:rtl w:val="true"/>
        </w:rPr>
        <w:t>-</w:t>
      </w:r>
      <w:r>
        <w:rPr>
          <w:rFonts w:ascii="Arial" w:hAnsi="Arial"/>
          <w:sz w:val="24"/>
          <w:szCs w:val="24"/>
        </w:rPr>
        <w:t>Workflows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עבור כל לקוח אחר ולכל מטרה שיבחר</w:t>
      </w:r>
      <w:r>
        <w:rPr>
          <w:rFonts w:ascii="Arial" w:hAnsi="Arial"/>
          <w:sz w:val="24"/>
          <w:szCs w:val="24"/>
          <w:rtl w:val="true"/>
        </w:rPr>
        <w:t>.</w:t>
      </w:r>
    </w:p>
    <w:p>
      <w:pPr>
        <w:pStyle w:val="ListParagraph"/>
        <w:suppressAutoHyphens w:val="true"/>
        <w:spacing w:lineRule="atLeast" w:line="283" w:before="0" w:after="1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 w:val="true"/>
        </w:rPr>
      </w:r>
    </w:p>
    <w:p>
      <w:pPr>
        <w:pStyle w:val="Normal"/>
        <w:suppressAutoHyphens w:val="true"/>
        <w:spacing w:lineRule="atLeast" w:line="283" w:before="0" w:after="12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/>
          <w:bCs/>
          <w:sz w:val="24"/>
          <w:sz w:val="24"/>
          <w:szCs w:val="24"/>
          <w:rtl w:val="true"/>
        </w:rPr>
        <w:t xml:space="preserve">הצהרות לקוח </w:t>
      </w:r>
      <w:r>
        <w:rPr>
          <w:rFonts w:ascii="Arial" w:hAnsi="Arial"/>
          <w:b/>
          <w:bCs/>
          <w:sz w:val="24"/>
          <w:szCs w:val="24"/>
          <w:rtl w:val="true"/>
        </w:rPr>
        <w:t>(</w:t>
      </w:r>
      <w:r>
        <w:rPr>
          <w:rFonts w:ascii="Arial" w:hAnsi="Arial"/>
          <w:b/>
          <w:bCs/>
          <w:sz w:val="24"/>
          <w:szCs w:val="24"/>
        </w:rPr>
        <w:t>AI</w:t>
      </w:r>
      <w:r>
        <w:rPr>
          <w:rFonts w:ascii="Arial" w:hAnsi="Arial"/>
          <w:b/>
          <w:bCs/>
          <w:sz w:val="24"/>
          <w:szCs w:val="24"/>
          <w:rtl w:val="true"/>
        </w:rPr>
        <w:t xml:space="preserve"> </w:t>
      </w:r>
      <w:r>
        <w:rPr>
          <w:rFonts w:ascii="Arial" w:hAnsi="Arial"/>
          <w:b/>
          <w:b/>
          <w:bCs/>
          <w:sz w:val="24"/>
          <w:sz w:val="24"/>
          <w:szCs w:val="24"/>
          <w:rtl w:val="true"/>
        </w:rPr>
        <w:t>גנרטיבי</w:t>
      </w:r>
      <w:r>
        <w:rPr>
          <w:rFonts w:ascii="Arial" w:hAnsi="Arial"/>
          <w:b/>
          <w:bCs/>
          <w:sz w:val="24"/>
          <w:szCs w:val="24"/>
          <w:rtl w:val="true"/>
        </w:rPr>
        <w:t>)</w:t>
      </w:r>
    </w:p>
    <w:p>
      <w:pPr>
        <w:pStyle w:val="Normal"/>
        <w:suppressAutoHyphens w:val="true"/>
        <w:spacing w:lineRule="atLeast" w:line="283" w:before="0" w:after="1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 w:val="true"/>
        </w:rPr>
      </w:r>
    </w:p>
    <w:p>
      <w:pPr>
        <w:pStyle w:val="ListParagraph"/>
        <w:numPr>
          <w:ilvl w:val="0"/>
          <w:numId w:val="2"/>
        </w:numPr>
        <w:suppressAutoHyphens w:val="true"/>
        <w:spacing w:lineRule="atLeast" w:line="283" w:before="0" w:after="120"/>
        <w:ind w:hanging="720" w:start="7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 w:val="24"/>
          <w:szCs w:val="24"/>
          <w:rtl w:val="true"/>
        </w:rPr>
        <w:t xml:space="preserve">הלקוח מאשר כי ידוע לו שפלט </w:t>
      </w:r>
      <w:r>
        <w:rPr>
          <w:rFonts w:ascii="Arial" w:hAnsi="Arial"/>
          <w:sz w:val="24"/>
          <w:szCs w:val="24"/>
        </w:rPr>
        <w:t>AI</w:t>
      </w:r>
      <w:r>
        <w:rPr>
          <w:rFonts w:ascii="Arial" w:hAnsi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 w:val="24"/>
          <w:szCs w:val="24"/>
          <w:rtl w:val="true"/>
        </w:rPr>
        <w:t>גנרטיבי עשוי לכלול שיקולי זכויות יוצרים ייחודיים ומסכים לבדוק כל תוכן שמסופק לפני פרסומו</w:t>
      </w:r>
      <w:r>
        <w:rPr>
          <w:rFonts w:ascii="Arial" w:hAnsi="Arial"/>
          <w:sz w:val="24"/>
          <w:szCs w:val="24"/>
          <w:rtl w:val="true"/>
        </w:rPr>
        <w:t>.</w:t>
      </w:r>
    </w:p>
    <w:p>
      <w:pPr>
        <w:pStyle w:val="ListParagraph"/>
        <w:suppressAutoHyphens w:val="true"/>
        <w:spacing w:lineRule="atLeast" w:line="283" w:before="0" w:after="1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 w:val="true"/>
        </w:rPr>
      </w:r>
    </w:p>
    <w:p>
      <w:pPr>
        <w:pStyle w:val="ListParagraph"/>
        <w:numPr>
          <w:ilvl w:val="0"/>
          <w:numId w:val="2"/>
        </w:numPr>
        <w:suppressAutoHyphens w:val="true"/>
        <w:spacing w:lineRule="atLeast" w:line="283" w:before="0" w:after="120"/>
        <w:ind w:hanging="720" w:start="7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 w:val="24"/>
          <w:szCs w:val="24"/>
          <w:rtl w:val="true"/>
        </w:rPr>
        <w:t xml:space="preserve">הלקוח מאשר כי ידוע לו שתהליכי יצירה באמצעות </w:t>
      </w:r>
      <w:r>
        <w:rPr>
          <w:rFonts w:ascii="Arial" w:hAnsi="Arial"/>
          <w:sz w:val="24"/>
          <w:szCs w:val="24"/>
        </w:rPr>
        <w:t>AI</w:t>
      </w:r>
      <w:r>
        <w:rPr>
          <w:rFonts w:ascii="Arial" w:hAnsi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 w:val="24"/>
          <w:szCs w:val="24"/>
          <w:rtl w:val="true"/>
        </w:rPr>
        <w:t>הם דינמיים ועשויים להניב תוצאות שונות מהמצופה</w:t>
      </w:r>
      <w:r>
        <w:rPr>
          <w:rFonts w:ascii="Arial" w:hAnsi="Arial"/>
          <w:sz w:val="24"/>
          <w:szCs w:val="24"/>
          <w:rtl w:val="true"/>
        </w:rPr>
        <w:t xml:space="preserve">. </w:t>
      </w:r>
      <w:r>
        <w:rPr>
          <w:rFonts w:ascii="Arial" w:hAnsi="Arial"/>
          <w:sz w:val="24"/>
          <w:sz w:val="24"/>
          <w:szCs w:val="24"/>
          <w:rtl w:val="true"/>
        </w:rPr>
        <w:t>הספק יעשה את מיטב יכולתו להגיע לתוצאה המיטבית במסגרת בנק השעות המוגדר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תוך שיתוף פעולה מלא עם הלקוח</w:t>
      </w:r>
      <w:r>
        <w:rPr>
          <w:rFonts w:ascii="Arial" w:hAnsi="Arial"/>
          <w:sz w:val="24"/>
          <w:szCs w:val="24"/>
          <w:rtl w:val="true"/>
        </w:rPr>
        <w:t>.</w:t>
      </w:r>
    </w:p>
    <w:p>
      <w:pPr>
        <w:pStyle w:val="ListParagraph"/>
        <w:suppressAutoHyphens w:val="true"/>
        <w:spacing w:lineRule="atLeast" w:line="283" w:before="0" w:after="1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 w:val="true"/>
        </w:rPr>
      </w:r>
    </w:p>
    <w:p>
      <w:pPr>
        <w:pStyle w:val="Normal"/>
        <w:suppressAutoHyphens w:val="true"/>
        <w:spacing w:lineRule="atLeast" w:line="283" w:before="0" w:after="12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/>
          <w:bCs/>
          <w:sz w:val="24"/>
          <w:sz w:val="24"/>
          <w:szCs w:val="24"/>
          <w:rtl w:val="true"/>
        </w:rPr>
        <w:t xml:space="preserve">הגדרת </w:t>
      </w:r>
      <w:r>
        <w:rPr>
          <w:rFonts w:ascii="Arial" w:hAnsi="Arial"/>
          <w:b/>
          <w:bCs/>
          <w:sz w:val="24"/>
          <w:szCs w:val="24"/>
          <w:rtl w:val="true"/>
        </w:rPr>
        <w:t>"</w:t>
      </w:r>
      <w:r>
        <w:rPr>
          <w:rFonts w:ascii="Arial" w:hAnsi="Arial"/>
          <w:b/>
          <w:b/>
          <w:bCs/>
          <w:sz w:val="24"/>
          <w:sz w:val="24"/>
          <w:szCs w:val="24"/>
          <w:rtl w:val="true"/>
        </w:rPr>
        <w:t>סיום</w:t>
      </w:r>
      <w:r>
        <w:rPr>
          <w:rFonts w:ascii="Arial" w:hAnsi="Arial"/>
          <w:b/>
          <w:bCs/>
          <w:sz w:val="24"/>
          <w:szCs w:val="24"/>
          <w:rtl w:val="true"/>
        </w:rPr>
        <w:t xml:space="preserve">" </w:t>
      </w:r>
      <w:r>
        <w:rPr>
          <w:rFonts w:ascii="Arial" w:hAnsi="Arial"/>
          <w:b/>
          <w:b/>
          <w:bCs/>
          <w:sz w:val="24"/>
          <w:sz w:val="24"/>
          <w:szCs w:val="24"/>
          <w:rtl w:val="true"/>
        </w:rPr>
        <w:t xml:space="preserve">ותקופת אחריות </w:t>
      </w:r>
    </w:p>
    <w:p>
      <w:pPr>
        <w:pStyle w:val="Normal"/>
        <w:suppressAutoHyphens w:val="true"/>
        <w:spacing w:lineRule="atLeast" w:line="283" w:before="0" w:after="12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 w:val="true"/>
        </w:rPr>
      </w:r>
    </w:p>
    <w:p>
      <w:pPr>
        <w:pStyle w:val="ListParagraph"/>
        <w:numPr>
          <w:ilvl w:val="0"/>
          <w:numId w:val="2"/>
        </w:numPr>
        <w:suppressAutoHyphens w:val="true"/>
        <w:spacing w:lineRule="atLeast" w:line="283" w:before="0" w:after="120"/>
        <w:ind w:hanging="720" w:start="7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 w:val="24"/>
          <w:szCs w:val="24"/>
          <w:rtl w:val="true"/>
        </w:rPr>
        <w:t xml:space="preserve">תקופת אחריות </w:t>
      </w:r>
      <w:r>
        <w:rPr>
          <w:rFonts w:ascii="Arial" w:hAnsi="Arial"/>
          <w:sz w:val="24"/>
          <w:szCs w:val="24"/>
          <w:rtl w:val="true"/>
        </w:rPr>
        <w:t>(</w:t>
      </w:r>
      <w:r>
        <w:rPr>
          <w:rFonts w:ascii="Arial" w:hAnsi="Arial"/>
          <w:sz w:val="24"/>
          <w:szCs w:val="24"/>
        </w:rPr>
        <w:t>Grace Period</w:t>
      </w:r>
      <w:r>
        <w:rPr>
          <w:rFonts w:ascii="Arial" w:hAnsi="Arial"/>
          <w:sz w:val="24"/>
          <w:szCs w:val="24"/>
          <w:rtl w:val="true"/>
        </w:rPr>
        <w:t xml:space="preserve">): </w:t>
      </w:r>
      <w:r>
        <w:rPr>
          <w:rFonts w:ascii="Arial" w:hAnsi="Arial"/>
          <w:sz w:val="24"/>
          <w:sz w:val="24"/>
          <w:szCs w:val="24"/>
          <w:rtl w:val="true"/>
        </w:rPr>
        <w:t>הפרויקט ייחשב כגמור וסופי לאחר מסירת הקבצים ופגישת הסיכום</w:t>
      </w:r>
      <w:r>
        <w:rPr>
          <w:rFonts w:ascii="Arial" w:hAnsi="Arial"/>
          <w:sz w:val="24"/>
          <w:szCs w:val="24"/>
          <w:rtl w:val="true"/>
        </w:rPr>
        <w:t xml:space="preserve">. </w:t>
      </w:r>
      <w:r>
        <w:rPr>
          <w:rFonts w:ascii="Arial" w:hAnsi="Arial"/>
          <w:sz w:val="24"/>
          <w:sz w:val="24"/>
          <w:szCs w:val="24"/>
          <w:rtl w:val="true"/>
        </w:rPr>
        <w:t>עם זאת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 xml:space="preserve">הספק מעניק תקופת אחריות של </w:t>
      </w:r>
      <w:r>
        <w:rPr>
          <w:rFonts w:hint="cs" w:ascii="Arial" w:hAnsi="Arial"/>
          <w:sz w:val="24"/>
          <w:szCs w:val="24"/>
        </w:rPr>
        <w:t>5</w:t>
      </w:r>
      <w:r>
        <w:rPr>
          <w:rFonts w:ascii="Arial" w:hAnsi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 w:val="24"/>
          <w:szCs w:val="24"/>
          <w:rtl w:val="true"/>
        </w:rPr>
        <w:t>ימי עבודה ממועד המסירה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 xml:space="preserve">בה יטפל ללא חיוב נוסף בכשלים טכניים </w:t>
      </w:r>
      <w:r>
        <w:rPr>
          <w:rFonts w:ascii="Arial" w:hAnsi="Arial"/>
          <w:sz w:val="24"/>
          <w:szCs w:val="24"/>
          <w:rtl w:val="true"/>
        </w:rPr>
        <w:t>("</w:t>
      </w:r>
      <w:r>
        <w:rPr>
          <w:rFonts w:ascii="Arial" w:hAnsi="Arial"/>
          <w:sz w:val="24"/>
          <w:sz w:val="24"/>
          <w:szCs w:val="24"/>
          <w:rtl w:val="true"/>
        </w:rPr>
        <w:t>באגים</w:t>
      </w:r>
      <w:r>
        <w:rPr>
          <w:rFonts w:ascii="Arial" w:hAnsi="Arial"/>
          <w:sz w:val="24"/>
          <w:szCs w:val="24"/>
          <w:rtl w:val="true"/>
        </w:rPr>
        <w:t xml:space="preserve">") </w:t>
      </w:r>
      <w:r>
        <w:rPr>
          <w:rFonts w:ascii="Arial" w:hAnsi="Arial"/>
          <w:sz w:val="24"/>
          <w:sz w:val="24"/>
          <w:szCs w:val="24"/>
          <w:rtl w:val="true"/>
        </w:rPr>
        <w:t>שיתגלו ב</w:t>
      </w:r>
      <w:r>
        <w:rPr>
          <w:rFonts w:ascii="Arial" w:hAnsi="Arial"/>
          <w:sz w:val="24"/>
          <w:szCs w:val="24"/>
          <w:rtl w:val="true"/>
        </w:rPr>
        <w:t>-</w:t>
      </w:r>
      <w:r>
        <w:rPr>
          <w:rFonts w:ascii="Arial" w:hAnsi="Arial"/>
          <w:sz w:val="24"/>
          <w:szCs w:val="24"/>
        </w:rPr>
        <w:t>Workflows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ובלבד שאלו נובעים ישירות מהעבודה שבוצעה על ידי הספק</w:t>
      </w:r>
      <w:r>
        <w:rPr>
          <w:rFonts w:ascii="Arial" w:hAnsi="Arial"/>
          <w:sz w:val="24"/>
          <w:szCs w:val="24"/>
          <w:rtl w:val="true"/>
        </w:rPr>
        <w:t>.</w:t>
      </w:r>
    </w:p>
    <w:p>
      <w:pPr>
        <w:pStyle w:val="ListParagraph"/>
        <w:suppressAutoHyphens w:val="true"/>
        <w:spacing w:lineRule="atLeast" w:line="283" w:before="0" w:after="1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 w:val="true"/>
        </w:rPr>
      </w:r>
    </w:p>
    <w:p>
      <w:pPr>
        <w:pStyle w:val="ListParagraph"/>
        <w:numPr>
          <w:ilvl w:val="0"/>
          <w:numId w:val="2"/>
        </w:numPr>
        <w:suppressAutoHyphens w:val="true"/>
        <w:spacing w:lineRule="atLeast" w:line="283" w:before="0" w:after="120"/>
        <w:ind w:hanging="720" w:start="7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 w:val="24"/>
          <w:szCs w:val="24"/>
          <w:rtl w:val="true"/>
        </w:rPr>
        <w:t xml:space="preserve">תקופת אחריות זו </w:t>
      </w:r>
      <w:r>
        <w:rPr>
          <w:rFonts w:ascii="Arial" w:hAnsi="Arial"/>
          <w:b/>
          <w:b/>
          <w:bCs/>
          <w:sz w:val="24"/>
          <w:sz w:val="24"/>
          <w:szCs w:val="24"/>
          <w:rtl w:val="true"/>
        </w:rPr>
        <w:t>אינה כוללת</w:t>
      </w:r>
      <w:r>
        <w:rPr>
          <w:rFonts w:ascii="Arial" w:hAnsi="Arial"/>
          <w:sz w:val="24"/>
          <w:sz w:val="24"/>
          <w:szCs w:val="24"/>
          <w:rtl w:val="true"/>
        </w:rPr>
        <w:t xml:space="preserve"> בקשות לשינויים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פיצ</w:t>
      </w:r>
      <w:r>
        <w:rPr>
          <w:rFonts w:ascii="Arial" w:hAnsi="Arial"/>
          <w:sz w:val="24"/>
          <w:szCs w:val="24"/>
          <w:rtl w:val="true"/>
        </w:rPr>
        <w:t>'</w:t>
      </w:r>
      <w:r>
        <w:rPr>
          <w:rFonts w:ascii="Arial" w:hAnsi="Arial"/>
          <w:sz w:val="24"/>
          <w:sz w:val="24"/>
          <w:szCs w:val="24"/>
          <w:rtl w:val="true"/>
        </w:rPr>
        <w:t>רים חדשים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או תמיכה בשינויים שהלקוח ביצע בקבצים בעצמו</w:t>
      </w:r>
      <w:r>
        <w:rPr>
          <w:rFonts w:ascii="Arial" w:hAnsi="Arial"/>
          <w:sz w:val="24"/>
          <w:szCs w:val="24"/>
          <w:rtl w:val="true"/>
        </w:rPr>
        <w:t>.</w:t>
      </w:r>
    </w:p>
    <w:p>
      <w:pPr>
        <w:pStyle w:val="Normal"/>
        <w:suppressAutoHyphens w:val="true"/>
        <w:spacing w:lineRule="atLeast" w:line="283" w:before="0" w:after="1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 w:val="true"/>
        </w:rPr>
      </w:r>
    </w:p>
    <w:p>
      <w:pPr>
        <w:pStyle w:val="Normal"/>
        <w:suppressAutoHyphens w:val="true"/>
        <w:spacing w:lineRule="atLeast" w:line="283" w:before="0" w:after="120"/>
        <w:rPr>
          <w:rFonts w:ascii="Arial" w:hAnsi="Arial"/>
          <w:b/>
          <w:bCs/>
          <w:sz w:val="24"/>
          <w:szCs w:val="24"/>
          <w:lang w:val="en-IL"/>
        </w:rPr>
      </w:pPr>
      <w:r>
        <w:rPr>
          <w:rFonts w:ascii="Arial" w:hAnsi="Arial"/>
          <w:b/>
          <w:b/>
          <w:bCs/>
          <w:sz w:val="24"/>
          <w:sz w:val="24"/>
          <w:szCs w:val="24"/>
          <w:rtl w:val="true"/>
          <w:lang w:val="en-IL"/>
        </w:rPr>
        <w:t>תנאים כלליים</w:t>
      </w:r>
    </w:p>
    <w:p>
      <w:pPr>
        <w:pStyle w:val="Normal"/>
        <w:suppressAutoHyphens w:val="true"/>
        <w:spacing w:lineRule="atLeast" w:line="283" w:before="0" w:after="120"/>
        <w:rPr>
          <w:rFonts w:ascii="Arial" w:hAnsi="Arial"/>
          <w:b/>
          <w:bCs/>
          <w:sz w:val="24"/>
          <w:szCs w:val="24"/>
          <w:lang w:val="en-IL"/>
        </w:rPr>
      </w:pPr>
      <w:r>
        <w:rPr>
          <w:rFonts w:ascii="Arial" w:hAnsi="Arial"/>
          <w:b/>
          <w:bCs/>
          <w:sz w:val="24"/>
          <w:szCs w:val="24"/>
          <w:rtl w:val="true"/>
          <w:lang w:val="en-IL"/>
        </w:rPr>
      </w:r>
    </w:p>
    <w:p>
      <w:pPr>
        <w:pStyle w:val="ListParagraph"/>
        <w:numPr>
          <w:ilvl w:val="0"/>
          <w:numId w:val="2"/>
        </w:numPr>
        <w:suppressAutoHyphens w:val="true"/>
        <w:spacing w:lineRule="atLeast" w:line="283" w:before="0" w:after="120"/>
        <w:ind w:hanging="720" w:start="7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b/>
          <w:b/>
          <w:bCs/>
          <w:sz w:val="24"/>
          <w:sz w:val="24"/>
          <w:szCs w:val="24"/>
          <w:rtl w:val="true"/>
        </w:rPr>
        <w:t>הגבלת אחריות</w:t>
      </w:r>
      <w:r>
        <w:rPr>
          <w:rFonts w:ascii="Arial" w:hAnsi="Arial"/>
          <w:b/>
          <w:bCs/>
          <w:sz w:val="24"/>
          <w:szCs w:val="24"/>
          <w:rtl w:val="true"/>
        </w:rPr>
        <w:t>:</w:t>
      </w:r>
      <w:r>
        <w:rPr>
          <w:rFonts w:ascii="Arial" w:hAnsi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 w:val="24"/>
          <w:szCs w:val="24"/>
          <w:rtl w:val="true"/>
        </w:rPr>
        <w:t>מוסכם כי אחריותו הכוללת של הספק לנזקים ישירים שייגרמו בקשר לפרויקט זה תהיה מוגבלת לסכום התמורה ששולמה בפועל על ידי הלקוח</w:t>
      </w:r>
      <w:r>
        <w:rPr>
          <w:rFonts w:ascii="Arial" w:hAnsi="Arial"/>
          <w:sz w:val="24"/>
          <w:szCs w:val="24"/>
          <w:rtl w:val="true"/>
        </w:rPr>
        <w:t xml:space="preserve">. </w:t>
      </w:r>
      <w:r>
        <w:rPr>
          <w:rFonts w:ascii="Arial" w:hAnsi="Arial"/>
          <w:sz w:val="24"/>
          <w:sz w:val="24"/>
          <w:szCs w:val="24"/>
          <w:rtl w:val="true"/>
        </w:rPr>
        <w:t xml:space="preserve">הספק אינו אחראי לנזקים עקיפים או תוצאתיים </w:t>
      </w:r>
      <w:r>
        <w:rPr>
          <w:rFonts w:ascii="Arial" w:hAnsi="Arial"/>
          <w:sz w:val="24"/>
          <w:szCs w:val="24"/>
          <w:rtl w:val="true"/>
        </w:rPr>
        <w:t>(</w:t>
      </w:r>
      <w:r>
        <w:rPr>
          <w:rFonts w:ascii="Arial" w:hAnsi="Arial"/>
          <w:sz w:val="24"/>
          <w:sz w:val="24"/>
          <w:szCs w:val="24"/>
          <w:rtl w:val="true"/>
        </w:rPr>
        <w:t>כגון אובדן רווחים</w:t>
      </w:r>
      <w:r>
        <w:rPr>
          <w:rFonts w:ascii="Arial" w:hAnsi="Arial"/>
          <w:sz w:val="24"/>
          <w:szCs w:val="24"/>
          <w:rtl w:val="true"/>
        </w:rPr>
        <w:t>).</w:t>
      </w:r>
    </w:p>
    <w:p>
      <w:pPr>
        <w:pStyle w:val="ListParagraph"/>
        <w:suppressAutoHyphens w:val="true"/>
        <w:spacing w:lineRule="atLeast" w:line="283" w:before="0" w:after="1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 w:val="true"/>
        </w:rPr>
      </w:r>
    </w:p>
    <w:p>
      <w:pPr>
        <w:pStyle w:val="ListParagraph"/>
        <w:numPr>
          <w:ilvl w:val="0"/>
          <w:numId w:val="2"/>
        </w:numPr>
        <w:suppressAutoHyphens w:val="true"/>
        <w:spacing w:lineRule="atLeast" w:line="283" w:before="0" w:after="120"/>
        <w:ind w:hanging="720" w:start="7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b/>
          <w:b/>
          <w:bCs/>
          <w:sz w:val="24"/>
          <w:sz w:val="24"/>
          <w:szCs w:val="24"/>
          <w:rtl w:val="true"/>
        </w:rPr>
        <w:t>ביטול</w:t>
      </w:r>
      <w:r>
        <w:rPr>
          <w:rFonts w:ascii="Arial" w:hAnsi="Arial"/>
          <w:b/>
          <w:bCs/>
          <w:sz w:val="24"/>
          <w:szCs w:val="24"/>
          <w:rtl w:val="true"/>
        </w:rPr>
        <w:t>:</w:t>
      </w:r>
      <w:r>
        <w:rPr>
          <w:rFonts w:ascii="Arial" w:hAnsi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 w:val="24"/>
          <w:szCs w:val="24"/>
          <w:rtl w:val="true"/>
        </w:rPr>
        <w:t>במקרה של הפרת חוזה מהותית על ידי אחד הצדדים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 xml:space="preserve">רשאי הצד השני לבטל את החוזה בהודעה בכתב של </w:t>
      </w:r>
      <w:r>
        <w:rPr>
          <w:rFonts w:ascii="Arial" w:hAnsi="Arial"/>
          <w:sz w:val="24"/>
          <w:szCs w:val="24"/>
        </w:rPr>
        <w:t>7</w:t>
      </w:r>
      <w:r>
        <w:rPr>
          <w:rFonts w:ascii="Arial" w:hAnsi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 w:val="24"/>
          <w:szCs w:val="24"/>
          <w:rtl w:val="true"/>
        </w:rPr>
        <w:t>ימים מראש</w:t>
      </w:r>
      <w:r>
        <w:rPr>
          <w:rFonts w:ascii="Arial" w:hAnsi="Arial"/>
          <w:sz w:val="24"/>
          <w:szCs w:val="24"/>
          <w:rtl w:val="true"/>
        </w:rPr>
        <w:t>.</w:t>
      </w:r>
    </w:p>
    <w:p>
      <w:pPr>
        <w:pStyle w:val="ListParagraph"/>
        <w:suppressAutoHyphens w:val="true"/>
        <w:spacing w:lineRule="atLeast" w:line="283" w:before="0" w:after="1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 w:val="true"/>
        </w:rPr>
      </w:r>
    </w:p>
    <w:p>
      <w:pPr>
        <w:pStyle w:val="ListParagraph"/>
        <w:numPr>
          <w:ilvl w:val="0"/>
          <w:numId w:val="2"/>
        </w:numPr>
        <w:suppressAutoHyphens w:val="true"/>
        <w:spacing w:lineRule="atLeast" w:line="283" w:before="0" w:after="120"/>
        <w:ind w:hanging="720" w:start="720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b/>
          <w:b/>
          <w:bCs/>
          <w:sz w:val="24"/>
          <w:sz w:val="24"/>
          <w:szCs w:val="24"/>
          <w:rtl w:val="true"/>
        </w:rPr>
        <w:t>כוח עליון</w:t>
      </w:r>
      <w:r>
        <w:rPr>
          <w:rFonts w:ascii="Arial" w:hAnsi="Arial"/>
          <w:b/>
          <w:bCs/>
          <w:sz w:val="24"/>
          <w:szCs w:val="24"/>
          <w:rtl w:val="true"/>
        </w:rPr>
        <w:t>:</w:t>
      </w:r>
      <w:r>
        <w:rPr>
          <w:rFonts w:ascii="Arial" w:hAnsi="Arial"/>
          <w:sz w:val="24"/>
          <w:szCs w:val="24"/>
          <w:rtl w:val="true"/>
        </w:rPr>
        <w:t xml:space="preserve"> </w:t>
      </w:r>
      <w:r>
        <w:rPr>
          <w:rFonts w:ascii="Arial" w:hAnsi="Arial"/>
          <w:sz w:val="24"/>
          <w:sz w:val="24"/>
          <w:szCs w:val="24"/>
          <w:rtl w:val="true"/>
        </w:rPr>
        <w:t xml:space="preserve">במקרה של נסיבות בלתי צפויות שאינן בשליטת הצדדים </w:t>
      </w:r>
      <w:r>
        <w:rPr>
          <w:rFonts w:ascii="Arial" w:hAnsi="Arial"/>
          <w:sz w:val="24"/>
          <w:szCs w:val="24"/>
          <w:rtl w:val="true"/>
        </w:rPr>
        <w:t>(</w:t>
      </w:r>
      <w:r>
        <w:rPr>
          <w:rFonts w:ascii="Arial" w:hAnsi="Arial"/>
          <w:sz w:val="24"/>
          <w:sz w:val="24"/>
          <w:szCs w:val="24"/>
          <w:rtl w:val="true"/>
        </w:rPr>
        <w:t>כגון מלחמה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אסון טבע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מצב חירום לאומי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מילואים וכדומה</w:t>
      </w:r>
      <w:r>
        <w:rPr>
          <w:rFonts w:ascii="Arial" w:hAnsi="Arial"/>
          <w:sz w:val="24"/>
          <w:szCs w:val="24"/>
          <w:rtl w:val="true"/>
        </w:rPr>
        <w:t xml:space="preserve">) </w:t>
      </w:r>
      <w:r>
        <w:rPr>
          <w:rFonts w:ascii="Arial" w:hAnsi="Arial"/>
          <w:sz w:val="24"/>
          <w:sz w:val="24"/>
          <w:szCs w:val="24"/>
          <w:rtl w:val="true"/>
        </w:rPr>
        <w:t>המונעות את קיום ההתחייבויות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יתאמו הצדדים בתום לב את המשך הפרויקט</w:t>
      </w:r>
      <w:r>
        <w:rPr>
          <w:rFonts w:ascii="Arial" w:hAnsi="Arial"/>
          <w:sz w:val="24"/>
          <w:szCs w:val="24"/>
          <w:rtl w:val="true"/>
        </w:rPr>
        <w:t xml:space="preserve">, </w:t>
      </w:r>
      <w:r>
        <w:rPr>
          <w:rFonts w:ascii="Arial" w:hAnsi="Arial"/>
          <w:sz w:val="24"/>
          <w:sz w:val="24"/>
          <w:szCs w:val="24"/>
          <w:rtl w:val="true"/>
        </w:rPr>
        <w:t>דחייתו או הפסקתו בהתאם לנסיבות</w:t>
      </w:r>
      <w:r>
        <w:rPr>
          <w:rFonts w:ascii="Arial" w:hAnsi="Arial"/>
          <w:sz w:val="24"/>
          <w:szCs w:val="24"/>
          <w:rtl w:val="true"/>
        </w:rPr>
        <w:t>.</w:t>
      </w:r>
    </w:p>
    <w:p>
      <w:pPr>
        <w:pStyle w:val="Normal"/>
        <w:rPr>
          <w:rFonts w:ascii="Arial" w:hAnsi="Arial"/>
          <w:sz w:val="24"/>
          <w:szCs w:val="24"/>
          <w:lang w:val="en-IL"/>
        </w:rPr>
      </w:pPr>
      <w:r>
        <w:rPr>
          <w:rFonts w:ascii="Arial" w:hAnsi="Arial"/>
          <w:sz w:val="24"/>
          <w:szCs w:val="24"/>
          <w:rtl w:val="true"/>
          <w:lang w:val="en-IL"/>
        </w:rPr>
      </w:r>
    </w:p>
    <w:p>
      <w:pPr>
        <w:pStyle w:val="Normal"/>
        <w:spacing w:lineRule="auto" w:line="480"/>
        <w:ind w:hanging="720" w:start="720"/>
        <w:jc w:val="center"/>
        <w:rPr>
          <w:rFonts w:ascii="Arial" w:hAnsi="Arial"/>
          <w:b/>
          <w:bCs/>
          <w:color w:val="000000"/>
          <w:sz w:val="20"/>
          <w:szCs w:val="20"/>
        </w:rPr>
      </w:pPr>
      <w:r>
        <w:rPr>
          <w:rFonts w:ascii="Arial" w:hAnsi="Arial"/>
          <w:b/>
          <w:b/>
          <w:bCs/>
          <w:color w:val="000000"/>
          <w:sz w:val="20"/>
          <w:sz w:val="20"/>
          <w:szCs w:val="20"/>
          <w:rtl w:val="true"/>
        </w:rPr>
        <w:t>חתימה על מסמך זה מהווה אישור והתחייבות לכל הרשום לעיל</w:t>
      </w:r>
    </w:p>
    <w:p>
      <w:pPr>
        <w:pStyle w:val="Normal"/>
        <w:spacing w:lineRule="auto" w:line="480"/>
        <w:ind w:hanging="720" w:start="720"/>
        <w:jc w:val="center"/>
        <w:rPr>
          <w:rFonts w:ascii="Arial" w:hAnsi="Arial"/>
          <w:b/>
          <w:bCs/>
          <w:color w:val="000000"/>
          <w:sz w:val="20"/>
          <w:szCs w:val="20"/>
        </w:rPr>
      </w:pPr>
      <w:r>
        <w:rPr>
          <w:rFonts w:ascii="Arial" w:hAnsi="Arial"/>
          <w:b/>
          <w:bCs/>
          <w:color w:val="000000"/>
          <w:sz w:val="20"/>
          <w:szCs w:val="20"/>
          <w:rtl w:val="true"/>
        </w:rPr>
      </w:r>
    </w:p>
    <w:p>
      <w:pPr>
        <w:pStyle w:val="Normal"/>
        <w:spacing w:lineRule="auto" w:line="360"/>
        <w:ind w:hanging="720" w:start="720"/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color w:val="000000"/>
          <w:sz w:val="20"/>
          <w:szCs w:val="20"/>
          <w:rtl w:val="true"/>
        </w:rPr>
        <w:t>_____________________</w:t>
        <w:tab/>
        <w:t>_____________________</w:t>
        <w:tab/>
        <w:t xml:space="preserve">_____________________ </w:t>
      </w:r>
    </w:p>
    <w:p>
      <w:pPr>
        <w:pStyle w:val="Normal"/>
        <w:spacing w:lineRule="auto" w:line="360"/>
        <w:ind w:hanging="720" w:start="720"/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color w:val="000000"/>
          <w:sz w:val="20"/>
          <w:szCs w:val="20"/>
          <w:rtl w:val="true"/>
        </w:rPr>
        <w:tab/>
      </w:r>
      <w:r>
        <w:rPr>
          <w:rFonts w:ascii="Arial" w:hAnsi="Arial"/>
          <w:color w:val="000000"/>
          <w:sz w:val="20"/>
          <w:sz w:val="20"/>
          <w:szCs w:val="20"/>
          <w:rtl w:val="true"/>
        </w:rPr>
        <w:t>שם הלקוח</w:t>
      </w:r>
      <w:r>
        <w:rPr>
          <w:rFonts w:ascii="Arial" w:hAnsi="Arial"/>
          <w:color w:val="000000"/>
          <w:sz w:val="20"/>
          <w:szCs w:val="20"/>
          <w:rtl w:val="true"/>
        </w:rPr>
        <w:tab/>
        <w:tab/>
        <w:t xml:space="preserve">          </w:t>
      </w:r>
      <w:r>
        <w:rPr>
          <w:rFonts w:ascii="Arial" w:hAnsi="Arial"/>
          <w:color w:val="000000"/>
          <w:sz w:val="20"/>
          <w:sz w:val="20"/>
          <w:szCs w:val="20"/>
          <w:rtl w:val="true"/>
        </w:rPr>
        <w:t>חתימה וחותמת</w:t>
      </w:r>
      <w:r>
        <w:rPr>
          <w:rFonts w:ascii="Arial" w:hAnsi="Arial"/>
          <w:color w:val="000000"/>
          <w:sz w:val="20"/>
          <w:szCs w:val="20"/>
          <w:rtl w:val="true"/>
        </w:rPr>
        <w:tab/>
        <w:tab/>
        <w:tab/>
        <w:t xml:space="preserve">     </w:t>
      </w:r>
      <w:r>
        <w:rPr>
          <w:rFonts w:ascii="Arial" w:hAnsi="Arial"/>
          <w:color w:val="000000"/>
          <w:sz w:val="20"/>
          <w:sz w:val="20"/>
          <w:szCs w:val="20"/>
          <w:rtl w:val="true"/>
        </w:rPr>
        <w:t>תאריך</w:t>
      </w:r>
    </w:p>
    <w:p>
      <w:pPr>
        <w:pStyle w:val="Normal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hanging="720" w:start="720"/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color w:val="000000"/>
          <w:sz w:val="20"/>
          <w:szCs w:val="20"/>
          <w:rtl w:val="true"/>
        </w:rPr>
        <w:t>_____________________</w:t>
        <w:tab/>
        <w:t>_____________________</w:t>
        <w:tab/>
        <w:t xml:space="preserve">_____________________ </w:t>
      </w:r>
    </w:p>
    <w:p>
      <w:pPr>
        <w:pStyle w:val="Normal"/>
        <w:spacing w:lineRule="auto" w:line="360" w:before="0" w:after="200"/>
        <w:ind w:hanging="720" w:start="720"/>
        <w:rPr>
          <w:rFonts w:ascii="Arial" w:hAnsi="Arial"/>
          <w:color w:val="000000"/>
          <w:sz w:val="20"/>
          <w:szCs w:val="20"/>
        </w:rPr>
      </w:pPr>
      <w:r>
        <w:rPr>
          <w:rFonts w:hint="cs" w:ascii="Arial" w:hAnsi="Arial"/>
          <w:color w:val="000000"/>
          <w:sz w:val="20"/>
          <w:szCs w:val="20"/>
          <w:rtl w:val="true"/>
        </w:rPr>
        <w:t xml:space="preserve">      </w:t>
      </w:r>
      <w:r>
        <w:rPr>
          <w:rFonts w:ascii="Arial" w:hAnsi="Arial"/>
          <w:color w:val="000000"/>
          <w:sz w:val="20"/>
          <w:sz w:val="20"/>
          <w:szCs w:val="20"/>
          <w:rtl w:val="true"/>
        </w:rPr>
        <w:t xml:space="preserve">שם </w:t>
      </w:r>
      <w:r>
        <w:rPr>
          <w:rFonts w:ascii="Arial" w:hAnsi="Arial" w:hint="cs"/>
          <w:color w:val="000000"/>
          <w:sz w:val="20"/>
          <w:sz w:val="20"/>
          <w:szCs w:val="20"/>
          <w:rtl w:val="true"/>
        </w:rPr>
        <w:t>מבצע העבודה</w:t>
      </w:r>
      <w:r>
        <w:rPr>
          <w:rFonts w:ascii="Arial" w:hAnsi="Arial"/>
          <w:color w:val="000000"/>
          <w:sz w:val="20"/>
          <w:szCs w:val="20"/>
          <w:rtl w:val="true"/>
        </w:rPr>
        <w:tab/>
        <w:tab/>
        <w:t xml:space="preserve">          </w:t>
      </w:r>
      <w:r>
        <w:rPr>
          <w:rFonts w:ascii="Arial" w:hAnsi="Arial"/>
          <w:color w:val="000000"/>
          <w:sz w:val="20"/>
          <w:sz w:val="20"/>
          <w:szCs w:val="20"/>
          <w:rtl w:val="true"/>
        </w:rPr>
        <w:t>חתימה וחותמת</w:t>
      </w:r>
      <w:r>
        <w:rPr>
          <w:rFonts w:ascii="Arial" w:hAnsi="Arial"/>
          <w:color w:val="000000"/>
          <w:sz w:val="20"/>
          <w:szCs w:val="20"/>
          <w:rtl w:val="true"/>
        </w:rPr>
        <w:tab/>
        <w:tab/>
        <w:tab/>
        <w:t xml:space="preserve">     </w:t>
      </w:r>
      <w:r>
        <w:rPr>
          <w:rFonts w:ascii="Arial" w:hAnsi="Arial"/>
          <w:color w:val="000000"/>
          <w:sz w:val="20"/>
          <w:sz w:val="20"/>
          <w:szCs w:val="20"/>
          <w:rtl w:val="true"/>
        </w:rPr>
        <w:t>תאריך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800" w:right="1800" w:gutter="0" w:header="0" w:top="1440" w:footer="708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60"/>
      <w:rPr/>
    </w:pPr>
    <w:r>
      <mc:AlternateContent>
        <mc:Choice Requires="wps">
          <w:drawing>
            <wp:anchor behindDoc="1" distT="12700" distB="6350" distL="13970" distR="9525" simplePos="0" locked="0" layoutInCell="1" allowOverlap="1" relativeHeight="4" wp14:anchorId="1C01BBFC">
              <wp:simplePos x="0" y="0"/>
              <wp:positionH relativeFrom="column">
                <wp:posOffset>13970</wp:posOffset>
              </wp:positionH>
              <wp:positionV relativeFrom="paragraph">
                <wp:posOffset>31750</wp:posOffset>
              </wp:positionV>
              <wp:extent cx="5281930" cy="635"/>
              <wp:effectExtent l="5080" t="5715" r="5715" b="5080"/>
              <wp:wrapNone/>
              <wp:docPr id="1" name="AutoShap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819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d8d8d8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3" path="m0,0l-2147483648,-2147483647e" stroked="t" o:allowincell="f" style="position:absolute;margin-left:1.1pt;margin-top:2.5pt;width:415.85pt;height:0pt;mso-wrap-style:none;v-text-anchor:middle" wp14:anchorId="1C01BBFC" type="_x0000_t32">
              <v:fill o:detectmouseclick="t" on="false"/>
              <v:stroke color="#d8d8d8" weight="9360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3175" distB="0" distL="1270" distR="0" simplePos="0" locked="0" layoutInCell="1" allowOverlap="1" relativeHeight="9" wp14:anchorId="69E8E7EC">
              <wp:simplePos x="0" y="0"/>
              <wp:positionH relativeFrom="column">
                <wp:posOffset>2858770</wp:posOffset>
              </wp:positionH>
              <wp:positionV relativeFrom="paragraph">
                <wp:posOffset>184150</wp:posOffset>
              </wp:positionV>
              <wp:extent cx="2108835" cy="719455"/>
              <wp:effectExtent l="635" t="635" r="0" b="0"/>
              <wp:wrapNone/>
              <wp:docPr id="2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08880" cy="719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200"/>
                            <w:rPr/>
                          </w:pPr>
                          <w:r>
                            <w:rPr>
                              <w:rtl w:val="true"/>
                            </w:rPr>
                            <w:object>
                              <v:shapetype id="_x0000_tole_rId1" coordsize="21600,21600" o:spt="ole_rId1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ole_rId1" type="_x0000_tole_rId1" style="width:132.55pt;height:49.55pt;mso-wrap-distance-right:0pt" filled="f" o:ole="">
                                <v:imagedata r:id="rId2" o:title=""/>
                              </v:shape>
                              <o:OLEObject Type="Embed" ProgID="Unknown" ShapeID="ole_rId1" DrawAspect="Content" ObjectID="_432389175" r:id="rId1"/>
                            </w:object>
                          </w:r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225.1pt;margin-top:14.5pt;width:166pt;height:56.6pt;mso-wrap-style:none;v-text-anchor:middle" wp14:anchorId="69E8E7E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200"/>
                      <w:rPr/>
                    </w:pPr>
                    <w:r>
                      <w:rPr>
                        <w:rtl w:val="true"/>
                      </w:rPr>
                      <w:object>
                        <v:shapetype id="_x0000_tole_rId3" coordsize="21600,21600" o:spt="ole_rId3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ole_rId3" type="_x0000_tole_rId3" style="width:132.55pt;height:49.55pt;mso-wrap-distance-right:0pt" filled="f" o:ole="">
                          <v:imagedata r:id="rId4" o:title=""/>
                        </v:shape>
                        <o:OLEObject Type="Embed" ProgID="Unknown" ShapeID="ole_rId3" DrawAspect="Content" ObjectID="_1671623659" r:id="rId3"/>
                      </w:objec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1905" distR="0" simplePos="0" locked="0" layoutInCell="1" allowOverlap="1" relativeHeight="15" wp14:anchorId="7328A79D">
              <wp:simplePos x="0" y="0"/>
              <wp:positionH relativeFrom="column">
                <wp:posOffset>-464820</wp:posOffset>
              </wp:positionH>
              <wp:positionV relativeFrom="paragraph">
                <wp:posOffset>186055</wp:posOffset>
              </wp:positionV>
              <wp:extent cx="3219450" cy="878205"/>
              <wp:effectExtent l="0" t="635" r="0" b="0"/>
              <wp:wrapNone/>
              <wp:docPr id="3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19480" cy="878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360" w:before="0" w:after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cs"/>
                              <w:b/>
                              <w:b/>
                              <w:bCs/>
                              <w:sz w:val="20"/>
                              <w:sz w:val="20"/>
                              <w:szCs w:val="20"/>
                              <w:rtl w:val="true"/>
                            </w:rPr>
                            <w:t>נועם נאומובסקי</w:t>
                          </w:r>
                          <w:r>
                            <w:rPr>
                              <w:rFonts w:hint="cs"/>
                              <w:sz w:val="20"/>
                              <w:sz w:val="20"/>
                              <w:szCs w:val="20"/>
                              <w:rtl w:val="true"/>
                            </w:rPr>
                            <w:t xml:space="preserve">  במאי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 w:val="true"/>
                            </w:rPr>
                            <w:t xml:space="preserve">, </w:t>
                          </w:r>
                          <w:r>
                            <w:rPr>
                              <w:rFonts w:hint="cs"/>
                              <w:sz w:val="20"/>
                              <w:sz w:val="20"/>
                              <w:szCs w:val="20"/>
                              <w:rtl w:val="true"/>
                            </w:rPr>
                            <w:t>עורך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 w:val="true"/>
                            </w:rPr>
                            <w:t xml:space="preserve">, </w:t>
                          </w:r>
                          <w:r>
                            <w:rPr>
                              <w:rFonts w:hint="cs"/>
                              <w:sz w:val="20"/>
                              <w:sz w:val="20"/>
                              <w:szCs w:val="20"/>
                              <w:rtl w:val="true"/>
                            </w:rPr>
                            <w:t>אנימטור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 w:val="true"/>
                            </w:rPr>
                            <w:tab/>
                          </w:r>
                        </w:p>
                        <w:p>
                          <w:pPr>
                            <w:pStyle w:val="FrameContents"/>
                            <w:spacing w:lineRule="auto" w:line="360" w:before="0" w:after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  <w:rtl w:val="tru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</w:rPr>
                            <w:t>noamnau@gmail.com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</w:rPr>
                            <w:t xml:space="preserve">| </w:t>
                          </w:r>
                          <w:r>
                            <w:rPr>
                              <w:sz w:val="20"/>
                              <w:szCs w:val="20"/>
                            </w:rPr>
                            <w:t>noamn.com</w:t>
                          </w:r>
                        </w:p>
                        <w:p>
                          <w:pPr>
                            <w:pStyle w:val="FrameContents"/>
                            <w:spacing w:lineRule="auto" w:line="360" w:before="0" w:after="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sz w:val="18"/>
                              <w:szCs w:val="18"/>
                            </w:rPr>
                            <w:t>052-6784960</w:t>
                          </w:r>
                          <w:r>
                            <w:rPr>
                              <w:rFonts w:hint="cs"/>
                              <w:sz w:val="18"/>
                              <w:szCs w:val="18"/>
                              <w:rtl w:val="true"/>
                            </w:rPr>
                            <w:tab/>
                          </w:r>
                        </w:p>
                        <w:p>
                          <w:pPr>
                            <w:pStyle w:val="FrameContents"/>
                            <w:spacing w:lineRule="auto" w:line="360" w:before="0" w:after="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rtl w:val="true"/>
                            </w:rPr>
                          </w:r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ID="Text Box 5" path="m0,0l-2147483645,0l-2147483645,-2147483646l0,-2147483646xe" fillcolor="white" stroked="f" o:allowincell="f" style="position:absolute;margin-left:-36.6pt;margin-top:14.65pt;width:253.45pt;height:69.1pt;mso-wrap-style:square;v-text-anchor:top" wp14:anchorId="7328A79D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360" w:before="0" w:after="0"/>
                      <w:rPr>
                        <w:sz w:val="20"/>
                        <w:szCs w:val="20"/>
                      </w:rPr>
                    </w:pPr>
                    <w:r>
                      <w:rPr>
                        <w:rFonts w:hint="cs"/>
                        <w:b/>
                        <w:b/>
                        <w:bCs/>
                        <w:sz w:val="20"/>
                        <w:sz w:val="20"/>
                        <w:szCs w:val="20"/>
                        <w:rtl w:val="true"/>
                      </w:rPr>
                      <w:t>נועם נאומובסקי</w:t>
                    </w:r>
                    <w:r>
                      <w:rPr>
                        <w:rFonts w:hint="cs"/>
                        <w:sz w:val="20"/>
                        <w:sz w:val="20"/>
                        <w:szCs w:val="20"/>
                        <w:rtl w:val="true"/>
                      </w:rPr>
                      <w:t xml:space="preserve">  במאי</w:t>
                    </w:r>
                    <w:r>
                      <w:rPr>
                        <w:rFonts w:hint="cs"/>
                        <w:sz w:val="20"/>
                        <w:szCs w:val="20"/>
                        <w:rtl w:val="true"/>
                      </w:rPr>
                      <w:t xml:space="preserve">, </w:t>
                    </w:r>
                    <w:r>
                      <w:rPr>
                        <w:rFonts w:hint="cs"/>
                        <w:sz w:val="20"/>
                        <w:sz w:val="20"/>
                        <w:szCs w:val="20"/>
                        <w:rtl w:val="true"/>
                      </w:rPr>
                      <w:t>עורך</w:t>
                    </w:r>
                    <w:r>
                      <w:rPr>
                        <w:rFonts w:hint="cs"/>
                        <w:sz w:val="20"/>
                        <w:szCs w:val="20"/>
                        <w:rtl w:val="true"/>
                      </w:rPr>
                      <w:t xml:space="preserve">, </w:t>
                    </w:r>
                    <w:r>
                      <w:rPr>
                        <w:rFonts w:hint="cs"/>
                        <w:sz w:val="20"/>
                        <w:sz w:val="20"/>
                        <w:szCs w:val="20"/>
                        <w:rtl w:val="true"/>
                      </w:rPr>
                      <w:t>אנימטור</w:t>
                    </w:r>
                    <w:r>
                      <w:rPr>
                        <w:rFonts w:hint="cs"/>
                        <w:sz w:val="20"/>
                        <w:szCs w:val="20"/>
                        <w:rtl w:val="true"/>
                      </w:rPr>
                      <w:tab/>
                    </w:r>
                  </w:p>
                  <w:p>
                    <w:pPr>
                      <w:pStyle w:val="FrameContents"/>
                      <w:spacing w:lineRule="auto" w:line="360" w:before="0" w:after="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rtl w:val="true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noamnau@gmail.com</w:t>
                    </w:r>
                    <w:r>
                      <w:rPr>
                        <w:rFonts w:hint="cs"/>
                        <w:sz w:val="20"/>
                        <w:szCs w:val="20"/>
                      </w:rPr>
                      <w:t xml:space="preserve">| </w:t>
                    </w:r>
                    <w:r>
                      <w:rPr>
                        <w:sz w:val="20"/>
                        <w:szCs w:val="20"/>
                      </w:rPr>
                      <w:t>noamn.com</w:t>
                    </w:r>
                  </w:p>
                  <w:p>
                    <w:pPr>
                      <w:pStyle w:val="FrameContents"/>
                      <w:spacing w:lineRule="auto" w:line="360" w:before="0" w:after="0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cs"/>
                        <w:sz w:val="18"/>
                        <w:szCs w:val="18"/>
                      </w:rPr>
                      <w:t>052-6784960</w:t>
                    </w:r>
                    <w:r>
                      <w:rPr>
                        <w:rFonts w:hint="cs"/>
                        <w:sz w:val="18"/>
                        <w:szCs w:val="18"/>
                        <w:rtl w:val="true"/>
                      </w:rPr>
                      <w:tab/>
                    </w:r>
                  </w:p>
                  <w:p>
                    <w:pPr>
                      <w:pStyle w:val="FrameContents"/>
                      <w:spacing w:lineRule="auto" w:line="360" w:before="0" w:after="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rtl w:val="true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tl w:val="true"/>
      </w:rPr>
      <w:tab/>
      <w:tab/>
      <w:tab/>
      <w:tab/>
      <w:tab/>
      <w:tab/>
      <w:tab/>
      <w:tab/>
    </w:r>
  </w:p>
  <w:p>
    <w:pPr>
      <w:pStyle w:val="Footer"/>
      <w:spacing w:before="0" w:after="200"/>
      <w:rPr/>
    </w:pPr>
    <w:r>
      <w:rPr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60"/>
      <w:rPr/>
    </w:pPr>
    <w:r>
      <mc:AlternateContent>
        <mc:Choice Requires="wps">
          <w:drawing>
            <wp:anchor behindDoc="1" distT="12700" distB="6350" distL="13970" distR="9525" simplePos="0" locked="0" layoutInCell="1" allowOverlap="1" relativeHeight="4" wp14:anchorId="1C01BBFC">
              <wp:simplePos x="0" y="0"/>
              <wp:positionH relativeFrom="column">
                <wp:posOffset>13970</wp:posOffset>
              </wp:positionH>
              <wp:positionV relativeFrom="paragraph">
                <wp:posOffset>31750</wp:posOffset>
              </wp:positionV>
              <wp:extent cx="5281930" cy="635"/>
              <wp:effectExtent l="5080" t="5715" r="5715" b="5080"/>
              <wp:wrapNone/>
              <wp:docPr id="4" name="AutoShap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819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d8d8d8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3" path="m0,0l-2147483648,-2147483647e" stroked="t" o:allowincell="f" style="position:absolute;margin-left:1.1pt;margin-top:2.5pt;width:415.85pt;height:0pt;mso-wrap-style:none;v-text-anchor:middle" wp14:anchorId="1C01BBFC" type="_x0000_t32">
              <v:fill o:detectmouseclick="t" on="false"/>
              <v:stroke color="#d8d8d8" weight="9360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3175" distB="0" distL="1270" distR="0" simplePos="0" locked="0" layoutInCell="1" allowOverlap="1" relativeHeight="9" wp14:anchorId="69E8E7EC">
              <wp:simplePos x="0" y="0"/>
              <wp:positionH relativeFrom="column">
                <wp:posOffset>2858770</wp:posOffset>
              </wp:positionH>
              <wp:positionV relativeFrom="paragraph">
                <wp:posOffset>184150</wp:posOffset>
              </wp:positionV>
              <wp:extent cx="2108835" cy="719455"/>
              <wp:effectExtent l="635" t="635" r="0" b="0"/>
              <wp:wrapNone/>
              <wp:docPr id="5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08880" cy="719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200"/>
                            <w:rPr/>
                          </w:pPr>
                          <w:r>
                            <w:rPr>
                              <w:rtl w:val="true"/>
                            </w:rPr>
                            <w:object>
                              <v:shapetype id="_x0000_tole_rId1" coordsize="21600,21600" o:spt="ole_rId1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ole_rId1" type="_x0000_tole_rId1" style="width:132.55pt;height:49.55pt;mso-wrap-distance-right:0pt" filled="f" o:ole="">
                                <v:imagedata r:id="rId2" o:title=""/>
                              </v:shape>
                              <o:OLEObject Type="Embed" ProgID="Unknown" ShapeID="ole_rId1" DrawAspect="Content" ObjectID="_1383409673" r:id="rId1"/>
                            </w:object>
                          </w:r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225.1pt;margin-top:14.5pt;width:166pt;height:56.6pt;mso-wrap-style:none;v-text-anchor:middle" wp14:anchorId="69E8E7E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200"/>
                      <w:rPr/>
                    </w:pPr>
                    <w:r>
                      <w:rPr>
                        <w:rtl w:val="true"/>
                      </w:rPr>
                      <w:object>
                        <v:shapetype id="_x0000_tole_rId3" coordsize="21600,21600" o:spt="ole_rId3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ole_rId3" type="_x0000_tole_rId3" style="width:132.55pt;height:49.55pt;mso-wrap-distance-right:0pt" filled="f" o:ole="">
                          <v:imagedata r:id="rId4" o:title=""/>
                        </v:shape>
                        <o:OLEObject Type="Embed" ProgID="Unknown" ShapeID="ole_rId3" DrawAspect="Content" ObjectID="_102090270" r:id="rId3"/>
                      </w:objec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1905" distR="0" simplePos="0" locked="0" layoutInCell="1" allowOverlap="1" relativeHeight="15" wp14:anchorId="7328A79D">
              <wp:simplePos x="0" y="0"/>
              <wp:positionH relativeFrom="column">
                <wp:posOffset>-464820</wp:posOffset>
              </wp:positionH>
              <wp:positionV relativeFrom="paragraph">
                <wp:posOffset>186055</wp:posOffset>
              </wp:positionV>
              <wp:extent cx="3219450" cy="878205"/>
              <wp:effectExtent l="0" t="635" r="0" b="0"/>
              <wp:wrapNone/>
              <wp:docPr id="6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19480" cy="878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360" w:before="0" w:after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cs"/>
                              <w:b/>
                              <w:b/>
                              <w:bCs/>
                              <w:sz w:val="20"/>
                              <w:sz w:val="20"/>
                              <w:szCs w:val="20"/>
                              <w:rtl w:val="true"/>
                            </w:rPr>
                            <w:t>נועם נאומובסקי</w:t>
                          </w:r>
                          <w:r>
                            <w:rPr>
                              <w:rFonts w:hint="cs"/>
                              <w:sz w:val="20"/>
                              <w:sz w:val="20"/>
                              <w:szCs w:val="20"/>
                              <w:rtl w:val="true"/>
                            </w:rPr>
                            <w:t xml:space="preserve">  במאי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 w:val="true"/>
                            </w:rPr>
                            <w:t xml:space="preserve">, </w:t>
                          </w:r>
                          <w:r>
                            <w:rPr>
                              <w:rFonts w:hint="cs"/>
                              <w:sz w:val="20"/>
                              <w:sz w:val="20"/>
                              <w:szCs w:val="20"/>
                              <w:rtl w:val="true"/>
                            </w:rPr>
                            <w:t>עורך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 w:val="true"/>
                            </w:rPr>
                            <w:t xml:space="preserve">, </w:t>
                          </w:r>
                          <w:r>
                            <w:rPr>
                              <w:rFonts w:hint="cs"/>
                              <w:sz w:val="20"/>
                              <w:sz w:val="20"/>
                              <w:szCs w:val="20"/>
                              <w:rtl w:val="true"/>
                            </w:rPr>
                            <w:t>אנימטור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 w:val="true"/>
                            </w:rPr>
                            <w:tab/>
                          </w:r>
                        </w:p>
                        <w:p>
                          <w:pPr>
                            <w:pStyle w:val="FrameContents"/>
                            <w:spacing w:lineRule="auto" w:line="360" w:before="0" w:after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  <w:rtl w:val="tru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</w:rPr>
                            <w:t>noamnau@gmail.com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</w:rPr>
                            <w:t xml:space="preserve">| </w:t>
                          </w:r>
                          <w:r>
                            <w:rPr>
                              <w:sz w:val="20"/>
                              <w:szCs w:val="20"/>
                            </w:rPr>
                            <w:t>noamn.com</w:t>
                          </w:r>
                        </w:p>
                        <w:p>
                          <w:pPr>
                            <w:pStyle w:val="FrameContents"/>
                            <w:spacing w:lineRule="auto" w:line="360" w:before="0" w:after="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sz w:val="18"/>
                              <w:szCs w:val="18"/>
                            </w:rPr>
                            <w:t>052-6784960</w:t>
                          </w:r>
                          <w:r>
                            <w:rPr>
                              <w:rFonts w:hint="cs"/>
                              <w:sz w:val="18"/>
                              <w:szCs w:val="18"/>
                              <w:rtl w:val="true"/>
                            </w:rPr>
                            <w:tab/>
                          </w:r>
                        </w:p>
                        <w:p>
                          <w:pPr>
                            <w:pStyle w:val="FrameContents"/>
                            <w:spacing w:lineRule="auto" w:line="360" w:before="0" w:after="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rtl w:val="true"/>
                            </w:rPr>
                          </w:r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ID="Text Box 5" path="m0,0l-2147483645,0l-2147483645,-2147483646l0,-2147483646xe" fillcolor="white" stroked="f" o:allowincell="f" style="position:absolute;margin-left:-36.6pt;margin-top:14.65pt;width:253.45pt;height:69.1pt;mso-wrap-style:square;v-text-anchor:top" wp14:anchorId="7328A79D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360" w:before="0" w:after="0"/>
                      <w:rPr>
                        <w:sz w:val="20"/>
                        <w:szCs w:val="20"/>
                      </w:rPr>
                    </w:pPr>
                    <w:r>
                      <w:rPr>
                        <w:rFonts w:hint="cs"/>
                        <w:b/>
                        <w:b/>
                        <w:bCs/>
                        <w:sz w:val="20"/>
                        <w:sz w:val="20"/>
                        <w:szCs w:val="20"/>
                        <w:rtl w:val="true"/>
                      </w:rPr>
                      <w:t>נועם נאומובסקי</w:t>
                    </w:r>
                    <w:r>
                      <w:rPr>
                        <w:rFonts w:hint="cs"/>
                        <w:sz w:val="20"/>
                        <w:sz w:val="20"/>
                        <w:szCs w:val="20"/>
                        <w:rtl w:val="true"/>
                      </w:rPr>
                      <w:t xml:space="preserve">  במאי</w:t>
                    </w:r>
                    <w:r>
                      <w:rPr>
                        <w:rFonts w:hint="cs"/>
                        <w:sz w:val="20"/>
                        <w:szCs w:val="20"/>
                        <w:rtl w:val="true"/>
                      </w:rPr>
                      <w:t xml:space="preserve">, </w:t>
                    </w:r>
                    <w:r>
                      <w:rPr>
                        <w:rFonts w:hint="cs"/>
                        <w:sz w:val="20"/>
                        <w:sz w:val="20"/>
                        <w:szCs w:val="20"/>
                        <w:rtl w:val="true"/>
                      </w:rPr>
                      <w:t>עורך</w:t>
                    </w:r>
                    <w:r>
                      <w:rPr>
                        <w:rFonts w:hint="cs"/>
                        <w:sz w:val="20"/>
                        <w:szCs w:val="20"/>
                        <w:rtl w:val="true"/>
                      </w:rPr>
                      <w:t xml:space="preserve">, </w:t>
                    </w:r>
                    <w:r>
                      <w:rPr>
                        <w:rFonts w:hint="cs"/>
                        <w:sz w:val="20"/>
                        <w:sz w:val="20"/>
                        <w:szCs w:val="20"/>
                        <w:rtl w:val="true"/>
                      </w:rPr>
                      <w:t>אנימטור</w:t>
                    </w:r>
                    <w:r>
                      <w:rPr>
                        <w:rFonts w:hint="cs"/>
                        <w:sz w:val="20"/>
                        <w:szCs w:val="20"/>
                        <w:rtl w:val="true"/>
                      </w:rPr>
                      <w:tab/>
                    </w:r>
                  </w:p>
                  <w:p>
                    <w:pPr>
                      <w:pStyle w:val="FrameContents"/>
                      <w:spacing w:lineRule="auto" w:line="360" w:before="0" w:after="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rtl w:val="true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noamnau@gmail.com</w:t>
                    </w:r>
                    <w:r>
                      <w:rPr>
                        <w:rFonts w:hint="cs"/>
                        <w:sz w:val="20"/>
                        <w:szCs w:val="20"/>
                      </w:rPr>
                      <w:t xml:space="preserve">| </w:t>
                    </w:r>
                    <w:r>
                      <w:rPr>
                        <w:sz w:val="20"/>
                        <w:szCs w:val="20"/>
                      </w:rPr>
                      <w:t>noamn.com</w:t>
                    </w:r>
                  </w:p>
                  <w:p>
                    <w:pPr>
                      <w:pStyle w:val="FrameContents"/>
                      <w:spacing w:lineRule="auto" w:line="360" w:before="0" w:after="0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cs"/>
                        <w:sz w:val="18"/>
                        <w:szCs w:val="18"/>
                      </w:rPr>
                      <w:t>052-6784960</w:t>
                    </w:r>
                    <w:r>
                      <w:rPr>
                        <w:rFonts w:hint="cs"/>
                        <w:sz w:val="18"/>
                        <w:szCs w:val="18"/>
                        <w:rtl w:val="true"/>
                      </w:rPr>
                      <w:tab/>
                    </w:r>
                  </w:p>
                  <w:p>
                    <w:pPr>
                      <w:pStyle w:val="FrameContents"/>
                      <w:spacing w:lineRule="auto" w:line="360" w:before="0" w:after="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rtl w:val="true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tl w:val="true"/>
      </w:rPr>
      <w:tab/>
      <w:tab/>
      <w:tab/>
      <w:tab/>
      <w:tab/>
      <w:tab/>
      <w:tab/>
      <w:tab/>
    </w:r>
  </w:p>
  <w:p>
    <w:pPr>
      <w:pStyle w:val="Footer"/>
      <w:spacing w:before="0" w:after="200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9"/>
      <w:numFmt w:val="bullet"/>
      <w:lvlText w:val="-"/>
      <w:lvlJc w:val="start"/>
      <w:pPr>
        <w:tabs>
          <w:tab w:val="num" w:pos="0"/>
        </w:tabs>
        <w:ind w:start="-123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e675a"/>
    <w:pPr>
      <w:widowControl/>
      <w:bidi w:val="1"/>
      <w:spacing w:lineRule="auto" w:line="276" w:before="0" w:after="200"/>
      <w:jc w:val="start"/>
    </w:pPr>
    <w:rPr>
      <w:rFonts w:eastAsia="Times New Roman" w:ascii="Calibri" w:hAnsi="Calibri" w:cs="Arial"/>
      <w:color w:val="auto"/>
      <w:kern w:val="0"/>
      <w:sz w:val="22"/>
      <w:szCs w:val="22"/>
      <w:lang w:val="en-US" w:eastAsia="en-US" w:bidi="he-IL"/>
    </w:rPr>
  </w:style>
  <w:style w:type="paragraph" w:styleId="Heading1">
    <w:name w:val="heading 1"/>
    <w:basedOn w:val="Normal"/>
    <w:next w:val="Normal"/>
    <w:link w:val="1"/>
    <w:uiPriority w:val="9"/>
    <w:qFormat/>
    <w:rsid w:val="00536e32"/>
    <w:pPr>
      <w:keepNext w:val="true"/>
      <w:keepLines/>
      <w:spacing w:before="240" w:after="0"/>
      <w:outlineLvl w:val="0"/>
    </w:pPr>
    <w:rPr>
      <w:rFonts w:ascii="Cambria" w:hAnsi="Cambria" w:eastAsia="" w:cs="Times New Roman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01781b"/>
    <w:pPr>
      <w:keepNext w:val="true"/>
      <w:keepLines/>
      <w:spacing w:before="40" w:after="0"/>
      <w:outlineLvl w:val="2"/>
    </w:pPr>
    <w:rPr>
      <w:rFonts w:ascii="Cambria" w:hAnsi="Cambria" w:eastAsia="" w:cs="Times New Roman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gd" w:customStyle="1">
    <w:name w:val="gd"/>
    <w:basedOn w:val="DefaultParagraphFont"/>
    <w:qFormat/>
    <w:rsid w:val="00577498"/>
    <w:rPr/>
  </w:style>
  <w:style w:type="character" w:styleId="Style12" w:customStyle="1">
    <w:name w:val="כותרת עליונה תו"/>
    <w:link w:val="Header"/>
    <w:uiPriority w:val="99"/>
    <w:qFormat/>
    <w:rsid w:val="00a35e59"/>
    <w:rPr>
      <w:rFonts w:eastAsia="Times New Roman"/>
      <w:sz w:val="22"/>
      <w:szCs w:val="22"/>
    </w:rPr>
  </w:style>
  <w:style w:type="character" w:styleId="Style13" w:customStyle="1">
    <w:name w:val="כותרת תחתונה תו"/>
    <w:link w:val="Footer"/>
    <w:uiPriority w:val="99"/>
    <w:qFormat/>
    <w:rsid w:val="00a35e59"/>
    <w:rPr>
      <w:rFonts w:eastAsia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63556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63556"/>
    <w:rPr>
      <w:color w:val="605E5C"/>
      <w:shd w:fill="E1DFDD" w:val="clear"/>
    </w:rPr>
  </w:style>
  <w:style w:type="character" w:styleId="1" w:customStyle="1">
    <w:name w:val="כותרת 1 תו"/>
    <w:basedOn w:val="DefaultParagraphFont"/>
    <w:link w:val="Heading1"/>
    <w:uiPriority w:val="9"/>
    <w:qFormat/>
    <w:rsid w:val="00536e32"/>
    <w:rPr>
      <w:rFonts w:ascii="Cambria" w:hAnsi="Cambria" w:eastAsia="" w:cs="Times New Roman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3" w:customStyle="1">
    <w:name w:val="כותרת 3 תו"/>
    <w:basedOn w:val="DefaultParagraphFont"/>
    <w:link w:val="Heading3"/>
    <w:uiPriority w:val="9"/>
    <w:semiHidden/>
    <w:qFormat/>
    <w:rsid w:val="0001781b"/>
    <w:rPr>
      <w:rFonts w:ascii="Cambria" w:hAnsi="Cambria" w:eastAsia="" w:cs="Times New Roman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a35e59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link w:val="Style13"/>
    <w:uiPriority w:val="99"/>
    <w:unhideWhenUsed/>
    <w:rsid w:val="00a35e59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ListParagraph">
    <w:name w:val="List Paragraph"/>
    <w:basedOn w:val="Normal"/>
    <w:uiPriority w:val="34"/>
    <w:qFormat/>
    <w:rsid w:val="00ea13f0"/>
    <w:pPr>
      <w:spacing w:before="0" w:after="200"/>
      <w:ind w:star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uiPriority w:val="59"/>
    <w:rsid w:val="0083442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oleObject" Target="embeddings/oleObject1.bin"/><Relationship Id="rId2" Type="http://schemas.openxmlformats.org/officeDocument/2006/relationships/image" Target="media/image1.wmf"/><Relationship Id="rId3" Type="http://schemas.openxmlformats.org/officeDocument/2006/relationships/oleObject" Target="embeddings/oleObject2.bin"/><Relationship Id="rId4" Type="http://schemas.openxmlformats.org/officeDocument/2006/relationships/image" Target="media/image1.wmf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oleObject" Target="embeddings/oleObject3.bin"/><Relationship Id="rId2" Type="http://schemas.openxmlformats.org/officeDocument/2006/relationships/image" Target="media/image1.wmf"/><Relationship Id="rId3" Type="http://schemas.openxmlformats.org/officeDocument/2006/relationships/oleObject" Target="embeddings/oleObject4.bin"/><Relationship Id="rId4" Type="http://schemas.openxmlformats.org/officeDocument/2006/relationships/image" Target="media/image1.wm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C06D4-309A-4328-A75E-031991C3E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</TotalTime>
  <Application>LibreOffice/25.8.3.2$Linux_X86_64 LibreOffice_project/580$Build-2</Application>
  <AppVersion>15.0000</AppVersion>
  <Pages>3</Pages>
  <Words>738</Words>
  <Characters>3688</Characters>
  <CharactersWithSpaces>4433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2025-11-06T08:45:00Z</dcterms:created>
  <dc:creator>User</dc:creator>
  <dc:description/>
  <dc:language>en-IL</dc:language>
  <cp:lastModifiedBy/>
  <cp:lastPrinted>2025-11-06T09:50:00Z</cp:lastPrinted>
  <dcterms:modified xsi:type="dcterms:W3CDTF">2025-12-02T14:39:03Z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