
<file path=[Content_Types].xml><?xml version="1.0" encoding="utf-8"?>
<Types xmlns="http://schemas.openxmlformats.org/package/2006/content-types">
  <Default Extension="emf" ContentType="image/x-emf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107"/>
        <w:pBdr/>
        <w:bidi w:val="false"/>
        <w:spacing w:line="283" w:lineRule="atLeast"/>
        <w:ind w:hanging="720" w:left="720"/>
        <w:jc w:val="left"/>
        <w:rPr/>
      </w:pPr>
      <w:r>
        <w:rPr>
          <w:rFonts w:hint="cs" w:ascii="Arial" w:hAnsi="Arial"/>
        </w:rPr>
        <w:t xml:space="preserve">3</w:t>
      </w:r>
      <w:r>
        <w:rPr>
          <w:rFonts w:ascii="Arial" w:hAnsi="Arial"/>
        </w:rPr>
        <w:t xml:space="preserve">.1</w:t>
      </w:r>
      <w:r>
        <w:rPr>
          <w:rFonts w:hint="cs" w:ascii="Arial" w:hAnsi="Arial"/>
        </w:rPr>
        <w:t xml:space="preserve">2</w:t>
      </w:r>
      <w:r>
        <w:rPr>
          <w:rFonts w:ascii="Arial" w:hAnsi="Arial"/>
        </w:rPr>
        <w:t xml:space="preserve">.25 </w:t>
      </w:r>
      <w:r>
        <w:rPr>
          <w:rFonts w:ascii="Arial" w:hAnsi="Arial"/>
          <w:rtl/>
        </w:rPr>
        <w:t xml:space="preserve">תאריך</w:t>
      </w:r>
      <w:r/>
      <w:r/>
    </w:p>
    <w:p>
      <w:pPr>
        <w:pStyle w:val="1107"/>
        <w:pBdr/>
        <w:spacing w:after="120" w:before="0" w:line="369" w:lineRule="atLeast"/>
        <w:ind w:hanging="720" w:left="720"/>
        <w:jc w:val="center"/>
        <w:rPr>
          <w:rFonts w:ascii="Arial" w:hAnsi="Arial"/>
          <w:color w:val="222222"/>
          <w:sz w:val="28"/>
          <w:szCs w:val="28"/>
        </w:rPr>
      </w:pPr>
      <w:r>
        <w:rPr>
          <w:rFonts w:hint="cs" w:ascii="Arial" w:hAnsi="Arial"/>
          <w:color w:val="222222"/>
          <w:sz w:val="28"/>
          <w:szCs w:val="28"/>
          <w:rtl/>
        </w:rPr>
        <w:t xml:space="preserve">הצעת מחיר</w:t>
      </w:r>
      <w:r>
        <w:rPr>
          <w:rFonts w:ascii="Arial" w:hAnsi="Arial"/>
          <w:color w:val="222222"/>
          <w:sz w:val="28"/>
          <w:szCs w:val="28"/>
          <w:rtl/>
        </w:rPr>
        <w:t xml:space="preserve"> – </w:t>
      </w:r>
      <w:r>
        <w:rPr>
          <w:rFonts w:ascii="Arial" w:hAnsi="Arial"/>
          <w:color w:val="222222"/>
          <w:sz w:val="28"/>
          <w:szCs w:val="28"/>
        </w:rPr>
      </w:r>
      <w:r>
        <w:rPr>
          <w:rFonts w:ascii="Arial" w:hAnsi="Arial"/>
          <w:color w:val="222222"/>
          <w:sz w:val="28"/>
          <w:szCs w:val="28"/>
        </w:rPr>
      </w:r>
    </w:p>
    <w:p>
      <w:pPr>
        <w:pStyle w:val="1107"/>
        <w:pBdr/>
        <w:spacing w:after="120" w:before="0" w:line="369" w:lineRule="atLeast"/>
        <w:ind w:hanging="720" w:left="720"/>
        <w:jc w:val="center"/>
        <w:rPr>
          <w:rFonts w:ascii="Arial" w:hAnsi="Arial"/>
          <w:color w:val="222222"/>
          <w:sz w:val="28"/>
          <w:szCs w:val="28"/>
        </w:rPr>
      </w:pPr>
      <w:r>
        <w:rPr>
          <w:rFonts w:ascii="Arial" w:hAnsi="Arial"/>
          <w:color w:val="222222"/>
          <w:sz w:val="28"/>
          <w:szCs w:val="28"/>
          <w:rtl/>
        </w:rPr>
        <w:t xml:space="preserve">בנק שעות לעבודת פיתוח</w:t>
      </w:r>
      <w:r>
        <w:rPr>
          <w:rFonts w:ascii="Arial" w:hAnsi="Arial"/>
          <w:color w:val="222222"/>
          <w:sz w:val="28"/>
          <w:szCs w:val="28"/>
        </w:rPr>
      </w:r>
      <w:r>
        <w:rPr>
          <w:rFonts w:ascii="Arial" w:hAnsi="Arial"/>
          <w:color w:val="222222"/>
          <w:sz w:val="28"/>
          <w:szCs w:val="28"/>
        </w:rPr>
      </w:r>
    </w:p>
    <w:p>
      <w:pPr>
        <w:pStyle w:val="1107"/>
        <w:pBdr/>
        <w:spacing w:after="0" w:before="0"/>
        <w:ind w:right="-284" w:hanging="720" w:left="720"/>
        <w:rPr>
          <w:rFonts w:ascii="Arial" w:hAnsi="Arial"/>
          <w:b/>
          <w:bCs/>
        </w:rPr>
      </w:pPr>
      <w:r>
        <w:rPr>
          <w:rFonts w:ascii="Arial" w:hAnsi="Arial"/>
          <w:b/>
          <w:bCs/>
          <w:rtl/>
        </w:rPr>
      </w:r>
      <w:r>
        <w:rPr>
          <w:rFonts w:ascii="Arial" w:hAnsi="Arial"/>
          <w:b/>
          <w:bCs/>
        </w:rPr>
      </w:r>
      <w:r>
        <w:rPr>
          <w:rFonts w:ascii="Arial" w:hAnsi="Arial"/>
          <w:b/>
          <w:bCs/>
        </w:rPr>
      </w:r>
    </w:p>
    <w:tbl>
      <w:tblPr>
        <w:tblStyle w:val="1130"/>
        <w:tblInd w:w="-349" w:type="dxa"/>
        <w:tblW w:w="8639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566"/>
        <w:gridCol w:w="4073"/>
      </w:tblGrid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66" w:type="dxa"/>
            <w:textDirection w:val="lrTb"/>
            <w:noWrap w:val="false"/>
          </w:tcPr>
          <w:p>
            <w:pPr>
              <w:pStyle w:val="1107"/>
              <w:widowControl w:val="true"/>
              <w:pBdr/>
              <w:spacing w:after="0" w:before="0"/>
              <w:ind w:right="-284" w:hanging="720" w:left="720"/>
              <w:rPr>
                <w:rFonts w:ascii="Arial" w:hAnsi="Arial"/>
                <w:b/>
                <w:bCs/>
              </w:rPr>
            </w:pPr>
            <w:r>
              <w:rPr>
                <w:rFonts w:ascii="Arial" w:hAnsi="Arial"/>
                <w:b/>
                <w:bCs/>
                <w:rtl/>
                <w:lang w:val="en-US" w:eastAsia="en-US" w:bidi="he-IL"/>
              </w:rPr>
              <w:t xml:space="preserve">לכבוד</w:t>
            </w:r>
            <w:r>
              <w:rPr>
                <w:rFonts w:ascii="Arial" w:hAnsi="Arial" w:cs="Arial"/>
                <w:b/>
                <w:bCs/>
                <w:rtl/>
                <w:lang w:val="en-US" w:eastAsia="en-US" w:bidi="he-IL"/>
              </w:rPr>
              <w:t xml:space="preserve">: </w:t>
            </w:r>
            <w:r>
              <w:rPr>
                <w:rFonts w:ascii="Arial" w:hAnsi="Arial"/>
                <w:b/>
                <w:bCs/>
              </w:rPr>
            </w:r>
            <w:r>
              <w:rPr>
                <w:rFonts w:ascii="Arial" w:hAnsi="Arial"/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73" w:type="dxa"/>
            <w:textDirection w:val="lrTb"/>
            <w:noWrap w:val="false"/>
          </w:tcPr>
          <w:p>
            <w:pPr>
              <w:pStyle w:val="1107"/>
              <w:widowControl w:val="true"/>
              <w:pBdr/>
              <w:spacing w:after="0" w:before="0"/>
              <w:ind w:right="-90" w:hanging="720" w:left="720"/>
              <w:rPr>
                <w:rFonts w:ascii="Calibri" w:hAnsi="Calibri" w:cs="Arial"/>
                <w:lang w:val="en-US" w:eastAsia="en-US" w:bidi="he-IL"/>
              </w:rPr>
            </w:pPr>
            <w:r>
              <w:rPr>
                <w:rFonts w:ascii="Arial" w:hAnsi="Arial"/>
                <w:b/>
                <w:bCs/>
                <w:rtl/>
                <w:lang w:val="en-US" w:eastAsia="en-US" w:bidi="he-IL"/>
              </w:rPr>
              <w:t xml:space="preserve">מאת</w:t>
            </w:r>
            <w:r>
              <w:rPr>
                <w:rFonts w:ascii="Arial" w:hAnsi="Arial" w:cs="Arial"/>
                <w:b/>
                <w:bCs/>
                <w:rtl/>
                <w:lang w:val="en-US" w:eastAsia="en-US" w:bidi="he-IL"/>
              </w:rPr>
              <w:t xml:space="preserve">:  </w:t>
            </w:r>
            <w:r>
              <w:rPr>
                <w:rFonts w:ascii="Arial" w:hAnsi="Arial" w:cs="Arial"/>
                <w:b/>
                <w:bCs/>
                <w:lang w:val="en-US" w:eastAsia="en-US" w:bidi="he-IL"/>
              </w:rPr>
              <w:t xml:space="preserve">Noam Naumovsky</w:t>
            </w:r>
            <w:r>
              <w:rPr>
                <w:rFonts w:ascii="Arial" w:hAnsi="Arial" w:cs="Arial"/>
                <w:b/>
                <w:bCs/>
                <w:rtl/>
                <w:lang w:val="en-US" w:eastAsia="en-US" w:bidi="he-IL"/>
              </w:rPr>
              <w:t xml:space="preserve">  </w:t>
            </w:r>
            <w:r>
              <w:rPr>
                <w:rFonts w:ascii="Calibri" w:hAnsi="Calibri" w:cs="Arial"/>
                <w:lang w:val="en-US" w:eastAsia="en-US" w:bidi="he-IL"/>
              </w:rPr>
            </w:r>
            <w:r>
              <w:rPr>
                <w:rFonts w:ascii="Calibri" w:hAnsi="Calibri" w:cs="Arial"/>
                <w:lang w:val="en-US" w:eastAsia="en-US" w:bidi="he-IL"/>
              </w:rPr>
            </w:r>
          </w:p>
        </w:tc>
      </w:tr>
      <w:tr>
        <w:trPr/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566" w:type="dxa"/>
            <w:textDirection w:val="lrTb"/>
            <w:noWrap w:val="false"/>
          </w:tcPr>
          <w:p>
            <w:pPr>
              <w:pStyle w:val="1107"/>
              <w:widowControl w:val="true"/>
              <w:pBdr/>
              <w:spacing w:after="0" w:before="0"/>
              <w:ind w:right="-284" w:hanging="720" w:left="720"/>
              <w:rPr>
                <w:rFonts w:ascii="Arial" w:hAnsi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rtl/>
                <w:lang w:val="en-US" w:eastAsia="en-US" w:bidi="he-IL"/>
              </w:rPr>
            </w:r>
            <w:r>
              <w:rPr>
                <w:rFonts w:ascii="Arial" w:hAnsi="Arial"/>
                <w:b/>
                <w:bCs/>
              </w:rPr>
            </w:r>
            <w:r>
              <w:rPr>
                <w:rFonts w:ascii="Arial" w:hAnsi="Arial"/>
                <w:b/>
                <w:bCs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W w:w="4073" w:type="dxa"/>
            <w:textDirection w:val="lrTb"/>
            <w:noWrap w:val="false"/>
          </w:tcPr>
          <w:p>
            <w:pPr>
              <w:pStyle w:val="1107"/>
              <w:widowControl w:val="true"/>
              <w:pBdr/>
              <w:spacing w:after="0" w:before="0"/>
              <w:ind w:right="-284" w:hanging="720" w:left="720"/>
              <w:rPr>
                <w:b/>
                <w:bCs/>
              </w:rPr>
            </w:pPr>
            <w:r>
              <w:rPr>
                <w:rFonts w:ascii="Arial" w:hAnsi="Arial" w:cs="Arial"/>
                <w:b/>
                <w:bCs/>
                <w:rtl/>
                <w:lang w:val="en-US" w:eastAsia="en-US" w:bidi="he-IL"/>
              </w:rPr>
              <w:t xml:space="preserve">        </w:t>
            </w:r>
            <w:r>
              <w:rPr>
                <w:rFonts w:cs="Arial"/>
                <w:b/>
                <w:bCs/>
                <w:lang w:val="en-US" w:eastAsia="en-US" w:bidi="he-IL"/>
              </w:rPr>
              <w:t xml:space="preserve">Noam Naumovsky Productions</w:t>
            </w:r>
            <w:r>
              <w:rPr>
                <w:rFonts w:cs="Arial"/>
                <w:b/>
                <w:bCs/>
                <w:rtl/>
                <w:lang w:val="en-US" w:eastAsia="en-US" w:bidi="he-IL"/>
              </w:rPr>
              <w:t xml:space="preserve">  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Style w:val="1107"/>
        <w:pBdr/>
        <w:spacing w:after="0" w:before="0"/>
        <w:ind w:right="-284" w:hanging="720" w:left="720"/>
        <w:rPr>
          <w:rFonts w:ascii="Arial" w:hAnsi="Arial"/>
          <w:b/>
          <w:bCs/>
        </w:rPr>
      </w:pPr>
      <w:r>
        <w:rPr>
          <w:rFonts w:ascii="Arial" w:hAnsi="Arial"/>
          <w:b/>
          <w:bCs/>
          <w:rtl/>
        </w:rPr>
      </w:r>
      <w:r>
        <w:rPr>
          <w:rFonts w:ascii="Arial" w:hAnsi="Arial"/>
          <w:b/>
          <w:bCs/>
        </w:rPr>
      </w:r>
      <w:r>
        <w:rPr>
          <w:rFonts w:ascii="Arial" w:hAnsi="Arial"/>
          <w:b/>
          <w:bCs/>
        </w:rPr>
      </w:r>
    </w:p>
    <w:p>
      <w:pPr>
        <w:pStyle w:val="1107"/>
        <w:pBdr/>
        <w:spacing w:line="283" w:lineRule="atLeast"/>
        <w:ind w:hanging="720" w:left="720"/>
        <w:rPr/>
      </w:pPr>
      <w:r>
        <w:rPr>
          <w:rtl/>
        </w:rPr>
      </w:r>
      <w:r/>
      <w:r/>
    </w:p>
    <w:tbl>
      <w:tblPr>
        <w:tblStyle w:val="1130"/>
        <w:tblInd w:w="-342" w:type="dxa"/>
        <w:tblW w:w="863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638"/>
      </w:tblGrid>
      <w:tr>
        <w:trPr/>
        <w:tc>
          <w:tcPr>
            <w:shd w:val="clear" w:color="ffffff" w:fill="dbe5f1" w:themeFill="accent1" w:themeFillTint="33"/>
            <w:tcBorders/>
            <w:tcW w:w="8638" w:type="dxa"/>
            <w:textDirection w:val="lrTb"/>
            <w:noWrap w:val="false"/>
          </w:tcPr>
          <w:p>
            <w:pPr>
              <w:pStyle w:val="1107"/>
              <w:widowControl w:val="true"/>
              <w:pBdr/>
              <w:spacing w:after="200" w:before="0" w:line="283" w:lineRule="atLeast"/>
              <w:ind w:hanging="720" w:left="720"/>
              <w:rPr>
                <w:b/>
                <w:bCs/>
                <w:sz w:val="28"/>
                <w:szCs w:val="28"/>
              </w:rPr>
            </w:pPr>
            <w:r>
              <w:rPr>
                <w:rFonts w:hint="cs" w:ascii="Calibri" w:hAnsi="Calibri"/>
                <w:b/>
                <w:bCs/>
                <w:sz w:val="28"/>
                <w:szCs w:val="28"/>
                <w:rtl/>
                <w:lang w:val="en-US" w:eastAsia="en-US" w:bidi="he-IL"/>
              </w:rPr>
              <w:t xml:space="preserve">פירוט השירות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638" w:type="dxa"/>
            <w:textDirection w:val="lrTb"/>
            <w:noWrap w:val="false"/>
          </w:tcPr>
          <w:p>
            <w:pPr>
              <w:pStyle w:val="1107"/>
              <w:widowControl w:val="true"/>
              <w:pBdr/>
              <w:spacing w:after="200" w:before="0" w:line="283" w:lineRule="atLeast"/>
              <w:ind/>
              <w:rPr>
                <w:rFonts w:ascii="Calibri" w:hAnsi="Calibri" w:cs="Arial"/>
                <w:lang w:val="en-US" w:eastAsia="en-US" w:bidi="he-IL"/>
              </w:rPr>
            </w:pPr>
            <w:r>
              <w:rPr>
                <w:rFonts w:ascii="Calibri" w:hAnsi="Calibri"/>
                <w:rtl/>
                <w:lang w:val="en-US" w:eastAsia="en-US" w:bidi="he-IL"/>
              </w:rPr>
              <w:t xml:space="preserve">בנק שעות בהיקף של </w:t>
            </w:r>
            <w:r>
              <w:rPr>
                <w:rFonts w:cs="Arial"/>
                <w:lang w:val="en-US" w:eastAsia="en-US" w:bidi="he-IL"/>
              </w:rPr>
              <w:t xml:space="preserve">50</w:t>
            </w:r>
            <w:r>
              <w:rPr>
                <w:rFonts w:cs="Arial"/>
                <w:rtl/>
                <w:lang w:val="en-US" w:eastAsia="en-US" w:bidi="he-IL"/>
              </w:rPr>
              <w:t xml:space="preserve"> </w:t>
            </w:r>
            <w:r>
              <w:rPr>
                <w:rFonts w:ascii="Calibri" w:hAnsi="Calibri"/>
                <w:rtl/>
                <w:lang w:val="en-US" w:eastAsia="en-US" w:bidi="he-IL"/>
              </w:rPr>
              <w:t xml:space="preserve">שעות עבודה בחודש</w:t>
            </w:r>
            <w:r>
              <w:rPr>
                <w:rFonts w:ascii="Calibri" w:hAnsi="Calibri" w:cs="Arial"/>
                <w:lang w:val="en-US" w:eastAsia="en-US" w:bidi="he-IL"/>
              </w:rPr>
            </w:r>
            <w:r>
              <w:rPr>
                <w:rFonts w:ascii="Calibri" w:hAnsi="Calibri" w:cs="Arial"/>
                <w:lang w:val="en-US" w:eastAsia="en-US" w:bidi="he-IL"/>
              </w:rPr>
            </w:r>
          </w:p>
        </w:tc>
      </w:tr>
    </w:tbl>
    <w:p>
      <w:pPr>
        <w:pStyle w:val="1107"/>
        <w:pBdr/>
        <w:spacing w:line="283" w:lineRule="atLeast"/>
        <w:ind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</w:r>
      <w:r>
        <w:rPr>
          <w:rFonts w:ascii="Arial" w:hAnsi="Arial"/>
          <w:b/>
          <w:bCs/>
          <w:sz w:val="24"/>
          <w:szCs w:val="24"/>
        </w:rPr>
      </w:r>
      <w:r>
        <w:rPr>
          <w:rFonts w:ascii="Arial" w:hAnsi="Arial"/>
          <w:b/>
          <w:bCs/>
          <w:sz w:val="24"/>
          <w:szCs w:val="24"/>
        </w:rPr>
      </w:r>
    </w:p>
    <w:tbl>
      <w:tblPr>
        <w:tblStyle w:val="1130"/>
        <w:tblInd w:w="-342" w:type="dxa"/>
        <w:tblW w:w="863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638"/>
      </w:tblGrid>
      <w:tr>
        <w:trPr/>
        <w:tc>
          <w:tcPr>
            <w:shd w:val="clear" w:color="ffffff" w:fill="dbe5f1" w:themeFill="accent1" w:themeFillTint="33"/>
            <w:tcBorders/>
            <w:tcW w:w="8638" w:type="dxa"/>
            <w:textDirection w:val="lrTb"/>
            <w:noWrap w:val="false"/>
          </w:tcPr>
          <w:p>
            <w:pPr>
              <w:pStyle w:val="1107"/>
              <w:widowControl w:val="true"/>
              <w:pBdr/>
              <w:spacing w:after="200" w:before="0" w:line="283" w:lineRule="atLeast"/>
              <w:ind w:hanging="720" w:left="720"/>
              <w:rPr>
                <w:b/>
                <w:bCs/>
                <w:sz w:val="28"/>
                <w:szCs w:val="28"/>
              </w:rPr>
            </w:pPr>
            <w:r>
              <w:rPr>
                <w:rFonts w:ascii="Calibri" w:hAnsi="Calibri"/>
                <w:b/>
                <w:bCs/>
                <w:sz w:val="28"/>
                <w:szCs w:val="28"/>
                <w:rtl/>
                <w:lang w:val="en-US" w:eastAsia="en-US" w:bidi="he-IL"/>
              </w:rPr>
              <w:t xml:space="preserve">עלות</w:t>
            </w:r>
            <w:r>
              <w:rPr>
                <w:b/>
                <w:bCs/>
                <w:sz w:val="28"/>
                <w:szCs w:val="28"/>
              </w:rPr>
            </w:r>
            <w:r>
              <w:rPr>
                <w:b/>
                <w:bCs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8638" w:type="dxa"/>
            <w:textDirection w:val="lrTb"/>
            <w:noWrap w:val="false"/>
          </w:tcPr>
          <w:p>
            <w:pPr>
              <w:pStyle w:val="1107"/>
              <w:widowControl w:val="true"/>
              <w:pBdr/>
              <w:bidi w:val="true"/>
              <w:spacing w:after="200" w:before="0" w:line="283" w:lineRule="atLeast"/>
              <w:ind/>
              <w:jc w:val="left"/>
              <w:rPr>
                <w:rFonts w:ascii="Arial" w:hAnsi="Arial"/>
                <w:sz w:val="20"/>
                <w:szCs w:val="20"/>
              </w:rPr>
            </w:pPr>
            <w:r>
              <w:rPr>
                <w:rFonts w:hint="cs" w:ascii="Arial" w:hAnsi="Arial" w:cs="Arial"/>
                <w:sz w:val="20"/>
                <w:szCs w:val="20"/>
                <w:cs/>
                <w:lang w:val="he-IL"/>
              </w:rPr>
              <w:t xml:space="preserve">12,500 ש”ח לפני מע”מ</w:t>
            </w:r>
            <w:r>
              <w:rPr>
                <w:rFonts w:ascii="Arial" w:hAnsi="Arial"/>
                <w:sz w:val="20"/>
                <w:szCs w:val="20"/>
              </w:rPr>
            </w:r>
            <w:r>
              <w:rPr>
                <w:rFonts w:ascii="Arial" w:hAnsi="Arial"/>
                <w:sz w:val="20"/>
                <w:szCs w:val="20"/>
              </w:rPr>
            </w:r>
          </w:p>
        </w:tc>
      </w:tr>
    </w:tbl>
    <w:p>
      <w:pPr>
        <w:pStyle w:val="1107"/>
        <w:pBdr/>
        <w:spacing w:line="283" w:lineRule="atLeast"/>
        <w:ind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</w:r>
      <w:r>
        <w:rPr>
          <w:rFonts w:ascii="Arial" w:hAnsi="Arial"/>
          <w:b/>
          <w:bCs/>
          <w:sz w:val="24"/>
          <w:szCs w:val="24"/>
        </w:rPr>
      </w:r>
      <w:r>
        <w:rPr>
          <w:rFonts w:ascii="Arial" w:hAnsi="Arial"/>
          <w:b/>
          <w:bCs/>
          <w:sz w:val="24"/>
          <w:szCs w:val="24"/>
        </w:rPr>
      </w:r>
    </w:p>
    <w:p>
      <w:pPr>
        <w:pStyle w:val="1107"/>
        <w:pBdr/>
        <w:spacing w:line="283" w:lineRule="atLeast"/>
        <w:ind w:hanging="720" w:left="720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  <w:rtl/>
        </w:rPr>
        <w:t xml:space="preserve">תמורה ותנאי תשלום</w:t>
      </w:r>
      <w:r>
        <w:rPr>
          <w:rFonts w:ascii="Arial" w:hAnsi="Arial"/>
          <w:b/>
          <w:bCs/>
          <w:sz w:val="28"/>
          <w:szCs w:val="28"/>
        </w:rPr>
      </w:r>
      <w:r>
        <w:rPr>
          <w:rFonts w:ascii="Arial" w:hAnsi="Arial"/>
          <w:b/>
          <w:bCs/>
          <w:sz w:val="28"/>
          <w:szCs w:val="28"/>
        </w:rPr>
      </w:r>
    </w:p>
    <w:p>
      <w:pPr>
        <w:pStyle w:val="1126"/>
        <w:pBdr/>
        <w:spacing w:line="283" w:lineRule="atLeast"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line="283" w:lineRule="atLeast"/>
        <w:ind w:hanging="72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כל שעת עבודה נוספת מעבר לבנק </w:t>
      </w:r>
      <w:r>
        <w:rPr>
          <w:rFonts w:ascii="Arial" w:hAnsi="Arial"/>
          <w:sz w:val="24"/>
          <w:szCs w:val="24"/>
        </w:rPr>
        <w:t xml:space="preserve">50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השעות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אשר תאושר בכתב מראש על ידי הלקוח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תחויב בנפרד לפי תעריף שעתי מוסכם של </w:t>
      </w:r>
      <w:r>
        <w:rPr>
          <w:rFonts w:ascii="Arial" w:hAnsi="Arial"/>
          <w:sz w:val="24"/>
          <w:szCs w:val="24"/>
        </w:rPr>
        <w:t xml:space="preserve">250</w:t>
      </w:r>
      <w:r>
        <w:rPr>
          <w:rFonts w:ascii="Arial" w:hAnsi="Arial"/>
          <w:sz w:val="24"/>
          <w:szCs w:val="24"/>
          <w:rtl/>
        </w:rPr>
        <w:t xml:space="preserve"> ₪ + </w:t>
      </w:r>
      <w:r>
        <w:rPr>
          <w:rFonts w:ascii="Arial" w:hAnsi="Arial"/>
          <w:sz w:val="24"/>
          <w:szCs w:val="24"/>
          <w:rtl/>
        </w:rPr>
        <w:t xml:space="preserve">מע</w:t>
      </w:r>
      <w:r>
        <w:rPr>
          <w:rFonts w:ascii="Arial" w:hAnsi="Arial"/>
          <w:sz w:val="24"/>
          <w:szCs w:val="24"/>
          <w:rtl/>
        </w:rPr>
        <w:t xml:space="preserve">"</w:t>
      </w:r>
      <w:r>
        <w:rPr>
          <w:rFonts w:ascii="Arial" w:hAnsi="Arial"/>
          <w:sz w:val="24"/>
          <w:szCs w:val="24"/>
          <w:rtl/>
        </w:rPr>
        <w:t xml:space="preserve">מ</w:t>
      </w:r>
      <w:r>
        <w:rPr>
          <w:rFonts w:ascii="Arial" w:hAnsi="Arial"/>
          <w:sz w:val="24"/>
          <w:szCs w:val="24"/>
          <w:rtl/>
        </w:rPr>
        <w:t xml:space="preserve">. 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line="283" w:lineRule="atLeast"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line="283" w:lineRule="atLeast"/>
        <w:ind w:hanging="72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בסיום העבודה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תוגש ללקוח דרישת תשלום הכוללת את יתרת התשלום </w:t>
      </w:r>
      <w:r>
        <w:rPr>
          <w:rFonts w:ascii="Arial" w:hAnsi="Arial"/>
          <w:sz w:val="24"/>
          <w:szCs w:val="24"/>
          <w:rtl/>
        </w:rPr>
        <w:t xml:space="preserve">(</w:t>
      </w:r>
      <w:r>
        <w:rPr>
          <w:rFonts w:ascii="Arial" w:hAnsi="Arial"/>
          <w:sz w:val="24"/>
          <w:szCs w:val="24"/>
        </w:rPr>
        <w:t xml:space="preserve">65%</w:t>
      </w:r>
      <w:r>
        <w:rPr>
          <w:rFonts w:ascii="Arial" w:hAnsi="Arial"/>
          <w:sz w:val="24"/>
          <w:szCs w:val="24"/>
          <w:rtl/>
        </w:rPr>
        <w:t xml:space="preserve">) </w:t>
      </w:r>
      <w:r>
        <w:rPr>
          <w:rFonts w:ascii="Arial" w:hAnsi="Arial"/>
          <w:sz w:val="24"/>
          <w:szCs w:val="24"/>
          <w:rtl/>
        </w:rPr>
        <w:t xml:space="preserve">בתוספת עלות שעות נוספות </w:t>
      </w:r>
      <w:r>
        <w:rPr>
          <w:rFonts w:ascii="Arial" w:hAnsi="Arial"/>
          <w:sz w:val="24"/>
          <w:szCs w:val="24"/>
          <w:rtl/>
        </w:rPr>
        <w:t xml:space="preserve">(</w:t>
      </w:r>
      <w:r>
        <w:rPr>
          <w:rFonts w:ascii="Arial" w:hAnsi="Arial"/>
          <w:sz w:val="24"/>
          <w:szCs w:val="24"/>
          <w:rtl/>
        </w:rPr>
        <w:t xml:space="preserve">אם היו ואושרו</w:t>
      </w:r>
      <w:r>
        <w:rPr>
          <w:rFonts w:ascii="Arial" w:hAnsi="Arial"/>
          <w:sz w:val="24"/>
          <w:szCs w:val="24"/>
          <w:rtl/>
        </w:rPr>
        <w:t xml:space="preserve">). </w:t>
      </w:r>
      <w:r>
        <w:rPr>
          <w:rFonts w:ascii="Arial" w:hAnsi="Arial"/>
          <w:sz w:val="24"/>
          <w:szCs w:val="24"/>
          <w:rtl/>
        </w:rPr>
        <w:t xml:space="preserve">לאחר קבלת התשלום המלא תישלח חשבונית מס</w:t>
      </w:r>
      <w:r>
        <w:rPr>
          <w:rFonts w:ascii="Arial" w:hAnsi="Arial"/>
          <w:sz w:val="24"/>
          <w:szCs w:val="24"/>
          <w:rtl/>
        </w:rPr>
        <w:t xml:space="preserve">.</w:t>
        <w:br/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line="283" w:lineRule="atLeast"/>
        <w:ind w:hanging="72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לשם עמידה בלוחות הזמנים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הלקוח מתחייב לספק הערות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חומרים ואישורים </w:t>
      </w:r>
      <w:r>
        <w:rPr>
          <w:rFonts w:ascii="Arial" w:hAnsi="Arial"/>
          <w:sz w:val="24"/>
          <w:szCs w:val="24"/>
          <w:rtl/>
        </w:rPr>
        <w:t xml:space="preserve">(</w:t>
      </w:r>
      <w:r>
        <w:rPr>
          <w:rFonts w:ascii="Arial" w:hAnsi="Arial"/>
          <w:sz w:val="24"/>
          <w:szCs w:val="24"/>
          <w:rtl/>
        </w:rPr>
        <w:t xml:space="preserve">להלן</w:t>
      </w:r>
      <w:r>
        <w:rPr>
          <w:rFonts w:ascii="Arial" w:hAnsi="Arial"/>
          <w:sz w:val="24"/>
          <w:szCs w:val="24"/>
          <w:rtl/>
        </w:rPr>
        <w:t xml:space="preserve">: "</w:t>
      </w:r>
      <w:r>
        <w:rPr>
          <w:rFonts w:ascii="Arial" w:hAnsi="Arial"/>
          <w:sz w:val="24"/>
          <w:szCs w:val="24"/>
          <w:rtl/>
        </w:rPr>
        <w:t xml:space="preserve">משוב</w:t>
      </w:r>
      <w:r>
        <w:rPr>
          <w:rFonts w:ascii="Arial" w:hAnsi="Arial"/>
          <w:sz w:val="24"/>
          <w:szCs w:val="24"/>
          <w:rtl/>
        </w:rPr>
        <w:t xml:space="preserve">") </w:t>
      </w:r>
      <w:r>
        <w:rPr>
          <w:rFonts w:ascii="Arial" w:hAnsi="Arial"/>
          <w:sz w:val="24"/>
          <w:szCs w:val="24"/>
          <w:rtl/>
        </w:rPr>
        <w:t xml:space="preserve">בטווח של </w:t>
      </w:r>
      <w:r>
        <w:rPr>
          <w:rFonts w:ascii="Arial" w:hAnsi="Arial"/>
          <w:sz w:val="24"/>
          <w:szCs w:val="24"/>
        </w:rPr>
        <w:t xml:space="preserve">2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ימי עבודה ממועד קבלת גרסה לבדיקה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line="283" w:lineRule="atLeast"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line="283" w:lineRule="atLeast"/>
        <w:ind w:hanging="72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עיכוב במתן משוב מצד הלקוח יגרור דחייה אוטומטית במועד ההגשה הסופי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לפחות במספר הימים הזהה למשך העיכוב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line="283" w:lineRule="atLeast"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line="283" w:lineRule="atLeast"/>
        <w:ind w:hanging="72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במקרה של עיכוב מצד הלקוח העולה על </w:t>
      </w:r>
      <w:r>
        <w:rPr>
          <w:rFonts w:ascii="Arial" w:hAnsi="Arial"/>
          <w:sz w:val="24"/>
          <w:szCs w:val="24"/>
        </w:rPr>
        <w:t xml:space="preserve">5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ימי עבודה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שומר הספק את הזכות להשהות את הפרויקט ולתאם מחדש את המשך העבודה בהתאם לזמינותו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07"/>
        <w:pBdr/>
        <w:spacing w:after="0" w:before="0"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after="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hint="cs" w:ascii="Arial" w:hAnsi="Arial"/>
          <w:sz w:val="24"/>
          <w:szCs w:val="24"/>
          <w:rtl/>
        </w:rPr>
        <w:t xml:space="preserve">במידה והלקוח יבחר להפסיק את העבודה לאחר תחילתה ובטרם השלמתה</w:t>
      </w:r>
      <w:r>
        <w:rPr>
          <w:rFonts w:hint="cs" w:ascii="Arial" w:hAnsi="Arial"/>
          <w:sz w:val="24"/>
          <w:szCs w:val="24"/>
          <w:rtl/>
        </w:rPr>
        <w:t xml:space="preserve">, </w:t>
      </w:r>
      <w:r>
        <w:rPr>
          <w:rFonts w:hint="cs" w:ascii="Arial" w:hAnsi="Arial"/>
          <w:sz w:val="24"/>
          <w:szCs w:val="24"/>
          <w:rtl/>
        </w:rPr>
        <w:t xml:space="preserve">המקדמה תחשב כתשלום על העבודה שבוצעה עד אותו זמן</w:t>
      </w:r>
      <w:r>
        <w:rPr>
          <w:rFonts w:hint="cs" w:ascii="Arial" w:hAnsi="Arial"/>
          <w:sz w:val="24"/>
          <w:szCs w:val="24"/>
          <w:rtl/>
        </w:rPr>
        <w:t xml:space="preserve">. 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07"/>
        <w:pBdr/>
        <w:spacing w:after="0" w:before="0" w:line="240" w:lineRule="auto"/>
        <w:ind w:hanging="720" w:left="720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hint="cs" w:ascii="Arial" w:hAnsi="Arial"/>
          <w:sz w:val="24"/>
          <w:szCs w:val="24"/>
          <w:rtl/>
        </w:rPr>
        <w:t xml:space="preserve">המחיר אינו כולל מע</w:t>
      </w:r>
      <w:r>
        <w:rPr>
          <w:rFonts w:hint="cs" w:ascii="Arial" w:hAnsi="Arial"/>
          <w:sz w:val="24"/>
          <w:szCs w:val="24"/>
          <w:rtl/>
        </w:rPr>
        <w:t xml:space="preserve">"</w:t>
      </w:r>
      <w:r>
        <w:rPr>
          <w:rFonts w:hint="cs" w:ascii="Arial" w:hAnsi="Arial"/>
          <w:sz w:val="24"/>
          <w:szCs w:val="24"/>
          <w:rtl/>
        </w:rPr>
        <w:t xml:space="preserve">מ</w:t>
      </w:r>
      <w:r>
        <w:rPr>
          <w:rFonts w:hint="cs"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after="120" w:before="0" w:line="283" w:lineRule="atLeast"/>
        <w:ind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תהליך סיום ומסירה</w:t>
      </w:r>
      <w:r>
        <w:rPr>
          <w:rFonts w:ascii="Arial" w:hAnsi="Arial"/>
          <w:sz w:val="24"/>
          <w:szCs w:val="24"/>
          <w:rtl/>
        </w:rPr>
        <w:t xml:space="preserve">: </w:t>
      </w:r>
      <w:r>
        <w:rPr>
          <w:rFonts w:ascii="Arial" w:hAnsi="Arial"/>
          <w:sz w:val="24"/>
          <w:szCs w:val="24"/>
          <w:rtl/>
        </w:rPr>
        <w:t xml:space="preserve">סיום הפרויקט כולל </w:t>
      </w:r>
      <w:r>
        <w:rPr>
          <w:rFonts w:ascii="Arial" w:hAnsi="Arial"/>
          <w:sz w:val="24"/>
          <w:szCs w:val="24"/>
          <w:rtl/>
        </w:rPr>
        <w:t xml:space="preserve">(</w:t>
      </w:r>
      <w:r>
        <w:rPr>
          <w:rFonts w:ascii="Arial" w:hAnsi="Arial"/>
          <w:sz w:val="24"/>
          <w:szCs w:val="24"/>
          <w:rtl/>
        </w:rPr>
        <w:t xml:space="preserve">א</w:t>
      </w:r>
      <w:r>
        <w:rPr>
          <w:rFonts w:ascii="Arial" w:hAnsi="Arial"/>
          <w:sz w:val="24"/>
          <w:szCs w:val="24"/>
          <w:rtl/>
        </w:rPr>
        <w:t xml:space="preserve">) </w:t>
      </w:r>
      <w:r>
        <w:rPr>
          <w:rFonts w:ascii="Arial" w:hAnsi="Arial"/>
          <w:sz w:val="24"/>
          <w:szCs w:val="24"/>
          <w:rtl/>
        </w:rPr>
        <w:t xml:space="preserve">מסירת </w:t>
      </w:r>
      <w:r>
        <w:rPr>
          <w:rFonts w:ascii="Arial" w:hAnsi="Arial"/>
          <w:sz w:val="24"/>
          <w:szCs w:val="24"/>
        </w:rPr>
        <w:t xml:space="preserve">2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קבצי ה</w:t>
      </w:r>
      <w:r>
        <w:rPr>
          <w:rFonts w:ascii="Arial" w:hAnsi="Arial"/>
          <w:sz w:val="24"/>
          <w:szCs w:val="24"/>
          <w:rtl/>
        </w:rPr>
        <w:t xml:space="preserve">-</w:t>
      </w:r>
      <w:r>
        <w:rPr>
          <w:rFonts w:ascii="Arial" w:hAnsi="Arial"/>
          <w:sz w:val="24"/>
          <w:szCs w:val="24"/>
        </w:rPr>
        <w:t xml:space="preserve">Workflow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הסופיים לידי הלקוח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ו</w:t>
      </w:r>
      <w:r>
        <w:rPr>
          <w:rFonts w:ascii="Arial" w:hAnsi="Arial"/>
          <w:sz w:val="24"/>
          <w:szCs w:val="24"/>
          <w:rtl/>
        </w:rPr>
        <w:t xml:space="preserve">-(</w:t>
      </w:r>
      <w:r>
        <w:rPr>
          <w:rFonts w:ascii="Arial" w:hAnsi="Arial"/>
          <w:sz w:val="24"/>
          <w:szCs w:val="24"/>
          <w:rtl/>
        </w:rPr>
        <w:t xml:space="preserve">ב</w:t>
      </w:r>
      <w:r>
        <w:rPr>
          <w:rFonts w:ascii="Arial" w:hAnsi="Arial"/>
          <w:sz w:val="24"/>
          <w:szCs w:val="24"/>
          <w:rtl/>
        </w:rPr>
        <w:t xml:space="preserve">) </w:t>
      </w:r>
      <w:r>
        <w:rPr>
          <w:rFonts w:ascii="Arial" w:hAnsi="Arial"/>
          <w:sz w:val="24"/>
          <w:szCs w:val="24"/>
          <w:rtl/>
        </w:rPr>
        <w:t xml:space="preserve">פגישת סיכום </w:t>
      </w:r>
      <w:r>
        <w:rPr>
          <w:rFonts w:ascii="Arial" w:hAnsi="Arial"/>
          <w:sz w:val="24"/>
          <w:szCs w:val="24"/>
          <w:rtl/>
        </w:rPr>
        <w:t xml:space="preserve">(</w:t>
      </w:r>
      <w:r>
        <w:rPr>
          <w:rFonts w:ascii="Arial" w:hAnsi="Arial"/>
          <w:sz w:val="24"/>
          <w:szCs w:val="24"/>
          <w:rtl/>
        </w:rPr>
        <w:t xml:space="preserve">הכלולה בבנק השעות</w:t>
      </w:r>
      <w:r>
        <w:rPr>
          <w:rFonts w:ascii="Arial" w:hAnsi="Arial"/>
          <w:sz w:val="24"/>
          <w:szCs w:val="24"/>
          <w:rtl/>
        </w:rPr>
        <w:t xml:space="preserve">) </w:t>
      </w:r>
      <w:r>
        <w:rPr>
          <w:rFonts w:ascii="Arial" w:hAnsi="Arial"/>
          <w:sz w:val="24"/>
          <w:szCs w:val="24"/>
          <w:rtl/>
        </w:rPr>
        <w:t xml:space="preserve">בה יציג הספק הסבר תפעולי בעל</w:t>
      </w:r>
      <w:r>
        <w:rPr>
          <w:rFonts w:ascii="Arial" w:hAnsi="Arial"/>
          <w:sz w:val="24"/>
          <w:szCs w:val="24"/>
          <w:rtl/>
        </w:rPr>
        <w:t xml:space="preserve">-</w:t>
      </w:r>
      <w:r>
        <w:rPr>
          <w:rFonts w:ascii="Arial" w:hAnsi="Arial"/>
          <w:sz w:val="24"/>
          <w:szCs w:val="24"/>
          <w:rtl/>
        </w:rPr>
        <w:t xml:space="preserve">פה </w:t>
      </w:r>
      <w:r>
        <w:rPr>
          <w:rFonts w:ascii="Arial" w:hAnsi="Arial"/>
          <w:sz w:val="24"/>
          <w:szCs w:val="24"/>
          <w:rtl/>
        </w:rPr>
        <w:t xml:space="preserve">(</w:t>
      </w:r>
      <w:r>
        <w:rPr>
          <w:rFonts w:ascii="Arial" w:hAnsi="Arial"/>
          <w:sz w:val="24"/>
          <w:szCs w:val="24"/>
        </w:rPr>
        <w:t xml:space="preserve">Walkthrough</w:t>
      </w:r>
      <w:r>
        <w:rPr>
          <w:rFonts w:ascii="Arial" w:hAnsi="Arial"/>
          <w:sz w:val="24"/>
          <w:szCs w:val="24"/>
          <w:rtl/>
        </w:rPr>
        <w:t xml:space="preserve">) </w:t>
      </w:r>
      <w:r>
        <w:rPr>
          <w:rFonts w:ascii="Arial" w:hAnsi="Arial"/>
          <w:sz w:val="24"/>
          <w:szCs w:val="24"/>
          <w:rtl/>
        </w:rPr>
        <w:t xml:space="preserve">על אופן השימוש ב</w:t>
      </w:r>
      <w:r>
        <w:rPr>
          <w:rFonts w:ascii="Arial" w:hAnsi="Arial"/>
          <w:sz w:val="24"/>
          <w:szCs w:val="24"/>
          <w:rtl/>
        </w:rPr>
        <w:t xml:space="preserve">-</w:t>
      </w:r>
      <w:r>
        <w:rPr>
          <w:rFonts w:ascii="Arial" w:hAnsi="Arial"/>
          <w:sz w:val="24"/>
          <w:szCs w:val="24"/>
        </w:rPr>
        <w:t xml:space="preserve">Workflows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after="120" w:before="0" w:line="283" w:lineRule="atLeast"/>
        <w:ind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תיעוד נוסף</w:t>
      </w:r>
      <w:r>
        <w:rPr>
          <w:rFonts w:ascii="Arial" w:hAnsi="Arial"/>
          <w:sz w:val="24"/>
          <w:szCs w:val="24"/>
          <w:rtl/>
        </w:rPr>
        <w:t xml:space="preserve">: </w:t>
      </w:r>
      <w:r>
        <w:rPr>
          <w:rFonts w:ascii="Arial" w:hAnsi="Arial"/>
          <w:sz w:val="24"/>
          <w:szCs w:val="24"/>
          <w:rtl/>
        </w:rPr>
        <w:t xml:space="preserve">כל דרישה לתיעוד טכני כתוב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מדריך וידאו מוקלט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או דוקומנטציה נוספת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אינה כלולה במחיר הבסיס ותתבצע כעבודה נוספת במסגרת בנק השעות או בתשלום נוסף לפי תעריף שעתי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after="120" w:before="0" w:line="283" w:lineRule="atLeast"/>
        <w:ind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07"/>
        <w:pBdr/>
        <w:spacing w:after="120" w:before="0" w:line="283" w:lineRule="atLeast"/>
        <w:ind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  <w:rtl/>
        </w:rPr>
        <w:t xml:space="preserve">קניין רוחני</w:t>
      </w:r>
      <w:r>
        <w:rPr>
          <w:rFonts w:ascii="Arial" w:hAnsi="Arial"/>
          <w:b/>
          <w:bCs/>
          <w:sz w:val="28"/>
          <w:szCs w:val="28"/>
          <w:rtl/>
        </w:rPr>
        <w:t xml:space="preserve">, </w:t>
      </w:r>
      <w:r>
        <w:rPr>
          <w:rFonts w:ascii="Arial" w:hAnsi="Arial"/>
          <w:b/>
          <w:bCs/>
          <w:sz w:val="28"/>
          <w:szCs w:val="28"/>
          <w:rtl/>
        </w:rPr>
        <w:t xml:space="preserve">רישוי ואחריות</w:t>
      </w:r>
      <w:r>
        <w:rPr>
          <w:rFonts w:ascii="Arial" w:hAnsi="Arial"/>
          <w:b/>
          <w:bCs/>
          <w:sz w:val="28"/>
          <w:szCs w:val="28"/>
        </w:rPr>
      </w:r>
      <w:r>
        <w:rPr>
          <w:rFonts w:ascii="Arial" w:hAnsi="Arial"/>
          <w:b/>
          <w:bCs/>
          <w:sz w:val="28"/>
          <w:szCs w:val="28"/>
        </w:rPr>
      </w:r>
    </w:p>
    <w:p>
      <w:pPr>
        <w:pStyle w:val="1107"/>
        <w:pBdr/>
        <w:spacing w:after="120" w:before="0" w:line="283" w:lineRule="atLeast"/>
        <w:ind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  <w:rtl/>
        </w:rPr>
      </w:r>
      <w:r>
        <w:rPr>
          <w:rFonts w:ascii="Arial" w:hAnsi="Arial"/>
          <w:b/>
          <w:bCs/>
          <w:sz w:val="28"/>
          <w:szCs w:val="28"/>
        </w:rPr>
      </w:r>
      <w:r>
        <w:rPr>
          <w:rFonts w:ascii="Arial" w:hAnsi="Arial"/>
          <w:b/>
          <w:bCs/>
          <w:sz w:val="28"/>
          <w:szCs w:val="28"/>
        </w:rPr>
      </w:r>
    </w:p>
    <w:p>
      <w:pPr>
        <w:pStyle w:val="1126"/>
        <w:numPr>
          <w:ilvl w:val="0"/>
          <w:numId w:val="4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  <w:t xml:space="preserve">אחריות ורישוי כלים</w:t>
      </w:r>
      <w:r>
        <w:rPr>
          <w:rFonts w:ascii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הספק מתחייב לעבוד אך ורק עם כלים המספקים זכויות לשימוש מסחרי על פי תנאי הרישיון שלהם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after="120" w:before="0" w:line="283" w:lineRule="atLeast"/>
        <w:ind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  <w:t xml:space="preserve">הגדרת אחריות שימוש</w:t>
      </w:r>
      <w:r>
        <w:rPr>
          <w:rFonts w:ascii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הספק אחראי לעמידה בתנאי הרישיון של כלי ה</w:t>
      </w:r>
      <w:r>
        <w:rPr>
          <w:rFonts w:ascii="Arial" w:hAnsi="Arial"/>
          <w:sz w:val="24"/>
          <w:szCs w:val="24"/>
          <w:rtl/>
        </w:rPr>
        <w:t xml:space="preserve">-</w:t>
      </w:r>
      <w:r>
        <w:rPr>
          <w:rFonts w:ascii="Arial" w:hAnsi="Arial"/>
          <w:sz w:val="24"/>
          <w:szCs w:val="24"/>
        </w:rPr>
        <w:t xml:space="preserve">AI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בהם הוא משתמש ליצירת ה</w:t>
      </w:r>
      <w:r>
        <w:rPr>
          <w:rFonts w:ascii="Arial" w:hAnsi="Arial"/>
          <w:sz w:val="24"/>
          <w:szCs w:val="24"/>
          <w:rtl/>
        </w:rPr>
        <w:t xml:space="preserve">-</w:t>
      </w:r>
      <w:r>
        <w:rPr>
          <w:rFonts w:ascii="Arial" w:hAnsi="Arial"/>
          <w:sz w:val="24"/>
          <w:szCs w:val="24"/>
        </w:rPr>
        <w:t xml:space="preserve">Workflows</w:t>
      </w:r>
      <w:r>
        <w:rPr>
          <w:rFonts w:ascii="Arial" w:hAnsi="Arial"/>
          <w:sz w:val="24"/>
          <w:szCs w:val="24"/>
          <w:rtl/>
        </w:rPr>
        <w:t xml:space="preserve">. </w:t>
      </w:r>
      <w:r>
        <w:rPr>
          <w:rFonts w:ascii="Arial" w:hAnsi="Arial"/>
          <w:sz w:val="24"/>
          <w:szCs w:val="24"/>
          <w:rtl/>
        </w:rPr>
        <w:t xml:space="preserve">הלקוח נושא </w:t>
      </w:r>
      <w:r>
        <w:rPr>
          <w:rFonts w:ascii="Arial" w:hAnsi="Arial"/>
          <w:b/>
          <w:bCs/>
          <w:sz w:val="24"/>
          <w:szCs w:val="24"/>
          <w:rtl/>
        </w:rPr>
        <w:t xml:space="preserve">באחריות הבלעדית</w:t>
      </w:r>
      <w:r>
        <w:rPr>
          <w:rFonts w:ascii="Arial" w:hAnsi="Arial"/>
          <w:sz w:val="24"/>
          <w:szCs w:val="24"/>
          <w:rtl/>
        </w:rPr>
        <w:t xml:space="preserve"> לבדיקת כל התוצרים הסופיים </w:t>
      </w:r>
      <w:r>
        <w:rPr>
          <w:rFonts w:ascii="Arial" w:hAnsi="Arial"/>
          <w:sz w:val="24"/>
          <w:szCs w:val="24"/>
          <w:rtl/>
        </w:rPr>
        <w:t xml:space="preserve">(</w:t>
      </w:r>
      <w:r>
        <w:rPr>
          <w:rFonts w:hint="cs" w:ascii="Arial" w:hAnsi="Arial"/>
          <w:sz w:val="24"/>
          <w:szCs w:val="24"/>
          <w:rtl/>
        </w:rPr>
        <w:t xml:space="preserve">מודלים</w:t>
      </w:r>
      <w:r>
        <w:rPr>
          <w:rFonts w:hint="cs"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תמונות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סרטונים</w:t>
      </w:r>
      <w:r>
        <w:rPr>
          <w:rFonts w:ascii="Arial" w:hAnsi="Arial"/>
          <w:sz w:val="24"/>
          <w:szCs w:val="24"/>
          <w:rtl/>
        </w:rPr>
        <w:t xml:space="preserve">) </w:t>
      </w:r>
      <w:r>
        <w:rPr>
          <w:rFonts w:ascii="Arial" w:hAnsi="Arial"/>
          <w:sz w:val="24"/>
          <w:szCs w:val="24"/>
          <w:rtl/>
        </w:rPr>
        <w:t xml:space="preserve">לפני כל שימוש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ולווידוא כי השימוש הסופי שהוא עושה בהם אינו מפר זכויות יוצרים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סימני מסחר או כל זכות אחרת של צד שלישי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after="120" w:before="0" w:line="283" w:lineRule="atLeast"/>
        <w:ind/>
        <w:contextualSpacing w:val="true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</w:r>
      <w:r>
        <w:rPr>
          <w:rFonts w:ascii="Arial" w:hAnsi="Arial"/>
          <w:b/>
          <w:bCs/>
          <w:sz w:val="24"/>
          <w:szCs w:val="24"/>
        </w:rPr>
      </w:r>
      <w:r>
        <w:rPr>
          <w:rFonts w:ascii="Arial" w:hAnsi="Arial"/>
          <w:b/>
          <w:bCs/>
          <w:sz w:val="24"/>
          <w:szCs w:val="24"/>
        </w:rPr>
      </w:r>
    </w:p>
    <w:p>
      <w:pPr>
        <w:pStyle w:val="1107"/>
        <w:pBdr/>
        <w:spacing w:after="120" w:before="0" w:line="283" w:lineRule="atLeast"/>
        <w:ind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  <w:rtl/>
        </w:rPr>
        <w:t xml:space="preserve">בעלות על קבצים ושימוש בידע</w:t>
      </w:r>
      <w:r>
        <w:rPr>
          <w:rFonts w:ascii="Arial" w:hAnsi="Arial"/>
          <w:b/>
          <w:bCs/>
          <w:sz w:val="28"/>
          <w:szCs w:val="28"/>
        </w:rPr>
      </w:r>
      <w:r>
        <w:rPr>
          <w:rFonts w:ascii="Arial" w:hAnsi="Arial"/>
          <w:b/>
          <w:bCs/>
          <w:sz w:val="28"/>
          <w:szCs w:val="28"/>
        </w:rPr>
      </w:r>
    </w:p>
    <w:p>
      <w:pPr>
        <w:pStyle w:val="1107"/>
        <w:pBdr/>
        <w:spacing w:after="120" w:before="0" w:line="283" w:lineRule="atLeast"/>
        <w:ind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sz w:val="28"/>
          <w:szCs w:val="28"/>
          <w:rtl/>
        </w:rPr>
      </w:r>
      <w:r>
        <w:rPr>
          <w:rFonts w:ascii="Arial" w:hAnsi="Arial"/>
          <w:b/>
          <w:bCs/>
          <w:sz w:val="28"/>
          <w:szCs w:val="28"/>
        </w:rPr>
      </w:r>
      <w:r>
        <w:rPr>
          <w:rFonts w:ascii="Arial" w:hAnsi="Arial"/>
          <w:b/>
          <w:bCs/>
          <w:sz w:val="28"/>
          <w:szCs w:val="28"/>
        </w:rPr>
      </w:r>
    </w:p>
    <w:p>
      <w:pPr>
        <w:pStyle w:val="1126"/>
        <w:numPr>
          <w:ilvl w:val="0"/>
          <w:numId w:val="4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עם גמר התשלום המלא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b/>
          <w:bCs/>
          <w:sz w:val="24"/>
          <w:szCs w:val="24"/>
          <w:rtl/>
        </w:rPr>
        <w:t xml:space="preserve">הבעלות המלאה בקבצי ה</w:t>
      </w:r>
      <w:r>
        <w:rPr>
          <w:rFonts w:ascii="Arial" w:hAnsi="Arial"/>
          <w:b/>
          <w:bCs/>
          <w:sz w:val="24"/>
          <w:szCs w:val="24"/>
          <w:rtl/>
        </w:rPr>
        <w:t xml:space="preserve">-</w:t>
      </w:r>
      <w:r>
        <w:rPr>
          <w:rFonts w:ascii="Arial" w:hAnsi="Arial"/>
          <w:b/>
          <w:bCs/>
          <w:sz w:val="24"/>
          <w:szCs w:val="24"/>
        </w:rPr>
        <w:t xml:space="preserve">Workflow</w:t>
      </w:r>
      <w:r>
        <w:rPr>
          <w:rFonts w:ascii="Arial" w:hAnsi="Arial"/>
          <w:b/>
          <w:bCs/>
          <w:sz w:val="24"/>
          <w:szCs w:val="24"/>
          <w:rtl/>
        </w:rPr>
        <w:t xml:space="preserve"> </w:t>
      </w:r>
      <w:r>
        <w:rPr>
          <w:rFonts w:ascii="Arial" w:hAnsi="Arial"/>
          <w:b/>
          <w:bCs/>
          <w:sz w:val="24"/>
          <w:szCs w:val="24"/>
          <w:rtl/>
        </w:rPr>
        <w:t xml:space="preserve">הסופיים</w:t>
      </w:r>
      <w:r>
        <w:rPr>
          <w:rFonts w:ascii="Arial" w:hAnsi="Arial"/>
          <w:sz w:val="24"/>
          <w:szCs w:val="24"/>
          <w:rtl/>
        </w:rPr>
        <w:t xml:space="preserve"> שנוצרו תעבור לידי הלקוח</w:t>
      </w:r>
      <w:r>
        <w:rPr>
          <w:rFonts w:ascii="Arial" w:hAnsi="Arial"/>
          <w:sz w:val="24"/>
          <w:szCs w:val="24"/>
          <w:rtl/>
        </w:rPr>
        <w:t xml:space="preserve">. </w:t>
      </w:r>
      <w:r>
        <w:rPr>
          <w:rFonts w:ascii="Arial" w:hAnsi="Arial"/>
          <w:sz w:val="24"/>
          <w:szCs w:val="24"/>
          <w:rtl/>
        </w:rPr>
        <w:t xml:space="preserve">הלקוח יהיה רשאי לעשות בהם כל שימוש שיבחר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ללא הגבלה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after="120" w:before="0" w:line="283" w:lineRule="atLeast"/>
        <w:ind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יחד עם זאת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מובהר כי </w:t>
      </w:r>
      <w:r>
        <w:rPr>
          <w:rFonts w:ascii="Arial" w:hAnsi="Arial"/>
          <w:b/>
          <w:bCs/>
          <w:sz w:val="24"/>
          <w:szCs w:val="24"/>
          <w:rtl/>
        </w:rPr>
        <w:t xml:space="preserve">הקניין הרוחני בטכניקות</w:t>
      </w:r>
      <w:r>
        <w:rPr>
          <w:rFonts w:ascii="Arial" w:hAnsi="Arial"/>
          <w:b/>
          <w:bCs/>
          <w:sz w:val="24"/>
          <w:szCs w:val="24"/>
          <w:rtl/>
        </w:rPr>
        <w:t xml:space="preserve">, </w:t>
      </w:r>
      <w:r>
        <w:rPr>
          <w:rFonts w:ascii="Arial" w:hAnsi="Arial"/>
          <w:b/>
          <w:bCs/>
          <w:sz w:val="24"/>
          <w:szCs w:val="24"/>
          <w:rtl/>
        </w:rPr>
        <w:t xml:space="preserve">בשיטות</w:t>
      </w:r>
      <w:r>
        <w:rPr>
          <w:rFonts w:ascii="Arial" w:hAnsi="Arial"/>
          <w:b/>
          <w:bCs/>
          <w:sz w:val="24"/>
          <w:szCs w:val="24"/>
          <w:rtl/>
        </w:rPr>
        <w:t xml:space="preserve">, </w:t>
      </w:r>
      <w:r>
        <w:rPr>
          <w:rFonts w:ascii="Arial" w:hAnsi="Arial"/>
          <w:b/>
          <w:bCs/>
          <w:sz w:val="24"/>
          <w:szCs w:val="24"/>
          <w:rtl/>
        </w:rPr>
        <w:t xml:space="preserve">ובידע המקצועי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(</w:t>
      </w:r>
      <w:r>
        <w:rPr>
          <w:rFonts w:ascii="Arial" w:hAnsi="Arial"/>
          <w:sz w:val="24"/>
          <w:szCs w:val="24"/>
          <w:rtl/>
        </w:rPr>
        <w:t xml:space="preserve">להלן</w:t>
      </w:r>
      <w:r>
        <w:rPr>
          <w:rFonts w:ascii="Arial" w:hAnsi="Arial"/>
          <w:sz w:val="24"/>
          <w:szCs w:val="24"/>
          <w:rtl/>
        </w:rPr>
        <w:t xml:space="preserve">: "</w:t>
      </w:r>
      <w:r>
        <w:rPr>
          <w:rFonts w:ascii="Arial" w:hAnsi="Arial"/>
          <w:sz w:val="24"/>
          <w:szCs w:val="24"/>
          <w:rtl/>
        </w:rPr>
        <w:t xml:space="preserve">הידע</w:t>
      </w:r>
      <w:r>
        <w:rPr>
          <w:rFonts w:ascii="Arial" w:hAnsi="Arial"/>
          <w:sz w:val="24"/>
          <w:szCs w:val="24"/>
          <w:rtl/>
        </w:rPr>
        <w:t xml:space="preserve">") </w:t>
      </w:r>
      <w:r>
        <w:rPr>
          <w:rFonts w:ascii="Arial" w:hAnsi="Arial"/>
          <w:sz w:val="24"/>
          <w:szCs w:val="24"/>
          <w:rtl/>
        </w:rPr>
        <w:t xml:space="preserve">ששימשו לפיתוח ה</w:t>
      </w:r>
      <w:r>
        <w:rPr>
          <w:rFonts w:ascii="Arial" w:hAnsi="Arial"/>
          <w:sz w:val="24"/>
          <w:szCs w:val="24"/>
          <w:rtl/>
        </w:rPr>
        <w:t xml:space="preserve">-</w:t>
      </w:r>
      <w:r>
        <w:rPr>
          <w:rFonts w:ascii="Arial" w:hAnsi="Arial"/>
          <w:sz w:val="24"/>
          <w:szCs w:val="24"/>
        </w:rPr>
        <w:t xml:space="preserve">Workflows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נשארים בידי הספק</w:t>
      </w:r>
      <w:r>
        <w:rPr>
          <w:rFonts w:ascii="Arial" w:hAnsi="Arial"/>
          <w:sz w:val="24"/>
          <w:szCs w:val="24"/>
          <w:rtl/>
        </w:rPr>
        <w:t xml:space="preserve">. </w:t>
      </w:r>
      <w:r>
        <w:rPr>
          <w:rFonts w:ascii="Arial" w:hAnsi="Arial"/>
          <w:sz w:val="24"/>
          <w:szCs w:val="24"/>
          <w:rtl/>
        </w:rPr>
        <w:t xml:space="preserve">הספק יהיה רשאי להשתמש בידע זה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לרבות שכפול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שינוי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ושימוש חוזר במבנה ה</w:t>
      </w:r>
      <w:r>
        <w:rPr>
          <w:rFonts w:ascii="Arial" w:hAnsi="Arial"/>
          <w:sz w:val="24"/>
          <w:szCs w:val="24"/>
          <w:rtl/>
        </w:rPr>
        <w:t xml:space="preserve">-</w:t>
      </w:r>
      <w:r>
        <w:rPr>
          <w:rFonts w:ascii="Arial" w:hAnsi="Arial"/>
          <w:sz w:val="24"/>
          <w:szCs w:val="24"/>
        </w:rPr>
        <w:t xml:space="preserve">Workflows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עבור כל לקוח אחר ולכל מטרה שיבחר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after="120" w:before="0" w:line="283" w:lineRule="atLeast"/>
        <w:ind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07"/>
        <w:pBdr/>
        <w:spacing w:after="120" w:before="0" w:line="283" w:lineRule="atLeast"/>
        <w:ind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  <w:t xml:space="preserve">הצהרות לקוח </w:t>
      </w:r>
      <w:r>
        <w:rPr>
          <w:rFonts w:ascii="Arial" w:hAnsi="Arial"/>
          <w:b/>
          <w:bCs/>
          <w:sz w:val="24"/>
          <w:szCs w:val="24"/>
          <w:rtl/>
        </w:rPr>
        <w:t xml:space="preserve">(</w:t>
      </w:r>
      <w:r>
        <w:rPr>
          <w:rFonts w:ascii="Arial" w:hAnsi="Arial"/>
          <w:b/>
          <w:bCs/>
          <w:sz w:val="24"/>
          <w:szCs w:val="24"/>
        </w:rPr>
        <w:t xml:space="preserve">AI</w:t>
      </w:r>
      <w:r>
        <w:rPr>
          <w:rFonts w:ascii="Arial" w:hAnsi="Arial"/>
          <w:b/>
          <w:bCs/>
          <w:sz w:val="24"/>
          <w:szCs w:val="24"/>
          <w:rtl/>
        </w:rPr>
        <w:t xml:space="preserve"> </w:t>
      </w:r>
      <w:r>
        <w:rPr>
          <w:rFonts w:ascii="Arial" w:hAnsi="Arial"/>
          <w:b/>
          <w:bCs/>
          <w:sz w:val="24"/>
          <w:szCs w:val="24"/>
          <w:rtl/>
        </w:rPr>
        <w:t xml:space="preserve">גנרטיבי</w:t>
      </w:r>
      <w:r>
        <w:rPr>
          <w:rFonts w:ascii="Arial" w:hAnsi="Arial"/>
          <w:b/>
          <w:bCs/>
          <w:sz w:val="24"/>
          <w:szCs w:val="24"/>
          <w:rtl/>
        </w:rPr>
        <w:t xml:space="preserve">)</w:t>
      </w:r>
      <w:r>
        <w:rPr>
          <w:rFonts w:ascii="Arial" w:hAnsi="Arial"/>
          <w:b/>
          <w:bCs/>
          <w:sz w:val="24"/>
          <w:szCs w:val="24"/>
        </w:rPr>
      </w:r>
      <w:r>
        <w:rPr>
          <w:rFonts w:ascii="Arial" w:hAnsi="Arial"/>
          <w:b/>
          <w:bCs/>
          <w:sz w:val="24"/>
          <w:szCs w:val="24"/>
        </w:rPr>
      </w:r>
    </w:p>
    <w:p>
      <w:pPr>
        <w:pStyle w:val="1107"/>
        <w:pBdr/>
        <w:spacing w:after="120" w:before="0" w:line="283" w:lineRule="atLeast"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הלקוח מאשר כי ידוע לו שפלט </w:t>
      </w:r>
      <w:r>
        <w:rPr>
          <w:rFonts w:ascii="Arial" w:hAnsi="Arial"/>
          <w:sz w:val="24"/>
          <w:szCs w:val="24"/>
        </w:rPr>
        <w:t xml:space="preserve">AI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גנרטיבי עשוי לכלול שיקולי זכויות יוצרים ייחודיים ומסכים לבדוק כל תוכן שמסופק לפני פרסומו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after="120" w:before="0" w:line="283" w:lineRule="atLeast"/>
        <w:ind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הלקוח מאשר כי ידוע לו שתהליכי יצירה באמצעות </w:t>
      </w:r>
      <w:r>
        <w:rPr>
          <w:rFonts w:ascii="Arial" w:hAnsi="Arial"/>
          <w:sz w:val="24"/>
          <w:szCs w:val="24"/>
        </w:rPr>
        <w:t xml:space="preserve">AI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הם דינמיים ועשויים להניב תוצאות שונות מהמצופה</w:t>
      </w:r>
      <w:r>
        <w:rPr>
          <w:rFonts w:ascii="Arial" w:hAnsi="Arial"/>
          <w:sz w:val="24"/>
          <w:szCs w:val="24"/>
          <w:rtl/>
        </w:rPr>
        <w:t xml:space="preserve">. </w:t>
      </w:r>
      <w:r>
        <w:rPr>
          <w:rFonts w:ascii="Arial" w:hAnsi="Arial"/>
          <w:sz w:val="24"/>
          <w:szCs w:val="24"/>
          <w:rtl/>
        </w:rPr>
        <w:t xml:space="preserve">הספק יעשה את מיטב יכולתו להגיע לתוצאה המיטבית במסגרת בנק השעות המוגדר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תוך שיתוף פעולה מלא עם הלקוח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after="120" w:before="0" w:line="283" w:lineRule="atLeast"/>
        <w:ind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07"/>
        <w:pBdr/>
        <w:spacing w:after="120" w:before="0" w:line="283" w:lineRule="atLeast"/>
        <w:ind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  <w:t xml:space="preserve">הגדרת </w:t>
      </w:r>
      <w:r>
        <w:rPr>
          <w:rFonts w:ascii="Arial" w:hAnsi="Arial"/>
          <w:b/>
          <w:bCs/>
          <w:sz w:val="24"/>
          <w:szCs w:val="24"/>
          <w:rtl/>
        </w:rPr>
        <w:t xml:space="preserve">"</w:t>
      </w:r>
      <w:r>
        <w:rPr>
          <w:rFonts w:ascii="Arial" w:hAnsi="Arial"/>
          <w:b/>
          <w:bCs/>
          <w:sz w:val="24"/>
          <w:szCs w:val="24"/>
          <w:rtl/>
        </w:rPr>
        <w:t xml:space="preserve">סיום</w:t>
      </w:r>
      <w:r>
        <w:rPr>
          <w:rFonts w:ascii="Arial" w:hAnsi="Arial"/>
          <w:b/>
          <w:bCs/>
          <w:sz w:val="24"/>
          <w:szCs w:val="24"/>
          <w:rtl/>
        </w:rPr>
        <w:t xml:space="preserve">" </w:t>
      </w:r>
      <w:r>
        <w:rPr>
          <w:rFonts w:ascii="Arial" w:hAnsi="Arial"/>
          <w:b/>
          <w:bCs/>
          <w:sz w:val="24"/>
          <w:szCs w:val="24"/>
          <w:rtl/>
        </w:rPr>
        <w:t xml:space="preserve">ותקופת אחריות </w:t>
      </w:r>
      <w:r>
        <w:rPr>
          <w:rFonts w:ascii="Arial" w:hAnsi="Arial"/>
          <w:b/>
          <w:bCs/>
          <w:sz w:val="24"/>
          <w:szCs w:val="24"/>
        </w:rPr>
      </w:r>
      <w:r>
        <w:rPr>
          <w:rFonts w:ascii="Arial" w:hAnsi="Arial"/>
          <w:b/>
          <w:bCs/>
          <w:sz w:val="24"/>
          <w:szCs w:val="24"/>
        </w:rPr>
      </w:r>
    </w:p>
    <w:p>
      <w:pPr>
        <w:pStyle w:val="1107"/>
        <w:pBdr/>
        <w:spacing w:after="120" w:before="0" w:line="283" w:lineRule="atLeast"/>
        <w:ind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</w:r>
      <w:r>
        <w:rPr>
          <w:rFonts w:ascii="Arial" w:hAnsi="Arial"/>
          <w:b/>
          <w:bCs/>
          <w:sz w:val="24"/>
          <w:szCs w:val="24"/>
        </w:rPr>
      </w:r>
      <w:r>
        <w:rPr>
          <w:rFonts w:ascii="Arial" w:hAnsi="Arial"/>
          <w:b/>
          <w:bCs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תקופת אחריות </w:t>
      </w:r>
      <w:r>
        <w:rPr>
          <w:rFonts w:ascii="Arial" w:hAnsi="Arial"/>
          <w:sz w:val="24"/>
          <w:szCs w:val="24"/>
          <w:rtl/>
        </w:rPr>
        <w:t xml:space="preserve">(</w:t>
      </w:r>
      <w:r>
        <w:rPr>
          <w:rFonts w:ascii="Arial" w:hAnsi="Arial"/>
          <w:sz w:val="24"/>
          <w:szCs w:val="24"/>
        </w:rPr>
        <w:t xml:space="preserve">Grace Period</w:t>
      </w:r>
      <w:r>
        <w:rPr>
          <w:rFonts w:ascii="Arial" w:hAnsi="Arial"/>
          <w:sz w:val="24"/>
          <w:szCs w:val="24"/>
          <w:rtl/>
        </w:rPr>
        <w:t xml:space="preserve">): </w:t>
      </w:r>
      <w:r>
        <w:rPr>
          <w:rFonts w:ascii="Arial" w:hAnsi="Arial"/>
          <w:sz w:val="24"/>
          <w:szCs w:val="24"/>
          <w:rtl/>
        </w:rPr>
        <w:t xml:space="preserve">הפרויקט ייחשב כגמור וסופי לאחר מסירת הקבצים ופגישת הסיכום</w:t>
      </w:r>
      <w:r>
        <w:rPr>
          <w:rFonts w:ascii="Arial" w:hAnsi="Arial"/>
          <w:sz w:val="24"/>
          <w:szCs w:val="24"/>
          <w:rtl/>
        </w:rPr>
        <w:t xml:space="preserve">. </w:t>
      </w:r>
      <w:r>
        <w:rPr>
          <w:rFonts w:ascii="Arial" w:hAnsi="Arial"/>
          <w:sz w:val="24"/>
          <w:szCs w:val="24"/>
          <w:rtl/>
        </w:rPr>
        <w:t xml:space="preserve">עם זאת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הספק מעניק תקופת אחריות של </w:t>
      </w:r>
      <w:r>
        <w:rPr>
          <w:rFonts w:hint="cs" w:ascii="Arial" w:hAnsi="Arial"/>
          <w:sz w:val="24"/>
          <w:szCs w:val="24"/>
        </w:rPr>
        <w:t xml:space="preserve">5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ימי עבודה ממועד המסירה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בה יטפל ללא חיוב נוסף בכשלים טכניים </w:t>
      </w:r>
      <w:r>
        <w:rPr>
          <w:rFonts w:ascii="Arial" w:hAnsi="Arial"/>
          <w:sz w:val="24"/>
          <w:szCs w:val="24"/>
          <w:rtl/>
        </w:rPr>
        <w:t xml:space="preserve">("</w:t>
      </w:r>
      <w:r>
        <w:rPr>
          <w:rFonts w:ascii="Arial" w:hAnsi="Arial"/>
          <w:sz w:val="24"/>
          <w:szCs w:val="24"/>
          <w:rtl/>
        </w:rPr>
        <w:t xml:space="preserve">באגים</w:t>
      </w:r>
      <w:r>
        <w:rPr>
          <w:rFonts w:ascii="Arial" w:hAnsi="Arial"/>
          <w:sz w:val="24"/>
          <w:szCs w:val="24"/>
          <w:rtl/>
        </w:rPr>
        <w:t xml:space="preserve">") </w:t>
      </w:r>
      <w:r>
        <w:rPr>
          <w:rFonts w:ascii="Arial" w:hAnsi="Arial"/>
          <w:sz w:val="24"/>
          <w:szCs w:val="24"/>
          <w:rtl/>
        </w:rPr>
        <w:t xml:space="preserve">שיתגלו ב</w:t>
      </w:r>
      <w:r>
        <w:rPr>
          <w:rFonts w:ascii="Arial" w:hAnsi="Arial"/>
          <w:sz w:val="24"/>
          <w:szCs w:val="24"/>
          <w:rtl/>
        </w:rPr>
        <w:t xml:space="preserve">-</w:t>
      </w:r>
      <w:r>
        <w:rPr>
          <w:rFonts w:ascii="Arial" w:hAnsi="Arial"/>
          <w:sz w:val="24"/>
          <w:szCs w:val="24"/>
        </w:rPr>
        <w:t xml:space="preserve">Workflows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ובלבד שאלו נובעים ישירות מהעבודה שבוצעה על ידי הספק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after="120" w:before="0" w:line="283" w:lineRule="atLeast"/>
        <w:ind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  <w:t xml:space="preserve">תקופת אחריות זו </w:t>
      </w:r>
      <w:r>
        <w:rPr>
          <w:rFonts w:ascii="Arial" w:hAnsi="Arial"/>
          <w:b/>
          <w:bCs/>
          <w:sz w:val="24"/>
          <w:szCs w:val="24"/>
          <w:rtl/>
        </w:rPr>
        <w:t xml:space="preserve">אינה כוללת</w:t>
      </w:r>
      <w:r>
        <w:rPr>
          <w:rFonts w:ascii="Arial" w:hAnsi="Arial"/>
          <w:sz w:val="24"/>
          <w:szCs w:val="24"/>
          <w:rtl/>
        </w:rPr>
        <w:t xml:space="preserve"> בקשות לשינויים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פיצ</w:t>
      </w:r>
      <w:r>
        <w:rPr>
          <w:rFonts w:ascii="Arial" w:hAnsi="Arial"/>
          <w:sz w:val="24"/>
          <w:szCs w:val="24"/>
          <w:rtl/>
        </w:rPr>
        <w:t xml:space="preserve">'</w:t>
      </w:r>
      <w:r>
        <w:rPr>
          <w:rFonts w:ascii="Arial" w:hAnsi="Arial"/>
          <w:sz w:val="24"/>
          <w:szCs w:val="24"/>
          <w:rtl/>
        </w:rPr>
        <w:t xml:space="preserve">רים חדשים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או תמיכה בשינויים שהלקוח ביצע בקבצים בעצמו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07"/>
        <w:pBdr/>
        <w:spacing w:after="120" w:before="0" w:line="283" w:lineRule="atLeast"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07"/>
        <w:pBdr/>
        <w:spacing w:after="120" w:before="0" w:line="283" w:lineRule="atLeast"/>
        <w:ind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  <w:t xml:space="preserve">תנאים כלליים</w:t>
      </w:r>
      <w:r>
        <w:rPr>
          <w:rFonts w:ascii="Arial" w:hAnsi="Arial"/>
          <w:b/>
          <w:bCs/>
          <w:sz w:val="24"/>
          <w:szCs w:val="24"/>
        </w:rPr>
      </w:r>
      <w:r>
        <w:rPr>
          <w:rFonts w:ascii="Arial" w:hAnsi="Arial"/>
          <w:b/>
          <w:bCs/>
          <w:sz w:val="24"/>
          <w:szCs w:val="24"/>
        </w:rPr>
      </w:r>
    </w:p>
    <w:p>
      <w:pPr>
        <w:pStyle w:val="1107"/>
        <w:pBdr/>
        <w:spacing w:after="120" w:before="0" w:line="283" w:lineRule="atLeast"/>
        <w:ind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</w:r>
      <w:r>
        <w:rPr>
          <w:rFonts w:ascii="Arial" w:hAnsi="Arial"/>
          <w:b/>
          <w:bCs/>
          <w:sz w:val="24"/>
          <w:szCs w:val="24"/>
        </w:rPr>
      </w:r>
      <w:r>
        <w:rPr>
          <w:rFonts w:ascii="Arial" w:hAnsi="Arial"/>
          <w:b/>
          <w:bCs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  <w:t xml:space="preserve">הגבלת אחריות</w:t>
      </w:r>
      <w:r>
        <w:rPr>
          <w:rFonts w:ascii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מוסכם כי אחריותו הכוללת של הספק לנזקים ישירים שייגרמו בקשר לפרויקט זה תהיה מוגבלת לסכום התמורה ששולמה בפועל על ידי הלקוח</w:t>
      </w:r>
      <w:r>
        <w:rPr>
          <w:rFonts w:ascii="Arial" w:hAnsi="Arial"/>
          <w:sz w:val="24"/>
          <w:szCs w:val="24"/>
          <w:rtl/>
        </w:rPr>
        <w:t xml:space="preserve">. </w:t>
      </w:r>
      <w:r>
        <w:rPr>
          <w:rFonts w:ascii="Arial" w:hAnsi="Arial"/>
          <w:sz w:val="24"/>
          <w:szCs w:val="24"/>
          <w:rtl/>
        </w:rPr>
        <w:t xml:space="preserve">הספק אינו אחראי לנזקים עקיפים או תוצאתיים </w:t>
      </w:r>
      <w:r>
        <w:rPr>
          <w:rFonts w:ascii="Arial" w:hAnsi="Arial"/>
          <w:sz w:val="24"/>
          <w:szCs w:val="24"/>
          <w:rtl/>
        </w:rPr>
        <w:t xml:space="preserve">(</w:t>
      </w:r>
      <w:r>
        <w:rPr>
          <w:rFonts w:ascii="Arial" w:hAnsi="Arial"/>
          <w:sz w:val="24"/>
          <w:szCs w:val="24"/>
          <w:rtl/>
        </w:rPr>
        <w:t xml:space="preserve">כגון אובדן רווחים</w:t>
      </w:r>
      <w:r>
        <w:rPr>
          <w:rFonts w:ascii="Arial" w:hAnsi="Arial"/>
          <w:sz w:val="24"/>
          <w:szCs w:val="24"/>
          <w:rtl/>
        </w:rPr>
        <w:t xml:space="preserve">).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after="120" w:before="0" w:line="283" w:lineRule="atLeast"/>
        <w:ind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  <w:t xml:space="preserve">ביטול</w:t>
      </w:r>
      <w:r>
        <w:rPr>
          <w:rFonts w:ascii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במקרה של הפרת חוזה מהותית על ידי אחד הצדדים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רשאי הצד השני לבטל את החוזה בהודעה בכתב של </w:t>
      </w:r>
      <w:r>
        <w:rPr>
          <w:rFonts w:ascii="Arial" w:hAnsi="Arial"/>
          <w:sz w:val="24"/>
          <w:szCs w:val="24"/>
        </w:rPr>
        <w:t xml:space="preserve">7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ימים מראש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pBdr/>
        <w:spacing w:after="120" w:before="0" w:line="283" w:lineRule="atLeast"/>
        <w:ind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26"/>
        <w:numPr>
          <w:ilvl w:val="0"/>
          <w:numId w:val="4"/>
        </w:numPr>
        <w:pBdr/>
        <w:spacing w:after="120" w:before="0" w:line="283" w:lineRule="atLeast"/>
        <w:ind w:hanging="720" w:left="720"/>
        <w:contextualSpacing w:val="true"/>
        <w:rPr>
          <w:rFonts w:ascii="Arial" w:hAnsi="Arial"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  <w:rtl/>
        </w:rPr>
        <w:t xml:space="preserve">כוח עליון</w:t>
      </w:r>
      <w:r>
        <w:rPr>
          <w:rFonts w:ascii="Arial" w:hAnsi="Arial"/>
          <w:b/>
          <w:bCs/>
          <w:sz w:val="24"/>
          <w:szCs w:val="24"/>
          <w:rtl/>
        </w:rPr>
        <w:t xml:space="preserve">:</w:t>
      </w:r>
      <w:r>
        <w:rPr>
          <w:rFonts w:ascii="Arial" w:hAnsi="Arial"/>
          <w:sz w:val="24"/>
          <w:szCs w:val="24"/>
          <w:rtl/>
        </w:rPr>
        <w:t xml:space="preserve"> </w:t>
      </w:r>
      <w:r>
        <w:rPr>
          <w:rFonts w:ascii="Arial" w:hAnsi="Arial"/>
          <w:sz w:val="24"/>
          <w:szCs w:val="24"/>
          <w:rtl/>
        </w:rPr>
        <w:t xml:space="preserve">במקרה של נסיבות בלתי צפויות שאינן בשליטת הצדדים </w:t>
      </w:r>
      <w:r>
        <w:rPr>
          <w:rFonts w:ascii="Arial" w:hAnsi="Arial"/>
          <w:sz w:val="24"/>
          <w:szCs w:val="24"/>
          <w:rtl/>
        </w:rPr>
        <w:t xml:space="preserve">(</w:t>
      </w:r>
      <w:r>
        <w:rPr>
          <w:rFonts w:ascii="Arial" w:hAnsi="Arial"/>
          <w:sz w:val="24"/>
          <w:szCs w:val="24"/>
          <w:rtl/>
        </w:rPr>
        <w:t xml:space="preserve">כגון מלחמה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אסון טבע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מצב חירום לאומי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מילואים וכדומה</w:t>
      </w:r>
      <w:r>
        <w:rPr>
          <w:rFonts w:ascii="Arial" w:hAnsi="Arial"/>
          <w:sz w:val="24"/>
          <w:szCs w:val="24"/>
          <w:rtl/>
        </w:rPr>
        <w:t xml:space="preserve">) </w:t>
      </w:r>
      <w:r>
        <w:rPr>
          <w:rFonts w:ascii="Arial" w:hAnsi="Arial"/>
          <w:sz w:val="24"/>
          <w:szCs w:val="24"/>
          <w:rtl/>
        </w:rPr>
        <w:t xml:space="preserve">המונעות את קיום ההתחייבויות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יתאמו הצדדים בתום לב את המשך הפרויקט</w:t>
      </w:r>
      <w:r>
        <w:rPr>
          <w:rFonts w:ascii="Arial" w:hAnsi="Arial"/>
          <w:sz w:val="24"/>
          <w:szCs w:val="24"/>
          <w:rtl/>
        </w:rPr>
        <w:t xml:space="preserve">, </w:t>
      </w:r>
      <w:r>
        <w:rPr>
          <w:rFonts w:ascii="Arial" w:hAnsi="Arial"/>
          <w:sz w:val="24"/>
          <w:szCs w:val="24"/>
          <w:rtl/>
        </w:rPr>
        <w:t xml:space="preserve">דחייתו או הפסקתו בהתאם לנסיבות</w:t>
      </w:r>
      <w:r>
        <w:rPr>
          <w:rFonts w:ascii="Arial" w:hAnsi="Arial"/>
          <w:sz w:val="24"/>
          <w:szCs w:val="24"/>
          <w:rtl/>
        </w:rPr>
        <w:t xml:space="preserve">.</w:t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07"/>
        <w:pBdr/>
        <w:spacing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  <w:r>
        <w:rPr>
          <w:rFonts w:ascii="Arial" w:hAnsi="Arial"/>
          <w:sz w:val="24"/>
          <w:szCs w:val="24"/>
        </w:rPr>
      </w:r>
    </w:p>
    <w:p>
      <w:pPr>
        <w:pStyle w:val="1107"/>
        <w:pBdr/>
        <w:spacing w:line="480" w:lineRule="auto"/>
        <w:ind w:hanging="720" w:left="720"/>
        <w:jc w:val="center"/>
        <w:rPr>
          <w:rFonts w:ascii="Arial" w:hAnsi="Arial"/>
          <w:b/>
          <w:bCs/>
          <w:color w:val="000000"/>
          <w:sz w:val="20"/>
          <w:szCs w:val="20"/>
        </w:rPr>
      </w:pPr>
      <w:r>
        <w:rPr>
          <w:rFonts w:ascii="Arial" w:hAnsi="Arial"/>
          <w:b/>
          <w:bCs/>
          <w:color w:val="000000"/>
          <w:sz w:val="20"/>
          <w:szCs w:val="20"/>
          <w:rtl/>
        </w:rPr>
        <w:t xml:space="preserve">חתימה על מסמך זה מהווה אישור והתחייבות לכל הרשום לעיל</w:t>
      </w:r>
      <w:r>
        <w:rPr>
          <w:rFonts w:ascii="Arial" w:hAnsi="Arial"/>
          <w:b/>
          <w:bCs/>
          <w:color w:val="000000"/>
          <w:sz w:val="20"/>
          <w:szCs w:val="20"/>
        </w:rPr>
      </w:r>
      <w:r>
        <w:rPr>
          <w:rFonts w:ascii="Arial" w:hAnsi="Arial"/>
          <w:b/>
          <w:bCs/>
          <w:color w:val="000000"/>
          <w:sz w:val="20"/>
          <w:szCs w:val="20"/>
        </w:rPr>
      </w:r>
    </w:p>
    <w:p>
      <w:pPr>
        <w:pStyle w:val="1107"/>
        <w:pBdr/>
        <w:spacing w:line="480" w:lineRule="auto"/>
        <w:ind w:hanging="720" w:left="720"/>
        <w:jc w:val="center"/>
        <w:rPr>
          <w:rFonts w:ascii="Arial" w:hAnsi="Arial"/>
          <w:b/>
          <w:bCs/>
          <w:color w:val="000000"/>
          <w:sz w:val="20"/>
          <w:szCs w:val="20"/>
        </w:rPr>
      </w:pPr>
      <w:r>
        <w:rPr>
          <w:rFonts w:ascii="Arial" w:hAnsi="Arial"/>
          <w:b/>
          <w:bCs/>
          <w:color w:val="000000"/>
          <w:sz w:val="20"/>
          <w:szCs w:val="20"/>
          <w:rtl/>
        </w:rPr>
      </w:r>
      <w:r>
        <w:rPr>
          <w:rFonts w:ascii="Arial" w:hAnsi="Arial"/>
          <w:b/>
          <w:bCs/>
          <w:color w:val="000000"/>
          <w:sz w:val="20"/>
          <w:szCs w:val="20"/>
        </w:rPr>
      </w:r>
      <w:r>
        <w:rPr>
          <w:rFonts w:ascii="Arial" w:hAnsi="Arial"/>
          <w:b/>
          <w:bCs/>
          <w:color w:val="000000"/>
          <w:sz w:val="20"/>
          <w:szCs w:val="20"/>
        </w:rPr>
      </w:r>
    </w:p>
    <w:p>
      <w:pPr>
        <w:pStyle w:val="1107"/>
        <w:pBdr/>
        <w:spacing w:line="360" w:lineRule="auto"/>
        <w:ind w:hanging="720" w:left="720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  <w:rtl/>
        </w:rPr>
        <w:t xml:space="preserve">_____________________</w:t>
        <w:tab/>
        <w:t xml:space="preserve">_____________________</w:t>
        <w:tab/>
        <w:t xml:space="preserve">_____________________ </w:t>
      </w:r>
      <w:r>
        <w:rPr>
          <w:rFonts w:ascii="Arial" w:hAnsi="Arial"/>
          <w:color w:val="000000"/>
          <w:sz w:val="20"/>
          <w:szCs w:val="20"/>
        </w:rPr>
      </w:r>
      <w:r>
        <w:rPr>
          <w:rFonts w:ascii="Arial" w:hAnsi="Arial"/>
          <w:color w:val="000000"/>
          <w:sz w:val="20"/>
          <w:szCs w:val="20"/>
        </w:rPr>
      </w:r>
    </w:p>
    <w:p>
      <w:pPr>
        <w:pStyle w:val="1107"/>
        <w:pBdr/>
        <w:spacing w:line="360" w:lineRule="auto"/>
        <w:ind w:hanging="720" w:left="720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  <w:rtl/>
        </w:rPr>
        <w:tab/>
      </w:r>
      <w:r>
        <w:rPr>
          <w:rFonts w:ascii="Arial" w:hAnsi="Arial"/>
          <w:color w:val="000000"/>
          <w:sz w:val="20"/>
          <w:szCs w:val="20"/>
          <w:rtl/>
        </w:rPr>
        <w:t xml:space="preserve">שם הלקוח</w:t>
      </w:r>
      <w:r>
        <w:rPr>
          <w:rFonts w:ascii="Arial" w:hAnsi="Arial"/>
          <w:color w:val="000000"/>
          <w:sz w:val="20"/>
          <w:szCs w:val="20"/>
          <w:rtl/>
        </w:rPr>
        <w:tab/>
        <w:tab/>
        <w:t xml:space="preserve">          </w:t>
      </w:r>
      <w:r>
        <w:rPr>
          <w:rFonts w:ascii="Arial" w:hAnsi="Arial"/>
          <w:color w:val="000000"/>
          <w:sz w:val="20"/>
          <w:szCs w:val="20"/>
          <w:rtl/>
        </w:rPr>
        <w:t xml:space="preserve">חתימה וחותמת</w:t>
      </w:r>
      <w:r>
        <w:rPr>
          <w:rFonts w:ascii="Arial" w:hAnsi="Arial"/>
          <w:color w:val="000000"/>
          <w:sz w:val="20"/>
          <w:szCs w:val="20"/>
          <w:rtl/>
        </w:rPr>
        <w:tab/>
        <w:tab/>
        <w:tab/>
        <w:t xml:space="preserve">     </w:t>
      </w:r>
      <w:r>
        <w:rPr>
          <w:rFonts w:ascii="Arial" w:hAnsi="Arial"/>
          <w:color w:val="000000"/>
          <w:sz w:val="20"/>
          <w:szCs w:val="20"/>
          <w:rtl/>
        </w:rPr>
        <w:t xml:space="preserve">תאריך</w:t>
      </w:r>
      <w:r>
        <w:rPr>
          <w:rFonts w:ascii="Arial" w:hAnsi="Arial"/>
          <w:color w:val="000000"/>
          <w:sz w:val="20"/>
          <w:szCs w:val="20"/>
        </w:rPr>
      </w:r>
      <w:r>
        <w:rPr>
          <w:rFonts w:ascii="Arial" w:hAnsi="Arial"/>
          <w:color w:val="000000"/>
          <w:sz w:val="20"/>
          <w:szCs w:val="20"/>
        </w:rPr>
      </w:r>
    </w:p>
    <w:p>
      <w:pPr>
        <w:pStyle w:val="1107"/>
        <w:pBdr/>
        <w:spacing/>
        <w:ind/>
        <w:rPr>
          <w:b/>
          <w:bCs/>
        </w:rPr>
      </w:pPr>
      <w:r>
        <w:rPr>
          <w:b/>
          <w:bCs/>
          <w:rtl/>
        </w:rPr>
      </w:r>
      <w:r>
        <w:rPr>
          <w:b/>
          <w:bCs/>
        </w:rPr>
      </w:r>
      <w:r>
        <w:rPr>
          <w:b/>
          <w:bCs/>
        </w:rPr>
      </w:r>
    </w:p>
    <w:p>
      <w:pPr>
        <w:pStyle w:val="1107"/>
        <w:pBdr/>
        <w:spacing w:line="360" w:lineRule="auto"/>
        <w:ind w:hanging="720" w:left="720"/>
        <w:rPr>
          <w:rFonts w:ascii="Arial" w:hAnsi="Arial"/>
          <w:color w:val="000000"/>
          <w:sz w:val="20"/>
          <w:szCs w:val="20"/>
        </w:rPr>
      </w:pPr>
      <w:r>
        <w:rPr>
          <w:rFonts w:ascii="Arial" w:hAnsi="Arial"/>
          <w:color w:val="000000"/>
          <w:sz w:val="20"/>
          <w:szCs w:val="20"/>
          <w:rtl/>
        </w:rPr>
        <w:t xml:space="preserve">_____________________</w:t>
        <w:tab/>
        <w:t xml:space="preserve">_____________________</w:t>
        <w:tab/>
        <w:t xml:space="preserve">_____________________ </w:t>
      </w:r>
      <w:r>
        <w:rPr>
          <w:rFonts w:ascii="Arial" w:hAnsi="Arial"/>
          <w:color w:val="000000"/>
          <w:sz w:val="20"/>
          <w:szCs w:val="20"/>
        </w:rPr>
      </w:r>
      <w:r>
        <w:rPr>
          <w:rFonts w:ascii="Arial" w:hAnsi="Arial"/>
          <w:color w:val="000000"/>
          <w:sz w:val="20"/>
          <w:szCs w:val="20"/>
        </w:rPr>
      </w:r>
    </w:p>
    <w:p>
      <w:pPr>
        <w:pStyle w:val="1107"/>
        <w:pBdr/>
        <w:spacing w:after="200" w:before="0" w:line="360" w:lineRule="auto"/>
        <w:ind w:hanging="720" w:left="720"/>
        <w:rPr>
          <w:rFonts w:ascii="Arial" w:hAnsi="Arial"/>
          <w:color w:val="000000"/>
          <w:sz w:val="20"/>
          <w:szCs w:val="20"/>
        </w:rPr>
      </w:pPr>
      <w:r>
        <w:rPr>
          <w:rFonts w:hint="cs" w:ascii="Arial" w:hAnsi="Arial"/>
          <w:color w:val="000000"/>
          <w:sz w:val="20"/>
          <w:szCs w:val="20"/>
          <w:rtl/>
        </w:rPr>
        <w:t xml:space="preserve">      </w:t>
      </w:r>
      <w:r>
        <w:rPr>
          <w:rFonts w:ascii="Arial" w:hAnsi="Arial"/>
          <w:color w:val="000000"/>
          <w:sz w:val="20"/>
          <w:szCs w:val="20"/>
          <w:rtl/>
        </w:rPr>
        <w:t xml:space="preserve">שם </w:t>
      </w:r>
      <w:r>
        <w:rPr>
          <w:rFonts w:hint="cs" w:ascii="Arial" w:hAnsi="Arial"/>
          <w:color w:val="000000"/>
          <w:sz w:val="20"/>
          <w:szCs w:val="20"/>
          <w:rtl/>
        </w:rPr>
        <w:t xml:space="preserve">מבצע העבודה</w:t>
      </w:r>
      <w:r>
        <w:rPr>
          <w:rFonts w:ascii="Arial" w:hAnsi="Arial"/>
          <w:color w:val="000000"/>
          <w:sz w:val="20"/>
          <w:szCs w:val="20"/>
          <w:rtl/>
        </w:rPr>
        <w:tab/>
        <w:tab/>
        <w:t xml:space="preserve">          </w:t>
      </w:r>
      <w:r>
        <w:rPr>
          <w:rFonts w:ascii="Arial" w:hAnsi="Arial"/>
          <w:color w:val="000000"/>
          <w:sz w:val="20"/>
          <w:szCs w:val="20"/>
          <w:rtl/>
        </w:rPr>
        <w:t xml:space="preserve">חתימה וחותמת</w:t>
      </w:r>
      <w:r>
        <w:rPr>
          <w:rFonts w:ascii="Arial" w:hAnsi="Arial"/>
          <w:color w:val="000000"/>
          <w:sz w:val="20"/>
          <w:szCs w:val="20"/>
          <w:rtl/>
        </w:rPr>
        <w:tab/>
        <w:tab/>
        <w:tab/>
        <w:t xml:space="preserve">     </w:t>
      </w:r>
      <w:r>
        <w:rPr>
          <w:rFonts w:ascii="Arial" w:hAnsi="Arial"/>
          <w:color w:val="000000"/>
          <w:sz w:val="20"/>
          <w:szCs w:val="20"/>
          <w:rtl/>
        </w:rPr>
        <w:t xml:space="preserve">תאריך</w:t>
      </w:r>
      <w:r>
        <w:rPr>
          <w:rFonts w:ascii="Arial" w:hAnsi="Arial"/>
          <w:color w:val="000000"/>
          <w:sz w:val="20"/>
          <w:szCs w:val="20"/>
        </w:rPr>
      </w:r>
      <w:r>
        <w:rPr>
          <w:rFonts w:ascii="Arial" w:hAnsi="Arial"/>
          <w:color w:val="000000"/>
          <w:sz w:val="20"/>
          <w:szCs w:val="20"/>
        </w:rPr>
      </w:r>
    </w:p>
    <w:p>
      <w:pPr>
        <w:pStyle w:val="1107"/>
        <w:pBdr/>
        <w:spacing/>
        <w:ind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  <w:rtl/>
        </w:rPr>
      </w:r>
      <w:r>
        <w:rPr>
          <w:rFonts w:ascii="Arial" w:hAnsi="Arial"/>
          <w:sz w:val="24"/>
          <w:szCs w:val="24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440" w:right="1800" w:bottom="1440" w:left="1800" w:header="0" w:footer="708" w:gutter="0"/>
      <w:cols w:num="1" w:sep="0" w:space="1701" w:equalWidth="1"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Noto Sans CJK SC">
    <w:panose1 w:val="020B0500000000000000"/>
  </w:font>
  <w:font w:name="Wingdings">
    <w:panose1 w:val="05010000000000000000"/>
  </w:font>
  <w:font w:name="Liberation Sans">
    <w:panose1 w:val="020B0604020202020204"/>
  </w:font>
  <w:font w:name="Noto Sans Devanagari">
    <w:panose1 w:val="020B0502040504020204"/>
  </w:font>
  <w:font w:name="Cambria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7"/>
      <w:pBdr/>
      <w:spacing w:line="36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2700" distB="6350" distL="13970" distR="9525" simplePos="0" relativeHeight="4" behindDoc="1" locked="0" layoutInCell="1" allowOverlap="1">
              <wp:simplePos x="0" y="0"/>
              <wp:positionH relativeFrom="column">
                <wp:posOffset>13970</wp:posOffset>
              </wp:positionH>
              <wp:positionV relativeFrom="paragraph">
                <wp:posOffset>31750</wp:posOffset>
              </wp:positionV>
              <wp:extent cx="5281930" cy="635"/>
              <wp:effectExtent l="5080" t="5715" r="5715" b="5080"/>
              <wp:wrapNone/>
              <wp:docPr id="1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2819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D8D8D8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32" type="#_x0000_t32" style="position:absolute;z-index:-4;o:allowoverlap:true;o:allowincell:true;mso-position-horizontal-relative:text;margin-left:1.10pt;mso-position-horizontal:absolute;mso-position-vertical-relative:text;margin-top:2.50pt;mso-position-vertical:absolute;width:415.90pt;height:0.05pt;mso-wrap-distance-left:1.10pt;mso-wrap-distance-top:1.00pt;mso-wrap-distance-right:0.75pt;mso-wrap-distance-bottom:0.50pt;visibility:visible;" filled="f" strokecolor="#D8D8D8" strokeweight="0.75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3175" distB="0" distL="1270" distR="0" simplePos="0" relativeHeight="9" behindDoc="1" locked="0" layoutInCell="1" allowOverlap="1">
              <wp:simplePos x="0" y="0"/>
              <wp:positionH relativeFrom="column">
                <wp:posOffset>2858770</wp:posOffset>
              </wp:positionH>
              <wp:positionV relativeFrom="paragraph">
                <wp:posOffset>184150</wp:posOffset>
              </wp:positionV>
              <wp:extent cx="2108835" cy="719455"/>
              <wp:effectExtent l="635" t="635" r="0" b="0"/>
              <wp:wrapNone/>
              <wp:docPr id="2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108880" cy="719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127"/>
                            <w:pBdr/>
                            <w:spacing w:after="200" w:before="0"/>
                            <w:ind/>
                            <w:rPr/>
                          </w:pPr>
                          <w:r>
                            <w:rPr>
                              <w:rtl/>
                            </w:rPr>
                            <w:object w:dxaOrig="0" w:dyaOrig="0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" o:spid="_x0000_s1" type="#_x0000_t75" style="width:132.55pt;height:49.55pt;mso-wrap-distance-left:0.00pt;mso-wrap-distance-top:0.00pt;mso-wrap-distance-right:0.00pt;mso-wrap-distance-bottom:0.00pt;z-index:1;" filled="f" stroked="false">
                                <v:imagedata r:id="rId1" o:title=""/>
                                <o:lock v:ext="edit" rotation="t"/>
                              </v:shape>
                              <o:OLEObject DrawAspect="Content" r:id="rId2" ObjectID="_1525041" ProgID="Unknown" ShapeID="_x0000_i1" Type="Embed"/>
                            </w:object>
                          </w:r>
                          <w:r/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</wp:anchor>
          </w:drawing>
        </mc:Choice>
        <mc:Fallback>
          <w:pict>
            <v:shape id="shape 2" o:spid="_x0000_s2" o:spt="1" type="#_x0000_t1" style="position:absolute;z-index:-9;o:allowoverlap:true;o:allowincell:true;mso-position-horizontal-relative:text;margin-left:225.10pt;mso-position-horizontal:absolute;mso-position-vertical-relative:text;margin-top:14.50pt;mso-position-vertical:absolute;width:166.05pt;height:56.65pt;mso-wrap-distance-left:0.10pt;mso-wrap-distance-top:0.25pt;mso-wrap-distance-right:0.00pt;mso-wrap-distance-bottom:0.00pt;v-text-anchor:top;visibility:visible;" filled="f" stroked="f" strokeweight="0.00pt">
              <v:textbox inset="0,0,0,0">
                <w:txbxContent>
                  <w:p>
                    <w:pPr>
                      <w:pStyle w:val="1127"/>
                      <w:pBdr/>
                      <w:spacing w:after="200" w:before="0"/>
                      <w:ind/>
                      <w:rPr/>
                    </w:pPr>
                    <w:r>
                      <w:rPr>
                        <w:rtl/>
                      </w:rPr>
                      <w:object w:dxaOrig="0" w:dyaOrig="0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1" o:spid="_x0000_s1" type="#_x0000_t75" style="width:132.55pt;height:49.55pt;mso-wrap-distance-left:0.00pt;mso-wrap-distance-top:0.00pt;mso-wrap-distance-right:0.00pt;mso-wrap-distance-bottom:0.00pt;z-index:1;" filled="f" stroked="false">
                          <v:imagedata r:id="rId1" o:title=""/>
                          <o:lock v:ext="edit" rotation="t"/>
                        </v:shape>
                        <o:OLEObject DrawAspect="Content" r:id="rId2" ObjectID="_1525041" ProgID="Unknown" ShapeID="_x0000_i1" Type="Embed"/>
                      </w:object>
                    </w:r>
                    <w:r/>
                  </w:p>
                </w:txbxContent>
              </v:textbox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905" distR="0" simplePos="0" relativeHeight="15" behindDoc="1" locked="0" layoutInCell="1" allowOverlap="1">
              <wp:simplePos x="0" y="0"/>
              <wp:positionH relativeFrom="column">
                <wp:posOffset>-464820</wp:posOffset>
              </wp:positionH>
              <wp:positionV relativeFrom="paragraph">
                <wp:posOffset>186055</wp:posOffset>
              </wp:positionV>
              <wp:extent cx="3219450" cy="878205"/>
              <wp:effectExtent l="0" t="635" r="0" b="0"/>
              <wp:wrapNone/>
              <wp:docPr id="4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219480" cy="878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127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נועם נאומובסקי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  במאי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עורך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אנימטור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1127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noamnau@gmail.com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</w:rPr>
                            <w:t xml:space="preserve">|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noamn.com</w:t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1127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sz w:val="18"/>
                              <w:szCs w:val="18"/>
                            </w:rPr>
                            <w:t xml:space="preserve">052-6784960</w:t>
                          </w:r>
                          <w:r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1127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rtl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shape id="shape 3" o:spid="_x0000_s3" o:spt="1" type="#_x0000_t1" style="position:absolute;z-index:-15;o:allowoverlap:true;o:allowincell:true;mso-position-horizontal-relative:text;margin-left:-36.60pt;mso-position-horizontal:absolute;mso-position-vertical-relative:text;margin-top:14.65pt;mso-position-vertical:absolute;width:253.50pt;height:69.15pt;mso-wrap-distance-left:0.15pt;mso-wrap-distance-top:0.00pt;mso-wrap-distance-right:0.00pt;mso-wrap-distance-bottom:0.00pt;v-text-anchor:top;visibility:visible;" fillcolor="#FFFFFF" stroked="f" strokeweight="0.00pt">
              <v:textbox inset="0,0,0,0">
                <w:txbxContent>
                  <w:p>
                    <w:pPr>
                      <w:pStyle w:val="1127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נועם נאומובסקי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 במאי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עורך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אנימטור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1127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 xml:space="preserve">noamnau@gmail.com</w:t>
                    </w:r>
                    <w:r>
                      <w:rPr>
                        <w:rFonts w:hint="cs"/>
                        <w:sz w:val="20"/>
                        <w:szCs w:val="20"/>
                      </w:rPr>
                      <w:t xml:space="preserve">| </w:t>
                    </w:r>
                    <w:r>
                      <w:rPr>
                        <w:sz w:val="20"/>
                        <w:szCs w:val="20"/>
                      </w:rPr>
                      <w:t xml:space="preserve">noamn.com</w:t>
                    </w:r>
                    <w:r>
                      <w:rPr>
                        <w:sz w:val="20"/>
                        <w:szCs w:val="20"/>
                      </w:rPr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1127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rFonts w:hint="cs"/>
                        <w:sz w:val="18"/>
                        <w:szCs w:val="18"/>
                      </w:rPr>
                      <w:t xml:space="preserve">052-6784960</w:t>
                    </w:r>
                    <w:r>
                      <w:rPr>
                        <w:rFonts w:hint="cs"/>
                        <w:sz w:val="18"/>
                        <w:szCs w:val="18"/>
                        <w:rtl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</w:p>
                  <w:p>
                    <w:pPr>
                      <w:pStyle w:val="1127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rtl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tab/>
      <w:tab/>
      <w:tab/>
      <w:tab/>
      <w:tab/>
      <w:tab/>
      <w:tab/>
      <w:tab/>
    </w:r>
    <w:r/>
  </w:p>
  <w:p>
    <w:pPr>
      <w:pStyle w:val="1125"/>
      <w:pBdr/>
      <w:spacing w:after="200" w:before="0"/>
      <w:ind/>
      <w:rPr/>
    </w:pPr>
    <w:r>
      <w:rPr>
        <w:rtl/>
      </w:rPr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25"/>
      <w:pBdr/>
      <w:spacing w:after="200" w:before="0"/>
      <w:ind/>
      <w:rPr/>
    </w:pPr>
    <w:r>
      <w:rPr>
        <w:rtl/>
      </w:rPr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107"/>
      <w:pBdr/>
      <w:spacing w:line="360" w:lineRule="auto"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2700" distB="6350" distL="13970" distR="9525" simplePos="0" relativeHeight="4" behindDoc="1" locked="0" layoutInCell="1" allowOverlap="1">
              <wp:simplePos x="0" y="0"/>
              <wp:positionH relativeFrom="column">
                <wp:posOffset>13970</wp:posOffset>
              </wp:positionH>
              <wp:positionV relativeFrom="paragraph">
                <wp:posOffset>31750</wp:posOffset>
              </wp:positionV>
              <wp:extent cx="5281930" cy="635"/>
              <wp:effectExtent l="5080" t="5715" r="5715" b="5080"/>
              <wp:wrapNone/>
              <wp:docPr id="5" name="AutoShap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281920" cy="72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D8D8D8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4" o:spid="_x0000_s4" o:spt="32" type="#_x0000_t32" style="position:absolute;z-index:-4;o:allowoverlap:true;o:allowincell:true;mso-position-horizontal-relative:text;margin-left:1.10pt;mso-position-horizontal:absolute;mso-position-vertical-relative:text;margin-top:2.50pt;mso-position-vertical:absolute;width:415.90pt;height:0.05pt;mso-wrap-distance-left:1.10pt;mso-wrap-distance-top:1.00pt;mso-wrap-distance-right:0.75pt;mso-wrap-distance-bottom:0.50pt;visibility:visible;" filled="f" strokecolor="#D8D8D8" strokeweight="0.75pt"/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3175" distB="0" distL="1270" distR="0" simplePos="0" relativeHeight="9" behindDoc="1" locked="0" layoutInCell="1" allowOverlap="1">
              <wp:simplePos x="0" y="0"/>
              <wp:positionH relativeFrom="column">
                <wp:posOffset>2858770</wp:posOffset>
              </wp:positionH>
              <wp:positionV relativeFrom="paragraph">
                <wp:posOffset>184150</wp:posOffset>
              </wp:positionV>
              <wp:extent cx="2108835" cy="719455"/>
              <wp:effectExtent l="635" t="635" r="0" b="0"/>
              <wp:wrapNone/>
              <wp:docPr id="6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108880" cy="7192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127"/>
                            <w:pBdr/>
                            <w:spacing w:after="200" w:before="0"/>
                            <w:ind/>
                            <w:rPr/>
                          </w:pPr>
                          <w:r>
                            <w:rPr>
                              <w:rtl/>
                            </w:rPr>
                            <w:object w:dxaOrig="0" w:dyaOrig="0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5" o:spid="_x0000_s5" type="#_x0000_t75" style="width:132.55pt;height:49.55pt;mso-wrap-distance-left:0.00pt;mso-wrap-distance-top:0.00pt;mso-wrap-distance-right:0.00pt;mso-wrap-distance-bottom:0.00pt;z-index:1;" filled="f" stroked="false">
                                <v:imagedata r:id="rId1" o:title=""/>
                                <o:lock v:ext="edit" rotation="t"/>
                              </v:shape>
                              <o:OLEObject DrawAspect="Content" r:id="rId2" ObjectID="_1525045" ProgID="Unknown" ShapeID="_x0000_i5" Type="Embed"/>
                            </w:object>
                          </w:r>
                          <w:r/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</wp:anchor>
          </w:drawing>
        </mc:Choice>
        <mc:Fallback>
          <w:pict>
            <v:shape id="shape 6" o:spid="_x0000_s6" o:spt="1" type="#_x0000_t1" style="position:absolute;z-index:-9;o:allowoverlap:true;o:allowincell:true;mso-position-horizontal-relative:text;margin-left:225.10pt;mso-position-horizontal:absolute;mso-position-vertical-relative:text;margin-top:14.50pt;mso-position-vertical:absolute;width:166.05pt;height:56.65pt;mso-wrap-distance-left:0.10pt;mso-wrap-distance-top:0.25pt;mso-wrap-distance-right:0.00pt;mso-wrap-distance-bottom:0.00pt;v-text-anchor:top;visibility:visible;" filled="f" stroked="f" strokeweight="0.00pt">
              <v:textbox inset="0,0,0,0">
                <w:txbxContent>
                  <w:p>
                    <w:pPr>
                      <w:pStyle w:val="1127"/>
                      <w:pBdr/>
                      <w:spacing w:after="200" w:before="0"/>
                      <w:ind/>
                      <w:rPr/>
                    </w:pPr>
                    <w:r>
                      <w:rPr>
                        <w:rtl/>
                      </w:rPr>
                      <w:object w:dxaOrig="0" w:dyaOrig="0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_x0000_i5" o:spid="_x0000_s5" type="#_x0000_t75" style="width:132.55pt;height:49.55pt;mso-wrap-distance-left:0.00pt;mso-wrap-distance-top:0.00pt;mso-wrap-distance-right:0.00pt;mso-wrap-distance-bottom:0.00pt;z-index:1;" filled="f" stroked="false">
                          <v:imagedata r:id="rId1" o:title=""/>
                          <o:lock v:ext="edit" rotation="t"/>
                        </v:shape>
                        <o:OLEObject DrawAspect="Content" r:id="rId2" ObjectID="_1525045" ProgID="Unknown" ShapeID="_x0000_i5" Type="Embed"/>
                      </w:object>
                    </w:r>
                    <w:r/>
                  </w:p>
                </w:txbxContent>
              </v:textbox>
            </v:shape>
          </w:pict>
        </mc:Fallback>
      </mc:AlternateContent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905" distR="0" simplePos="0" relativeHeight="15" behindDoc="1" locked="0" layoutInCell="1" allowOverlap="1">
              <wp:simplePos x="0" y="0"/>
              <wp:positionH relativeFrom="column">
                <wp:posOffset>-464820</wp:posOffset>
              </wp:positionH>
              <wp:positionV relativeFrom="paragraph">
                <wp:posOffset>186055</wp:posOffset>
              </wp:positionV>
              <wp:extent cx="3219450" cy="878205"/>
              <wp:effectExtent l="0" t="635" r="0" b="0"/>
              <wp:wrapNone/>
              <wp:docPr id="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219480" cy="878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1127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נועם נאומובסקי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  במאי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עורך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, 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 xml:space="preserve">אנימטור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  <w:rtl/>
                            </w:rPr>
                            <w:tab/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1127"/>
                            <w:pBdr/>
                            <w:spacing w:after="0" w:before="0" w:line="360" w:lineRule="auto"/>
                            <w:ind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noamnau@gmail.com</w:t>
                          </w:r>
                          <w:r>
                            <w:rPr>
                              <w:rFonts w:hint="cs"/>
                              <w:sz w:val="20"/>
                              <w:szCs w:val="20"/>
                            </w:rPr>
                            <w:t xml:space="preserve">| 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noamn.com</w:t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  <w:r>
                            <w:rPr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Style w:val="1127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cs"/>
                              <w:sz w:val="18"/>
                              <w:szCs w:val="18"/>
                            </w:rPr>
                            <w:t xml:space="preserve">052-6784960</w:t>
                          </w:r>
                          <w:r>
                            <w:rPr>
                              <w:rFonts w:hint="cs"/>
                              <w:sz w:val="18"/>
                              <w:szCs w:val="18"/>
                              <w:rtl/>
                            </w:rPr>
                            <w:tab/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Style w:val="1127"/>
                            <w:pBdr/>
                            <w:spacing w:after="0" w:before="0" w:line="360" w:lineRule="auto"/>
                            <w:ind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rtl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  <w:r>
                            <w:rPr>
                              <w:sz w:val="18"/>
                              <w:szCs w:val="18"/>
                            </w:rPr>
                          </w:r>
                        </w:p>
                      </w:txbxContent>
                    </wps:txbx>
                    <wps:bodyPr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shape id="shape 7" o:spid="_x0000_s7" o:spt="1" type="#_x0000_t1" style="position:absolute;z-index:-15;o:allowoverlap:true;o:allowincell:true;mso-position-horizontal-relative:text;margin-left:-36.60pt;mso-position-horizontal:absolute;mso-position-vertical-relative:text;margin-top:14.65pt;mso-position-vertical:absolute;width:253.50pt;height:69.15pt;mso-wrap-distance-left:0.15pt;mso-wrap-distance-top:0.00pt;mso-wrap-distance-right:0.00pt;mso-wrap-distance-bottom:0.00pt;v-text-anchor:top;visibility:visible;" fillcolor="#FFFFFF" stroked="f" strokeweight="0.00pt">
              <v:textbox inset="0,0,0,0">
                <w:txbxContent>
                  <w:p>
                    <w:pPr>
                      <w:pStyle w:val="1127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נועם נאומובסקי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  במאי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עורך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, 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 xml:space="preserve">אנימטור</w:t>
                    </w:r>
                    <w:r>
                      <w:rPr>
                        <w:rFonts w:hint="cs"/>
                        <w:sz w:val="20"/>
                        <w:szCs w:val="20"/>
                        <w:rtl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1127"/>
                      <w:pBdr/>
                      <w:spacing w:after="0" w:before="0" w:line="360" w:lineRule="auto"/>
                      <w:ind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 xml:space="preserve">noamnau@gmail.com</w:t>
                    </w:r>
                    <w:r>
                      <w:rPr>
                        <w:rFonts w:hint="cs"/>
                        <w:sz w:val="20"/>
                        <w:szCs w:val="20"/>
                      </w:rPr>
                      <w:t xml:space="preserve">| </w:t>
                    </w:r>
                    <w:r>
                      <w:rPr>
                        <w:sz w:val="20"/>
                        <w:szCs w:val="20"/>
                      </w:rPr>
                      <w:t xml:space="preserve">noamn.com</w:t>
                    </w:r>
                    <w:r>
                      <w:rPr>
                        <w:sz w:val="20"/>
                        <w:szCs w:val="20"/>
                      </w:rPr>
                    </w:r>
                    <w:r>
                      <w:rPr>
                        <w:sz w:val="20"/>
                        <w:szCs w:val="20"/>
                      </w:rPr>
                    </w:r>
                  </w:p>
                  <w:p>
                    <w:pPr>
                      <w:pStyle w:val="1127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rFonts w:hint="cs"/>
                        <w:sz w:val="18"/>
                        <w:szCs w:val="18"/>
                      </w:rPr>
                      <w:t xml:space="preserve">052-6784960</w:t>
                    </w:r>
                    <w:r>
                      <w:rPr>
                        <w:rFonts w:hint="cs"/>
                        <w:sz w:val="18"/>
                        <w:szCs w:val="18"/>
                        <w:rtl/>
                      </w:rPr>
                      <w:tab/>
                    </w:r>
                    <w:r>
                      <w:rPr>
                        <w:sz w:val="18"/>
                        <w:szCs w:val="18"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</w:p>
                  <w:p>
                    <w:pPr>
                      <w:pStyle w:val="1127"/>
                      <w:pBdr/>
                      <w:spacing w:after="0" w:before="0" w:line="360" w:lineRule="auto"/>
                      <w:ind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rtl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  <w:r>
                      <w:rPr>
                        <w:sz w:val="18"/>
                        <w:szCs w:val="18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rtl/>
      </w:rPr>
      <w:tab/>
      <w:tab/>
      <w:tab/>
      <w:tab/>
      <w:tab/>
      <w:tab/>
      <w:tab/>
      <w:tab/>
    </w:r>
    <w:r/>
  </w:p>
  <w:p>
    <w:pPr>
      <w:pStyle w:val="1125"/>
      <w:pBdr/>
      <w:spacing w:after="200" w:before="0"/>
      <w:ind/>
      <w:rPr/>
    </w:pPr>
    <w:r>
      <w:rPr>
        <w:rtl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-123"/>
      </w:pPr>
      <w:rPr>
        <w:rFonts w:hint="default" w:ascii="Arial" w:hAnsi="Arial" w:cs="Arial"/>
      </w:rPr>
      <w:start w:val="29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2">
    <w:nsid w:val="40111E1C"/>
    <w:lvl w:ilvl="0">
      <w:isLgl w:val="false"/>
      <w:lvlJc w:val="left"/>
      <w:lvlText w:val="-"/>
      <w:numFmt w:val="bullet"/>
      <w:pPr>
        <w:pBdr/>
        <w:spacing/>
        <w:ind w:hanging="360" w:left="-123"/>
      </w:pPr>
      <w:rPr>
        <w:rFonts w:hint="default" w:ascii="Arial" w:hAnsi="Arial" w:eastAsia="Times New Roman" w:cs="Arial"/>
      </w:rPr>
      <w:start w:val="29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-123"/>
      </w:pPr>
      <w:rPr>
        <w:rFonts w:hint="default" w:ascii="Arial" w:hAnsi="Arial" w:cs="Arial"/>
      </w:rPr>
      <w:start w:val="29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Arial"/>
        <w:lang w:val="en-US" w:eastAsia="en-US" w:bidi="he-I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929">
    <w:name w:val="Table Grid Light"/>
    <w:basedOn w:val="11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Plain Table 1"/>
    <w:basedOn w:val="11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Plain Table 2"/>
    <w:basedOn w:val="112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Plain Table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Plain Table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Plain Table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1 Light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1 Light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1 Light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1 Light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1 Light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1 Light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1 Light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2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2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2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2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2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2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3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3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3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Grid Table 3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Grid Table 3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Grid Table 3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Grid Table 4"/>
    <w:basedOn w:val="11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Grid Table 4 - Accent 1"/>
    <w:basedOn w:val="11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Grid Table 4 - Accent 2"/>
    <w:basedOn w:val="11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Grid Table 4 - Accent 3"/>
    <w:basedOn w:val="11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Grid Table 4 - Accent 4"/>
    <w:basedOn w:val="11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Grid Table 4 - Accent 5"/>
    <w:basedOn w:val="11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Grid Table 4 - Accent 6"/>
    <w:basedOn w:val="112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Grid Table 5 Dark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Grid Table 5 Dark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Grid Table 5 Dark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Grid Table 5 Dark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Grid Table 5 Dark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Grid Table 5 Dark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Grid Table 5 Dark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Grid Table 6 Colorful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Grid Table 6 Colorful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Grid Table 6 Colorful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Grid Table 6 Colorful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Grid Table 6 Colorful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Grid Table 6 Colorful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Grid Table 6 Colorful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Grid Table 7 Colorful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Grid Table 7 Colorful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Grid Table 7 Colorful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Grid Table 7 Colorful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Grid Table 7 Colorful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Grid Table 7 Colorful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Grid Table 7 Colorful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1 Light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1 Light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1 Light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1 Light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1 Light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1 Light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1 Light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2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2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2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2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2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2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3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3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3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st Table 3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st Table 3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st Table 3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st Table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st Table 4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st Table 4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st Table 4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List Table 4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List Table 4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List Table 4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List Table 5 Dark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List Table 5 Dark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List Table 5 Dark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List Table 5 Dark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List Table 5 Dark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List Table 5 Dark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List Table 5 Dark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List Table 6 Colorful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List Table 6 Colorful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List Table 6 Colorful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List Table 6 Colorful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List Table 6 Colorful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List Table 6 Colorful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List Table 6 Colorful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List Table 7 Colorful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List Table 7 Colorful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List Table 7 Colorful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List Table 7 Colorful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List Table 7 Colorful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List Table 7 Colorful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List Table 7 Colorful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Lined - Accent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Lined - Accent 1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Lined - Accent 2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Lined - Accent 3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Lined - Accent 4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Lined - Accent 5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Lined - Accent 6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Bordered &amp; Lined - Accent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Bordered &amp; Lined - Accent 1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Bordered &amp; Lined - Accent 2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Bordered &amp; Lined - Accent 3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Bordered &amp; Lined - Accent 4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Bordered &amp; Lined - Accent 5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Bordered &amp; Lined - Accent 6"/>
    <w:basedOn w:val="112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Bordered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Bordered - Accent 1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Bordered - Accent 2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Bordered - Accent 3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Bordered - Accent 4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Bordered - Accent 5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Bordered - Accent 6"/>
    <w:basedOn w:val="112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54">
    <w:name w:val="Heading 2"/>
    <w:basedOn w:val="1107"/>
    <w:next w:val="1107"/>
    <w:link w:val="106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55">
    <w:name w:val="Heading 4"/>
    <w:basedOn w:val="1107"/>
    <w:next w:val="1107"/>
    <w:link w:val="106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56">
    <w:name w:val="Heading 5"/>
    <w:basedOn w:val="1107"/>
    <w:next w:val="1107"/>
    <w:link w:val="106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57">
    <w:name w:val="Heading 6"/>
    <w:basedOn w:val="1107"/>
    <w:next w:val="1107"/>
    <w:link w:val="106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58">
    <w:name w:val="Heading 7"/>
    <w:basedOn w:val="1107"/>
    <w:next w:val="1107"/>
    <w:link w:val="106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59">
    <w:name w:val="Heading 8"/>
    <w:basedOn w:val="1107"/>
    <w:next w:val="1107"/>
    <w:link w:val="106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60">
    <w:name w:val="Heading 9"/>
    <w:basedOn w:val="1107"/>
    <w:next w:val="1107"/>
    <w:link w:val="106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61">
    <w:name w:val="Heading 1 Char"/>
    <w:basedOn w:val="1110"/>
    <w:link w:val="11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62">
    <w:name w:val="Heading 2 Char"/>
    <w:basedOn w:val="1110"/>
    <w:link w:val="10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63">
    <w:name w:val="Heading 3 Char"/>
    <w:basedOn w:val="1110"/>
    <w:link w:val="11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64">
    <w:name w:val="Heading 4 Char"/>
    <w:basedOn w:val="1110"/>
    <w:link w:val="105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65">
    <w:name w:val="Heading 5 Char"/>
    <w:basedOn w:val="1110"/>
    <w:link w:val="10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66">
    <w:name w:val="Heading 6 Char"/>
    <w:basedOn w:val="1110"/>
    <w:link w:val="105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67">
    <w:name w:val="Heading 7 Char"/>
    <w:basedOn w:val="1110"/>
    <w:link w:val="105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68">
    <w:name w:val="Heading 8 Char"/>
    <w:basedOn w:val="1110"/>
    <w:link w:val="10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69">
    <w:name w:val="Heading 9 Char"/>
    <w:basedOn w:val="1110"/>
    <w:link w:val="106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70">
    <w:name w:val="Title"/>
    <w:basedOn w:val="1107"/>
    <w:next w:val="1107"/>
    <w:link w:val="107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71">
    <w:name w:val="Title Char"/>
    <w:basedOn w:val="1110"/>
    <w:link w:val="107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72">
    <w:name w:val="Subtitle"/>
    <w:basedOn w:val="1107"/>
    <w:next w:val="1107"/>
    <w:link w:val="107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73">
    <w:name w:val="Subtitle Char"/>
    <w:basedOn w:val="1110"/>
    <w:link w:val="107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74">
    <w:name w:val="Quote"/>
    <w:basedOn w:val="1107"/>
    <w:next w:val="1107"/>
    <w:link w:val="107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75">
    <w:name w:val="Quote Char"/>
    <w:basedOn w:val="1110"/>
    <w:link w:val="107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076">
    <w:name w:val="Intense Emphasis"/>
    <w:basedOn w:val="11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77">
    <w:name w:val="Intense Quote"/>
    <w:basedOn w:val="1107"/>
    <w:next w:val="1107"/>
    <w:link w:val="107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78">
    <w:name w:val="Intense Quote Char"/>
    <w:basedOn w:val="1110"/>
    <w:link w:val="107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79">
    <w:name w:val="Intense Reference"/>
    <w:basedOn w:val="11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80">
    <w:name w:val="No Spacing"/>
    <w:basedOn w:val="1107"/>
    <w:uiPriority w:val="1"/>
    <w:qFormat/>
    <w:pPr>
      <w:pBdr/>
      <w:spacing w:after="0" w:line="240" w:lineRule="auto"/>
      <w:ind/>
    </w:pPr>
  </w:style>
  <w:style w:type="character" w:styleId="1081">
    <w:name w:val="Subtle Emphasis"/>
    <w:basedOn w:val="11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82">
    <w:name w:val="Emphasis"/>
    <w:basedOn w:val="1110"/>
    <w:uiPriority w:val="20"/>
    <w:qFormat/>
    <w:pPr>
      <w:pBdr/>
      <w:spacing/>
      <w:ind/>
    </w:pPr>
    <w:rPr>
      <w:i/>
      <w:iCs/>
    </w:rPr>
  </w:style>
  <w:style w:type="character" w:styleId="1083">
    <w:name w:val="Strong"/>
    <w:basedOn w:val="1110"/>
    <w:uiPriority w:val="22"/>
    <w:qFormat/>
    <w:pPr>
      <w:pBdr/>
      <w:spacing/>
      <w:ind/>
    </w:pPr>
    <w:rPr>
      <w:b/>
      <w:bCs/>
    </w:rPr>
  </w:style>
  <w:style w:type="character" w:styleId="1084">
    <w:name w:val="Subtle Reference"/>
    <w:basedOn w:val="11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85">
    <w:name w:val="Book Title"/>
    <w:basedOn w:val="111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086">
    <w:name w:val="Header Char"/>
    <w:basedOn w:val="1110"/>
    <w:link w:val="1124"/>
    <w:uiPriority w:val="99"/>
    <w:pPr>
      <w:pBdr/>
      <w:spacing/>
      <w:ind/>
    </w:pPr>
  </w:style>
  <w:style w:type="character" w:styleId="1087">
    <w:name w:val="Footer Char"/>
    <w:basedOn w:val="1110"/>
    <w:link w:val="1125"/>
    <w:uiPriority w:val="99"/>
    <w:pPr>
      <w:pBdr/>
      <w:spacing/>
      <w:ind/>
    </w:pPr>
  </w:style>
  <w:style w:type="paragraph" w:styleId="1088">
    <w:name w:val="footnote text"/>
    <w:basedOn w:val="1107"/>
    <w:link w:val="10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89">
    <w:name w:val="Footnote Text Char"/>
    <w:basedOn w:val="1110"/>
    <w:link w:val="1088"/>
    <w:uiPriority w:val="99"/>
    <w:semiHidden/>
    <w:pPr>
      <w:pBdr/>
      <w:spacing/>
      <w:ind/>
    </w:pPr>
    <w:rPr>
      <w:sz w:val="20"/>
      <w:szCs w:val="20"/>
    </w:rPr>
  </w:style>
  <w:style w:type="character" w:styleId="1090">
    <w:name w:val="footnote reference"/>
    <w:basedOn w:val="1110"/>
    <w:uiPriority w:val="99"/>
    <w:semiHidden/>
    <w:unhideWhenUsed/>
    <w:pPr>
      <w:pBdr/>
      <w:spacing/>
      <w:ind/>
    </w:pPr>
    <w:rPr>
      <w:vertAlign w:val="superscript"/>
    </w:rPr>
  </w:style>
  <w:style w:type="paragraph" w:styleId="1091">
    <w:name w:val="endnote text"/>
    <w:basedOn w:val="1107"/>
    <w:link w:val="10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92">
    <w:name w:val="Endnote Text Char"/>
    <w:basedOn w:val="1110"/>
    <w:link w:val="1091"/>
    <w:uiPriority w:val="99"/>
    <w:semiHidden/>
    <w:pPr>
      <w:pBdr/>
      <w:spacing/>
      <w:ind/>
    </w:pPr>
    <w:rPr>
      <w:sz w:val="20"/>
      <w:szCs w:val="20"/>
    </w:rPr>
  </w:style>
  <w:style w:type="character" w:styleId="1093">
    <w:name w:val="endnote reference"/>
    <w:basedOn w:val="1110"/>
    <w:uiPriority w:val="99"/>
    <w:semiHidden/>
    <w:unhideWhenUsed/>
    <w:pPr>
      <w:pBdr/>
      <w:spacing/>
      <w:ind/>
    </w:pPr>
    <w:rPr>
      <w:vertAlign w:val="superscript"/>
    </w:rPr>
  </w:style>
  <w:style w:type="character" w:styleId="1094">
    <w:name w:val="FollowedHyperlink"/>
    <w:basedOn w:val="111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95">
    <w:name w:val="toc 1"/>
    <w:basedOn w:val="1107"/>
    <w:next w:val="1107"/>
    <w:uiPriority w:val="39"/>
    <w:unhideWhenUsed/>
    <w:pPr>
      <w:pBdr/>
      <w:spacing w:after="100"/>
      <w:ind/>
    </w:pPr>
  </w:style>
  <w:style w:type="paragraph" w:styleId="1096">
    <w:name w:val="toc 2"/>
    <w:basedOn w:val="1107"/>
    <w:next w:val="1107"/>
    <w:uiPriority w:val="39"/>
    <w:unhideWhenUsed/>
    <w:pPr>
      <w:pBdr/>
      <w:spacing w:after="100"/>
      <w:ind w:left="220"/>
    </w:pPr>
  </w:style>
  <w:style w:type="paragraph" w:styleId="1097">
    <w:name w:val="toc 3"/>
    <w:basedOn w:val="1107"/>
    <w:next w:val="1107"/>
    <w:uiPriority w:val="39"/>
    <w:unhideWhenUsed/>
    <w:pPr>
      <w:pBdr/>
      <w:spacing w:after="100"/>
      <w:ind w:left="440"/>
    </w:pPr>
  </w:style>
  <w:style w:type="paragraph" w:styleId="1098">
    <w:name w:val="toc 4"/>
    <w:basedOn w:val="1107"/>
    <w:next w:val="1107"/>
    <w:uiPriority w:val="39"/>
    <w:unhideWhenUsed/>
    <w:pPr>
      <w:pBdr/>
      <w:spacing w:after="100"/>
      <w:ind w:left="660"/>
    </w:pPr>
  </w:style>
  <w:style w:type="paragraph" w:styleId="1099">
    <w:name w:val="toc 5"/>
    <w:basedOn w:val="1107"/>
    <w:next w:val="1107"/>
    <w:uiPriority w:val="39"/>
    <w:unhideWhenUsed/>
    <w:pPr>
      <w:pBdr/>
      <w:spacing w:after="100"/>
      <w:ind w:left="880"/>
    </w:pPr>
  </w:style>
  <w:style w:type="paragraph" w:styleId="1100">
    <w:name w:val="toc 6"/>
    <w:basedOn w:val="1107"/>
    <w:next w:val="1107"/>
    <w:uiPriority w:val="39"/>
    <w:unhideWhenUsed/>
    <w:pPr>
      <w:pBdr/>
      <w:spacing w:after="100"/>
      <w:ind w:left="1100"/>
    </w:pPr>
  </w:style>
  <w:style w:type="paragraph" w:styleId="1101">
    <w:name w:val="toc 7"/>
    <w:basedOn w:val="1107"/>
    <w:next w:val="1107"/>
    <w:uiPriority w:val="39"/>
    <w:unhideWhenUsed/>
    <w:pPr>
      <w:pBdr/>
      <w:spacing w:after="100"/>
      <w:ind w:left="1320"/>
    </w:pPr>
  </w:style>
  <w:style w:type="paragraph" w:styleId="1102">
    <w:name w:val="toc 8"/>
    <w:basedOn w:val="1107"/>
    <w:next w:val="1107"/>
    <w:uiPriority w:val="39"/>
    <w:unhideWhenUsed/>
    <w:pPr>
      <w:pBdr/>
      <w:spacing w:after="100"/>
      <w:ind w:left="1540"/>
    </w:pPr>
  </w:style>
  <w:style w:type="paragraph" w:styleId="1103">
    <w:name w:val="toc 9"/>
    <w:basedOn w:val="1107"/>
    <w:next w:val="1107"/>
    <w:uiPriority w:val="39"/>
    <w:unhideWhenUsed/>
    <w:pPr>
      <w:pBdr/>
      <w:spacing w:after="100"/>
      <w:ind w:left="1760"/>
    </w:pPr>
  </w:style>
  <w:style w:type="character" w:styleId="1104">
    <w:name w:val="Placeholder Text"/>
    <w:basedOn w:val="1110"/>
    <w:uiPriority w:val="99"/>
    <w:semiHidden/>
    <w:pPr>
      <w:pBdr/>
      <w:spacing/>
      <w:ind/>
    </w:pPr>
    <w:rPr>
      <w:color w:val="666666"/>
    </w:rPr>
  </w:style>
  <w:style w:type="paragraph" w:styleId="1105">
    <w:name w:val="TOC Heading"/>
    <w:uiPriority w:val="39"/>
    <w:unhideWhenUsed/>
    <w:pPr>
      <w:pBdr/>
      <w:spacing/>
      <w:ind/>
    </w:pPr>
  </w:style>
  <w:style w:type="paragraph" w:styleId="1106">
    <w:name w:val="table of figures"/>
    <w:basedOn w:val="1107"/>
    <w:next w:val="1107"/>
    <w:uiPriority w:val="99"/>
    <w:unhideWhenUsed/>
    <w:pPr>
      <w:pBdr/>
      <w:spacing w:after="0" w:afterAutospacing="0"/>
      <w:ind/>
    </w:pPr>
  </w:style>
  <w:style w:type="paragraph" w:styleId="1107" w:default="1">
    <w:name w:val="Normal"/>
    <w:qFormat/>
    <w:pPr>
      <w:widowControl w:val="true"/>
      <w:pBdr/>
      <w:bidi w:val="true"/>
      <w:spacing w:after="200" w:before="0" w:line="276" w:lineRule="auto"/>
      <w:ind/>
      <w:jc w:val="left"/>
    </w:pPr>
    <w:rPr>
      <w:rFonts w:ascii="Calibri" w:hAnsi="Calibri" w:eastAsia="Times New Roman" w:cs="Arial"/>
      <w:color w:val="auto"/>
      <w:sz w:val="22"/>
      <w:szCs w:val="22"/>
      <w:lang w:val="en-US" w:eastAsia="en-US" w:bidi="he-IL"/>
    </w:rPr>
  </w:style>
  <w:style w:type="paragraph" w:styleId="1108">
    <w:name w:val="Heading 1"/>
    <w:basedOn w:val="1107"/>
    <w:next w:val="1107"/>
    <w:link w:val="1116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Cambria" w:hAnsi="Cambria" w:cs="Times New Roman"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1109">
    <w:name w:val="Heading 3"/>
    <w:basedOn w:val="1107"/>
    <w:next w:val="1107"/>
    <w:link w:val="1117"/>
    <w:uiPriority w:val="9"/>
    <w:semiHidden/>
    <w:unhideWhenUsed/>
    <w:qFormat/>
    <w:pPr>
      <w:keepNext w:val="true"/>
      <w:keepLines w:val="true"/>
      <w:pBdr/>
      <w:spacing w:after="0" w:before="40"/>
      <w:ind/>
      <w:outlineLvl w:val="2"/>
    </w:pPr>
    <w:rPr>
      <w:rFonts w:ascii="Cambria" w:hAnsi="Cambria" w:cs="Times New Roman" w:asciiTheme="majorHAnsi" w:hAnsiTheme="majorHAnsi" w:eastAsiaTheme="majorEastAsia" w:cstheme="majorBidi"/>
      <w:color w:val="243f60" w:themeColor="accent1" w:themeShade="7F"/>
      <w:sz w:val="24"/>
      <w:szCs w:val="24"/>
    </w:rPr>
  </w:style>
  <w:style w:type="character" w:styleId="1110" w:default="1">
    <w:name w:val="Default Paragraph Font"/>
    <w:uiPriority w:val="1"/>
    <w:unhideWhenUsed/>
    <w:qFormat/>
    <w:pPr>
      <w:pBdr/>
      <w:spacing/>
      <w:ind/>
    </w:pPr>
  </w:style>
  <w:style w:type="character" w:styleId="1111" w:customStyle="1">
    <w:name w:val="gd"/>
    <w:basedOn w:val="1110"/>
    <w:qFormat/>
    <w:pPr>
      <w:pBdr/>
      <w:spacing/>
      <w:ind/>
    </w:pPr>
  </w:style>
  <w:style w:type="character" w:styleId="1112" w:customStyle="1">
    <w:name w:val="כותרת עליונה תו"/>
    <w:link w:val="1124"/>
    <w:uiPriority w:val="99"/>
    <w:qFormat/>
    <w:pPr>
      <w:pBdr/>
      <w:spacing/>
      <w:ind/>
    </w:pPr>
    <w:rPr>
      <w:rFonts w:eastAsia="Times New Roman"/>
      <w:sz w:val="22"/>
      <w:szCs w:val="22"/>
    </w:rPr>
  </w:style>
  <w:style w:type="character" w:styleId="1113" w:customStyle="1">
    <w:name w:val="כותרת תחתונה תו"/>
    <w:link w:val="1125"/>
    <w:uiPriority w:val="99"/>
    <w:qFormat/>
    <w:pPr>
      <w:pBdr/>
      <w:spacing/>
      <w:ind/>
    </w:pPr>
    <w:rPr>
      <w:rFonts w:eastAsia="Times New Roman"/>
      <w:sz w:val="22"/>
      <w:szCs w:val="22"/>
    </w:rPr>
  </w:style>
  <w:style w:type="character" w:styleId="1114">
    <w:name w:val="Hyperlink"/>
    <w:basedOn w:val="1110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1115">
    <w:name w:val="Unresolved Mention"/>
    <w:basedOn w:val="1110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character" w:styleId="1116" w:customStyle="1">
    <w:name w:val="כותרת 1 תו"/>
    <w:basedOn w:val="1110"/>
    <w:link w:val="1108"/>
    <w:uiPriority w:val="9"/>
    <w:qFormat/>
    <w:pPr>
      <w:pBdr/>
      <w:spacing/>
      <w:ind/>
    </w:pPr>
    <w:rPr>
      <w:rFonts w:ascii="Cambria" w:hAnsi="Cambria" w:cs="Times New Roman"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1117" w:customStyle="1">
    <w:name w:val="כותרת 3 תו"/>
    <w:basedOn w:val="1110"/>
    <w:link w:val="1109"/>
    <w:uiPriority w:val="9"/>
    <w:semiHidden/>
    <w:qFormat/>
    <w:pPr>
      <w:pBdr/>
      <w:spacing/>
      <w:ind/>
    </w:pPr>
    <w:rPr>
      <w:rFonts w:ascii="Cambria" w:hAnsi="Cambria" w:cs="Times New Roman" w:asciiTheme="majorHAnsi" w:hAnsiTheme="majorHAnsi" w:eastAsiaTheme="majorEastAsia" w:cstheme="majorBidi"/>
      <w:color w:val="243f60" w:themeColor="accent1" w:themeShade="7F"/>
      <w:sz w:val="24"/>
      <w:szCs w:val="24"/>
    </w:rPr>
  </w:style>
  <w:style w:type="paragraph" w:styleId="1118">
    <w:name w:val="Heading"/>
    <w:basedOn w:val="1107"/>
    <w:next w:val="1119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1119">
    <w:name w:val="Body Text"/>
    <w:basedOn w:val="1107"/>
    <w:pPr>
      <w:pBdr/>
      <w:spacing w:after="140" w:before="0" w:line="276" w:lineRule="auto"/>
      <w:ind/>
    </w:pPr>
  </w:style>
  <w:style w:type="paragraph" w:styleId="1120">
    <w:name w:val="List"/>
    <w:basedOn w:val="1119"/>
    <w:pPr>
      <w:pBdr/>
      <w:spacing/>
      <w:ind/>
    </w:pPr>
    <w:rPr>
      <w:rFonts w:cs="Noto Sans Devanagari"/>
    </w:rPr>
  </w:style>
  <w:style w:type="paragraph" w:styleId="1121">
    <w:name w:val="Caption"/>
    <w:basedOn w:val="1107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1122">
    <w:name w:val="Index"/>
    <w:basedOn w:val="1107"/>
    <w:qFormat/>
    <w:pPr>
      <w:suppressLineNumbers w:val="true"/>
      <w:pBdr/>
      <w:spacing/>
      <w:ind/>
    </w:pPr>
    <w:rPr>
      <w:rFonts w:cs="Noto Sans Devanagari"/>
    </w:rPr>
  </w:style>
  <w:style w:type="paragraph" w:styleId="1123">
    <w:name w:val="Header and Footer"/>
    <w:basedOn w:val="1107"/>
    <w:qFormat/>
    <w:pPr>
      <w:pBdr/>
      <w:spacing/>
      <w:ind/>
    </w:pPr>
  </w:style>
  <w:style w:type="paragraph" w:styleId="1124">
    <w:name w:val="Header"/>
    <w:basedOn w:val="1107"/>
    <w:link w:val="1112"/>
    <w:uiPriority w:val="99"/>
    <w:unhideWhenUsed/>
    <w:pPr>
      <w:pBdr/>
      <w:tabs>
        <w:tab w:val="clear" w:leader="none" w:pos="720"/>
        <w:tab w:val="center" w:leader="none" w:pos="4153"/>
        <w:tab w:val="right" w:leader="none" w:pos="8306"/>
      </w:tabs>
      <w:spacing/>
      <w:ind/>
    </w:pPr>
  </w:style>
  <w:style w:type="paragraph" w:styleId="1125">
    <w:name w:val="Footer"/>
    <w:basedOn w:val="1107"/>
    <w:link w:val="1113"/>
    <w:uiPriority w:val="99"/>
    <w:unhideWhenUsed/>
    <w:pPr>
      <w:pBdr/>
      <w:tabs>
        <w:tab w:val="clear" w:leader="none" w:pos="720"/>
        <w:tab w:val="center" w:leader="none" w:pos="4153"/>
        <w:tab w:val="right" w:leader="none" w:pos="8306"/>
      </w:tabs>
      <w:spacing/>
      <w:ind/>
    </w:pPr>
  </w:style>
  <w:style w:type="paragraph" w:styleId="1126">
    <w:name w:val="List Paragraph"/>
    <w:basedOn w:val="1107"/>
    <w:uiPriority w:val="34"/>
    <w:qFormat/>
    <w:pPr>
      <w:pBdr/>
      <w:spacing w:after="200" w:before="0"/>
      <w:ind w:left="720"/>
      <w:contextualSpacing w:val="true"/>
    </w:pPr>
  </w:style>
  <w:style w:type="paragraph" w:styleId="1127">
    <w:name w:val="Frame Contents"/>
    <w:basedOn w:val="1107"/>
    <w:qFormat/>
    <w:pPr>
      <w:pBdr/>
      <w:spacing/>
      <w:ind/>
    </w:pPr>
  </w:style>
  <w:style w:type="numbering" w:styleId="1128" w:default="1">
    <w:name w:val="No List"/>
    <w:uiPriority w:val="99"/>
    <w:semiHidden/>
    <w:unhideWhenUsed/>
    <w:qFormat/>
    <w:pPr>
      <w:pBdr/>
      <w:spacing/>
      <w:ind/>
    </w:pPr>
  </w:style>
  <w:style w:type="table" w:styleId="1129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Table Grid"/>
    <w:basedOn w:val="1129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.emf"/><Relationship Id="rId2" Type="http://schemas.openxmlformats.org/officeDocument/2006/relationships/oleObject" Target="embeddings/oleObject1.bin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image" Target="media/image2.emf"/><Relationship Id="rId2" Type="http://schemas.openxmlformats.org/officeDocument/2006/relationships/oleObject" Target="embeddings/oleObject2.bin"/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C06D4-309A-4328-A75E-031991C3E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dc:language>en-IL</dc:language>
  <cp:revision>14</cp:revision>
  <dcterms:created xsi:type="dcterms:W3CDTF">2025-11-06T08:45:00Z</dcterms:created>
  <dcterms:modified xsi:type="dcterms:W3CDTF">2025-12-03T17:28:45Z</dcterms:modified>
</cp:coreProperties>
</file>