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Лабораторна робота №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3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Тема: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Розгортання </w:t>
      </w:r>
      <w:r>
        <w:rPr>
          <w:rFonts w:cs="Times New Roman" w:ascii="Times New Roman" w:hAnsi="Times New Roman"/>
          <w:sz w:val="28"/>
          <w:szCs w:val="28"/>
        </w:rPr>
        <w:t>cassandra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docker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– контейнерів. 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Мета: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Навчитися розгортати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cassandra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docker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uk-UA"/>
        </w:rPr>
        <w:t>контейнери.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Короткі теоретичні відомості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Apache Cassandra — розподілена система керування базами даних, що відноситься до класу </w:t>
      </w:r>
      <w:r>
        <w:rPr>
          <w:rFonts w:cs="Times New Roman" w:ascii="Times New Roman" w:hAnsi="Times New Roman"/>
          <w:sz w:val="28"/>
          <w:szCs w:val="28"/>
        </w:rPr>
        <w:t>N</w:t>
      </w:r>
      <w:r>
        <w:rPr>
          <w:rFonts w:cs="Times New Roman" w:ascii="Times New Roman" w:hAnsi="Times New Roman"/>
          <w:sz w:val="28"/>
          <w:szCs w:val="28"/>
          <w:lang w:val="uk-UA"/>
        </w:rPr>
        <w:t>oSQL-систем і розрахована на створення високомасштабованих і надійних сховищ величезних масивів даних, представлених у вигляді хеша.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Спочатку проект був розроблений в надрах Facebook і в 2009 році переданий під оруду фонду Apache Software Foundation. Промислові рішення на базі Cassandra розгорнуті для забезпечення сервісів таких компаній, як Cisco, IBM, Cloudkick, Reddit, Digg, Rackspace і Twitter. Станом на 2011 рік найбільший кластер серверів, котрий обслуговує єдину БД Cassandra, налічує понад 400 машин і містить дані розміром понад 300 Тб.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Бази даних сімейства колонок використовують поняття, яке називається простором ключів. Простір ключів подібний до схеми реляційної моделі. Простір ключів містить всі сімейства стовпців (подібні до таблиці в реляційній моделі), які містять рядки і стовпці. Приклад простору ключів показано на рис. 1. Приклад сімейства колонок показано на рис. 2. На двох рисунках показано: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Сімейство колонок, яке складається з двох рядків.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Кожен рядок може містити довільну кількість стовпців. І стовпці не повинні відповідати стовпцям інших рядків (тобто вони можуть мати різні назви стовпців, типи даних тощо).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Кожен стовпець відноситься до рядка. Він не охоплює всі рядки, як у реляційній базі даних. У кожному стовпці містяться пара назв / значення разом із міткою часу. Зауважте, що у цьому прикладі використовується час Unix / Epoch для позначки часу.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2803525" cy="318198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1 – Простір ключів в сімействі колонок</w:t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8255" distL="0" distR="0">
            <wp:extent cx="3070860" cy="271589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5312" w:leader="none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2 – Приклад сімейства колонок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Приклад ізольованого рядка показано на рис. 3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635" distL="0" distR="0">
            <wp:extent cx="5400040" cy="144780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3 – Приклад рядка в сімействі колонок</w:t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 рядку містяться: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</w:rPr>
        <w:t>Row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Key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uk-UA"/>
        </w:rPr>
        <w:t>Кожен рядок має унікальний ключ, який є унікальним ідентифікатором для цього рядка.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</w:rPr>
        <w:t>Column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Кожна колонка має ім’я, значення і мітку часу.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</w:rPr>
        <w:t>Name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Ім’я пари ключ/значення.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</w:rPr>
        <w:t>Value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Значення пари ключ/значення.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</w:rPr>
        <w:t>Timestamp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Дату та час введення даних. Це може бути використано для визначення останньої версії даних.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Переваги моделі сімейство колонок: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Стиснення даних</w:t>
      </w:r>
      <w:r>
        <w:rPr>
          <w:rFonts w:cs="Times New Roman" w:ascii="Times New Roman" w:hAnsi="Times New Roman"/>
          <w:sz w:val="28"/>
          <w:szCs w:val="28"/>
          <w:lang w:val="uk-UA"/>
        </w:rPr>
        <w:t>. Сімейства колонок дуже ефективні при стисненні та / або розбитті даних.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Агрегування запитів.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Через їх структуру стовпчикові бази даних особливо добре працюють з агрегатними запитами (такими як SUM, COUNT, AVG та ін.).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Масштабованість.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Колоночні бази даних дуже масштабовані. Вони добре підходять для масово паралельної обробки (MPP), що передбачає наявність даних, що поширюються через велике скупчення машин - часто тисячі машин.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Швидке завантаження і виконання запитів. Колонні магазини можуть завантажуватися надзвичайно швидко. За кілька секунд можна завантажити таблицю рядків на мільярд. Ви можете почати запити та аналіз майже відразу.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 останніх версіях </w:t>
      </w:r>
      <w:r>
        <w:rPr>
          <w:rFonts w:cs="Times New Roman" w:ascii="Times New Roman" w:hAnsi="Times New Roman"/>
          <w:sz w:val="28"/>
          <w:szCs w:val="28"/>
        </w:rPr>
        <w:t>Cassandra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з'явилася можливість виконувати запити визначення та маніпуляції даних (DDL, DML) за допомогою CQL мови, а також створювати вторинні індекси.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Хід роботи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Етап 1. Розгортання </w:t>
      </w:r>
      <w:r>
        <w:rPr>
          <w:rFonts w:cs="Times New Roman" w:ascii="Times New Roman" w:hAnsi="Times New Roman"/>
          <w:b/>
          <w:sz w:val="28"/>
          <w:szCs w:val="28"/>
        </w:rPr>
        <w:t>docker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 – контейнера і запуск оболонки </w:t>
      </w:r>
      <w:r>
        <w:rPr>
          <w:rFonts w:cs="Times New Roman" w:ascii="Times New Roman" w:hAnsi="Times New Roman"/>
          <w:b/>
          <w:sz w:val="28"/>
          <w:szCs w:val="28"/>
        </w:rPr>
        <w:t>cqlsh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завантаження і запуск </w:t>
      </w:r>
      <w:r>
        <w:rPr>
          <w:rFonts w:cs="Times New Roman" w:ascii="Times New Roman" w:hAnsi="Times New Roman"/>
          <w:sz w:val="28"/>
          <w:szCs w:val="28"/>
        </w:rPr>
        <w:t>docker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– </w:t>
      </w:r>
      <w:r>
        <w:rPr>
          <w:rFonts w:cs="Times New Roman" w:ascii="Times New Roman" w:hAnsi="Times New Roman"/>
          <w:sz w:val="28"/>
          <w:szCs w:val="28"/>
          <w:lang w:val="uk-UA"/>
        </w:rPr>
        <w:t>контейнера достатньо виконати наступну команду</w:t>
      </w:r>
      <w:r>
        <w:rPr>
          <w:rFonts w:cs="Times New Roman" w:ascii="Times New Roman" w:hAnsi="Times New Roman"/>
          <w:sz w:val="28"/>
          <w:szCs w:val="28"/>
          <w:lang w:val="ru-RU"/>
        </w:rPr>
        <w:t>(</w:t>
      </w:r>
      <w:r>
        <w:rPr>
          <w:rFonts w:cs="Times New Roman" w:ascii="Times New Roman" w:hAnsi="Times New Roman"/>
          <w:sz w:val="28"/>
          <w:szCs w:val="28"/>
          <w:lang w:val="uk-UA"/>
        </w:rPr>
        <w:t>рис. 1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 xml:space="preserve">docker run </w:t>
      </w:r>
      <w:r>
        <w:rPr>
          <w:rFonts w:eastAsia="Times New Roman" w:cs="Courier New" w:ascii="Consolas" w:hAnsi="Consolas"/>
          <w:color w:val="8B008B"/>
          <w:sz w:val="20"/>
          <w:szCs w:val="20"/>
        </w:rPr>
        <w:t>--name</w:t>
      </w:r>
      <w:r>
        <w:rPr>
          <w:rFonts w:eastAsia="Times New Roman" w:cs="Courier New" w:ascii="Consolas" w:hAnsi="Consolas"/>
          <w:color w:val="333333"/>
          <w:sz w:val="20"/>
          <w:szCs w:val="20"/>
        </w:rPr>
        <w:t xml:space="preserve"> server-cassandra </w:t>
      </w:r>
      <w:r>
        <w:rPr>
          <w:rFonts w:eastAsia="Times New Roman" w:cs="Courier New" w:ascii="Consolas" w:hAnsi="Consolas"/>
          <w:color w:val="8B008B"/>
          <w:sz w:val="20"/>
          <w:szCs w:val="20"/>
        </w:rPr>
        <w:t>-d</w:t>
      </w:r>
      <w:r>
        <w:rPr>
          <w:rFonts w:eastAsia="Times New Roman" w:cs="Courier New" w:ascii="Consolas" w:hAnsi="Consolas"/>
          <w:color w:val="333333"/>
          <w:sz w:val="20"/>
          <w:szCs w:val="20"/>
        </w:rPr>
        <w:t xml:space="preserve"> cassandra:latest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5086350" cy="742950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1 – Завантаження і запуск контейнера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того щоб запустити оболонку </w:t>
      </w:r>
      <w:r>
        <w:rPr>
          <w:rFonts w:cs="Times New Roman" w:ascii="Times New Roman" w:hAnsi="Times New Roman"/>
          <w:sz w:val="28"/>
          <w:szCs w:val="28"/>
        </w:rPr>
        <w:t>cqlsh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запустимо ще один контейнер, який буде використовувати попередній, в якості сервера(рис. 2):</w:t>
      </w:r>
    </w:p>
    <w:p>
      <w:pPr>
        <w:pStyle w:val="Norma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eastAsia="Times New Roman" w:cs="Courier New" w:ascii="Consolas" w:hAnsi="Consolas"/>
          <w:color w:val="333333"/>
          <w:sz w:val="20"/>
          <w:szCs w:val="20"/>
        </w:rPr>
        <w:t xml:space="preserve">docker run </w:t>
      </w:r>
      <w:r>
        <w:rPr>
          <w:rFonts w:eastAsia="Times New Roman" w:cs="Courier New" w:ascii="Consolas" w:hAnsi="Consolas"/>
          <w:color w:val="8B008B"/>
          <w:sz w:val="20"/>
          <w:szCs w:val="20"/>
        </w:rPr>
        <w:t>-it</w:t>
      </w:r>
      <w:r>
        <w:rPr>
          <w:rFonts w:eastAsia="Times New Roman" w:cs="Courier New" w:ascii="Consolas" w:hAnsi="Consolas"/>
          <w:color w:val="333333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8B008B"/>
          <w:sz w:val="20"/>
          <w:szCs w:val="20"/>
        </w:rPr>
        <w:t>--link</w:t>
      </w:r>
      <w:r>
        <w:rPr>
          <w:rFonts w:eastAsia="Times New Roman" w:cs="Courier New" w:ascii="Consolas" w:hAnsi="Consolas"/>
          <w:color w:val="333333"/>
          <w:sz w:val="20"/>
          <w:szCs w:val="20"/>
        </w:rPr>
        <w:t xml:space="preserve"> server-cassandra:cassandra </w:t>
      </w:r>
      <w:r>
        <w:rPr>
          <w:rFonts w:eastAsia="Times New Roman" w:cs="Courier New" w:ascii="Consolas" w:hAnsi="Consolas"/>
          <w:color w:val="8B008B"/>
          <w:sz w:val="20"/>
          <w:szCs w:val="20"/>
        </w:rPr>
        <w:t>--rm</w:t>
      </w:r>
      <w:r>
        <w:rPr>
          <w:rFonts w:eastAsia="Times New Roman" w:cs="Courier New" w:ascii="Consolas" w:hAnsi="Consolas"/>
          <w:color w:val="333333"/>
          <w:sz w:val="20"/>
          <w:szCs w:val="20"/>
        </w:rPr>
        <w:t xml:space="preserve"> cassandra sh </w:t>
      </w:r>
      <w:r>
        <w:rPr>
          <w:rFonts w:eastAsia="Times New Roman" w:cs="Courier New" w:ascii="Consolas" w:hAnsi="Consolas"/>
          <w:color w:val="8B008B"/>
          <w:sz w:val="20"/>
          <w:szCs w:val="20"/>
        </w:rPr>
        <w:t>-c</w:t>
      </w:r>
      <w:r>
        <w:rPr>
          <w:rFonts w:eastAsia="Times New Roman" w:cs="Courier New" w:ascii="Consolas" w:hAnsi="Consolas"/>
          <w:color w:val="333333"/>
          <w:sz w:val="20"/>
          <w:szCs w:val="20"/>
        </w:rPr>
        <w:t xml:space="preserve"> </w:t>
      </w:r>
      <w:r>
        <w:rPr>
          <w:rFonts w:eastAsia="Times New Roman" w:cs="Courier New" w:ascii="Consolas" w:hAnsi="Consolas"/>
          <w:color w:val="CD5555"/>
          <w:sz w:val="20"/>
          <w:szCs w:val="20"/>
        </w:rPr>
        <w:t>'exec cqlsh "$CASSANDRA_PORT_9042_TCP_ADDR"'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2540" distL="0" distR="0">
            <wp:extent cx="5086350" cy="530860"/>
            <wp:effectExtent l="0" t="0" r="0" b="0"/>
            <wp:docPr id="5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Рисунок 2 – Оболонка </w:t>
      </w:r>
      <w:r>
        <w:rPr>
          <w:rFonts w:cs="Times New Roman" w:ascii="Times New Roman" w:hAnsi="Times New Roman"/>
          <w:sz w:val="28"/>
          <w:szCs w:val="28"/>
        </w:rPr>
        <w:t>cqlsh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Етап 2. Створення і використання простору ключів. </w:t>
      </w:r>
      <w:r>
        <w:rPr>
          <w:rFonts w:cs="Times New Roman" w:ascii="Times New Roman" w:hAnsi="Times New Roman"/>
          <w:sz w:val="28"/>
          <w:szCs w:val="28"/>
          <w:lang w:val="uk-UA"/>
        </w:rPr>
        <w:t>Простір ключів в Cassandra - це простір імен, який визначає реплікацію даних у вузлах. Кластер містить однин простір ключів на вузол. Нижче наведено синтаксис створення простору ключів за допомогою оператора CREATE KEYSPACE:</w:t>
      </w:r>
    </w:p>
    <w:p>
      <w:pPr>
        <w:pStyle w:val="Norma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13131"/>
          <w:sz w:val="18"/>
          <w:szCs w:val="18"/>
        </w:rPr>
      </w:pPr>
      <w:r>
        <w:rPr>
          <w:rFonts w:eastAsia="Times New Roman" w:cs="Courier New" w:ascii="Consolas" w:hAnsi="Consolas"/>
          <w:color w:val="313131"/>
          <w:sz w:val="18"/>
          <w:szCs w:val="18"/>
        </w:rPr>
        <w:t>CREATE KEYSPACE &lt;identifier&gt; WITH &lt;properties&gt;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Приклади команди:</w:t>
      </w:r>
    </w:p>
    <w:p>
      <w:pPr>
        <w:pStyle w:val="Norma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13131"/>
          <w:sz w:val="18"/>
          <w:szCs w:val="18"/>
        </w:rPr>
      </w:pPr>
      <w:r>
        <w:rPr>
          <w:rFonts w:eastAsia="Times New Roman" w:cs="Courier New" w:ascii="Consolas" w:hAnsi="Consolas"/>
          <w:color w:val="313131"/>
          <w:sz w:val="18"/>
          <w:szCs w:val="18"/>
        </w:rPr>
        <w:t>CREATE KEYSPACE “KeySpace Name”</w:t>
      </w:r>
    </w:p>
    <w:p>
      <w:pPr>
        <w:pStyle w:val="Norma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13131"/>
          <w:sz w:val="18"/>
          <w:szCs w:val="18"/>
        </w:rPr>
      </w:pPr>
      <w:r>
        <w:rPr>
          <w:rFonts w:eastAsia="Times New Roman" w:cs="Courier New" w:ascii="Consolas" w:hAnsi="Consolas"/>
          <w:color w:val="313131"/>
          <w:sz w:val="18"/>
          <w:szCs w:val="18"/>
        </w:rPr>
        <w:t>WITH replication = {'class': ‘Strategy name’, 'replication_factor' : ‘No.Of   replicas’};</w:t>
      </w:r>
    </w:p>
    <w:p>
      <w:pPr>
        <w:pStyle w:val="Norma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13131"/>
          <w:sz w:val="18"/>
          <w:szCs w:val="18"/>
        </w:rPr>
      </w:pPr>
      <w:r>
        <w:rPr>
          <w:rFonts w:eastAsia="Times New Roman" w:cs="Courier New" w:ascii="Consolas" w:hAnsi="Consolas"/>
          <w:color w:val="313131"/>
          <w:sz w:val="18"/>
          <w:szCs w:val="18"/>
        </w:rPr>
      </w:r>
    </w:p>
    <w:p>
      <w:pPr>
        <w:pStyle w:val="Norma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13131"/>
          <w:sz w:val="18"/>
          <w:szCs w:val="18"/>
        </w:rPr>
      </w:pPr>
      <w:r>
        <w:rPr>
          <w:rFonts w:eastAsia="Times New Roman" w:cs="Courier New" w:ascii="Consolas" w:hAnsi="Consolas"/>
          <w:color w:val="313131"/>
          <w:sz w:val="18"/>
          <w:szCs w:val="18"/>
        </w:rPr>
        <w:t>CREATE KEYSPACE “KeySpace Name”</w:t>
      </w:r>
    </w:p>
    <w:p>
      <w:pPr>
        <w:pStyle w:val="Norma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13131"/>
          <w:sz w:val="18"/>
          <w:szCs w:val="18"/>
        </w:rPr>
      </w:pPr>
      <w:r>
        <w:rPr>
          <w:rFonts w:eastAsia="Times New Roman" w:cs="Courier New" w:ascii="Consolas" w:hAnsi="Consolas"/>
          <w:color w:val="313131"/>
          <w:sz w:val="18"/>
          <w:szCs w:val="18"/>
        </w:rPr>
        <w:t>WITH replication = {'class': ‘Strategy name’, 'replication_factor' : ‘No.Of  replicas’}</w:t>
      </w:r>
    </w:p>
    <w:p>
      <w:pPr>
        <w:pStyle w:val="Norma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13131"/>
          <w:sz w:val="18"/>
          <w:szCs w:val="18"/>
        </w:rPr>
      </w:pPr>
      <w:r>
        <w:rPr>
          <w:rFonts w:eastAsia="Times New Roman" w:cs="Courier New" w:ascii="Consolas" w:hAnsi="Consolas"/>
          <w:color w:val="313131"/>
          <w:sz w:val="18"/>
          <w:szCs w:val="18"/>
        </w:rPr>
      </w:r>
    </w:p>
    <w:p>
      <w:pPr>
        <w:pStyle w:val="Norma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13131"/>
          <w:sz w:val="18"/>
          <w:szCs w:val="18"/>
        </w:rPr>
      </w:pPr>
      <w:r>
        <w:rPr>
          <w:rFonts w:eastAsia="Times New Roman" w:cs="Courier New" w:ascii="Consolas" w:hAnsi="Consolas"/>
          <w:color w:val="313131"/>
          <w:sz w:val="18"/>
          <w:szCs w:val="18"/>
        </w:rPr>
        <w:t>AND durable_writes = ‘Boolean value’;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Вираз CREATE KEYSPACE має дві властивості: replican і durable_writes.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Опція реплікації - вказує стратегію розміщення репліки та кількість бажаних копій. У наведеній нижче таблиці наведено всі стратегії розміщення репліки.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Назва стратегії реплікації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Пояснення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Simple Strategy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PreformattedText"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bookmarkStart w:id="0" w:name="tw-target-text"/>
            <w:bookmarkEnd w:id="0"/>
            <w:r>
              <w:rPr>
                <w:rFonts w:cs="Times New Roman" w:ascii="Times New Roman" w:hAnsi="Times New Roman"/>
                <w:b w:val="false"/>
                <w:i w:val="false"/>
                <w:caps w:val="false"/>
                <w:smallCaps w:val="false"/>
                <w:color w:val="212121"/>
                <w:spacing w:val="0"/>
                <w:sz w:val="28"/>
                <w:szCs w:val="28"/>
                <w:lang w:val="uk-UA"/>
              </w:rPr>
              <w:t>Визначає простий коефіцієнт реплікації для кластера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Network Topology Strategy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Використовуючи цей параметр, ви можете самостійно встановити коефіцієнт реплікації для кожного центру обробки даних.</w:t>
            </w:r>
          </w:p>
        </w:tc>
      </w:tr>
      <w:tr>
        <w:trPr/>
        <w:tc>
          <w:tcPr>
            <w:tcW w:w="4675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Old Network Topology Strategy</w:t>
            </w:r>
          </w:p>
        </w:tc>
        <w:tc>
          <w:tcPr>
            <w:tcW w:w="4674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Це  стратегія реплікації.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Створіть новий простір ключів за допомогою наступної команди(рис. 6):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CREATE KEYSPACE Users WITH replication = {'class':'SimpleStrategy', 'replication_factor':3};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1270">
            <wp:extent cx="5219065" cy="59626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6 – Створення нового простору ключів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 можете перевірити, чи створено таблицю, використавши команду Describe. Якщо ви скористаєтесь цією командою відносно простору ключів, вона відображатиме всі простори, які було створено, як показано на рис. 7.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9525" distL="0" distR="0">
            <wp:extent cx="5210175" cy="86677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7 – Отримання списку створених просторів ключів</w:t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того, щоб вказати, що всі наступні запити будуть відбуватися саме в цьому просторі ключів потрібно виконати команду </w:t>
      </w:r>
      <w:r>
        <w:rPr>
          <w:rFonts w:cs="Times New Roman" w:ascii="Times New Roman" w:hAnsi="Times New Roman"/>
          <w:sz w:val="28"/>
          <w:szCs w:val="28"/>
        </w:rPr>
        <w:t>Use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uk-UA"/>
        </w:rPr>
        <w:t>синтаксис, якої приведено нижче:</w:t>
      </w:r>
    </w:p>
    <w:p>
      <w:pPr>
        <w:pStyle w:val="Norma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nsolas" w:hAnsi="Consolas" w:eastAsia="Times New Roman" w:cs="Courier New"/>
          <w:color w:val="313131"/>
          <w:sz w:val="18"/>
          <w:szCs w:val="18"/>
        </w:rPr>
      </w:pPr>
      <w:r>
        <w:rPr>
          <w:rFonts w:eastAsia="Times New Roman" w:cs="Courier New" w:ascii="Consolas" w:hAnsi="Consolas"/>
          <w:color w:val="313131"/>
          <w:sz w:val="18"/>
          <w:szCs w:val="18"/>
        </w:rPr>
        <w:t>Syntax:USE &lt;identifier&gt;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Для того щоб використати, створений нами простір ключів потрібно виконати команду: </w:t>
      </w:r>
      <w:r>
        <w:rPr>
          <w:rFonts w:cs="Times New Roman" w:ascii="Times New Roman" w:hAnsi="Times New Roman"/>
          <w:sz w:val="28"/>
          <w:szCs w:val="28"/>
        </w:rPr>
        <w:t>Use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Users</w:t>
      </w:r>
      <w:r>
        <w:rPr>
          <w:rFonts w:cs="Times New Roman" w:ascii="Times New Roman" w:hAnsi="Times New Roman"/>
          <w:sz w:val="28"/>
          <w:szCs w:val="28"/>
          <w:lang w:val="ru-RU"/>
        </w:rPr>
        <w:t>(</w:t>
      </w:r>
      <w:r>
        <w:rPr>
          <w:rFonts w:cs="Times New Roman" w:ascii="Times New Roman" w:hAnsi="Times New Roman"/>
          <w:sz w:val="28"/>
          <w:szCs w:val="28"/>
          <w:lang w:val="uk-UA"/>
        </w:rPr>
        <w:t>рис. 8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9525" distL="0" distR="9525">
            <wp:extent cx="1628775" cy="61912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8 – Використання створеного простору ключів</w:t>
      </w:r>
    </w:p>
    <w:p>
      <w:pPr>
        <w:pStyle w:val="Normal"/>
        <w:spacing w:lineRule="auto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Етап 3. Створення таблиці і колонок.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bookmarkEnd w:id="1"/>
      <w:r>
        <w:rPr>
          <w:rFonts w:cs="Times New Roman" w:ascii="Times New Roman" w:hAnsi="Times New Roman"/>
          <w:sz w:val="28"/>
          <w:szCs w:val="28"/>
          <w:lang w:val="uk-UA"/>
        </w:rPr>
        <w:t>Ви можете створити таблицю за допомогою команди CREATE TABLE. Нижче наведено синтаксис створення таблиці.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jc w:val="left"/>
        <w:rPr>
          <w:rFonts w:ascii="Menlo;Monaco;Consolas;Courier New;monospace" w:hAnsi="Menlo;Monaco;Consolas;Courier New;monospace" w:cs="Times New Roman"/>
          <w:sz w:val="18"/>
          <w:szCs w:val="28"/>
          <w:lang w:val="uk-UA"/>
        </w:rPr>
      </w:pPr>
      <w:r>
        <w:rPr>
          <w:rFonts w:cs="Times New Roman"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  <w:lang w:val="uk-UA"/>
        </w:rPr>
        <w:t>CREATE (TABLE | COLUMNFAMILY) &lt;tablename&gt;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  <w:t>('&lt;column-definition&gt;' , '&lt;column-definition&gt;')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  <w:t>(WITH &lt;option&gt; AND &lt;option&gt;)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 можете визначити стовпець, як показано нижче.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jc w:val="both"/>
        <w:rPr>
          <w:rFonts w:ascii="Menlo;Monaco;Consolas;Courier New;monospace" w:hAnsi="Menlo;Monaco;Consolas;Courier New;monospace" w:cs="Times New Roman"/>
          <w:b w:val="false"/>
          <w:i w:val="false"/>
          <w:caps w:val="false"/>
          <w:smallCaps w:val="false"/>
          <w:color w:val="313131"/>
          <w:spacing w:val="0"/>
          <w:sz w:val="18"/>
          <w:szCs w:val="28"/>
          <w:lang w:val="uk-UA"/>
        </w:rPr>
      </w:pPr>
      <w:r>
        <w:rPr>
          <w:rFonts w:cs="Times New Roman"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  <w:lang w:val="uk-UA"/>
        </w:rPr>
        <w:t>column name1 data type,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  <w:t>column name2 data type,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rPr/>
      </w:pPr>
      <w:r>
        <w:rPr/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  <w:t>example: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rPr/>
      </w:pPr>
      <w:r>
        <w:rPr/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  <w:t>age int,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  <w:t>name text</w:t>
      </w:r>
    </w:p>
    <w:p>
      <w:pPr>
        <w:pStyle w:val="Normal"/>
        <w:jc w:val="both"/>
        <w:rPr/>
      </w:pPr>
      <w:r>
        <w:rPr/>
      </w:r>
    </w:p>
    <w:p>
      <w:pPr>
        <w:pStyle w:val="PreformattedText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  <w:lang w:val="uk-UA"/>
        </w:rPr>
      </w:pPr>
      <w:bookmarkStart w:id="2" w:name="tw-target-text1"/>
      <w:bookmarkEnd w:id="2"/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  <w:lang w:val="uk-UA"/>
        </w:rPr>
        <w:tab/>
        <w:t>Первинний ключ - це стовпчик, який використовується для унікального визначення рядка. Первинний ключ складається з одного або декількох стовпців таблиці. Ви можете визначити первинний ключ таблиці, як показано нижче.</w:t>
      </w:r>
    </w:p>
    <w:p>
      <w:pPr>
        <w:pStyle w:val="PreformattedText"/>
        <w:jc w:val="both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  <w:lang w:val="uk-UA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  <w:lang w:val="uk-UA"/>
        </w:rPr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jc w:val="left"/>
        <w:rPr>
          <w:caps w:val="false"/>
          <w:smallCaps w:val="false"/>
          <w:color w:val="313131"/>
          <w:spacing w:val="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  <w:lang w:val="uk-UA"/>
        </w:rPr>
        <w:t>CREATE TABLE tablename(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jc w:val="left"/>
        <w:rPr>
          <w:caps w:val="false"/>
          <w:smallCaps w:val="false"/>
          <w:color w:val="313131"/>
          <w:spacing w:val="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  <w:t>column1 name datatype PRIMARYKEY,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jc w:val="left"/>
        <w:rPr>
          <w:caps w:val="false"/>
          <w:smallCaps w:val="false"/>
          <w:color w:val="313131"/>
          <w:spacing w:val="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  <w:t>column2 name data type,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jc w:val="left"/>
        <w:rPr>
          <w:caps w:val="false"/>
          <w:smallCaps w:val="false"/>
          <w:color w:val="313131"/>
          <w:spacing w:val="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  <w:t>column3 name data type.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jc w:val="left"/>
        <w:rPr>
          <w:caps w:val="false"/>
          <w:smallCaps w:val="false"/>
          <w:color w:val="313131"/>
          <w:spacing w:val="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  <w:t>)</w:t>
      </w:r>
    </w:p>
    <w:p>
      <w:pPr>
        <w:pStyle w:val="PreformattedText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  <w:lang w:val="uk-UA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Або:</w:t>
      </w:r>
    </w:p>
    <w:p>
      <w:pPr>
        <w:pStyle w:val="PreformattedText"/>
        <w:jc w:val="both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</w:rPr>
      </w:r>
    </w:p>
    <w:p>
      <w:pPr>
        <w:pStyle w:val="PreformattedText"/>
        <w:jc w:val="both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</w:rPr>
      </w:r>
    </w:p>
    <w:p>
      <w:pPr>
        <w:pStyle w:val="PreformattedText"/>
        <w:jc w:val="both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</w:rPr>
      </w:r>
    </w:p>
    <w:p>
      <w:pPr>
        <w:pStyle w:val="PreformattedText"/>
        <w:jc w:val="both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</w:rPr>
      </w:r>
    </w:p>
    <w:p>
      <w:pPr>
        <w:pStyle w:val="PreformattedText"/>
        <w:jc w:val="both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</w:rPr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rPr>
          <w:caps w:val="false"/>
          <w:smallCaps w:val="false"/>
          <w:color w:val="313131"/>
          <w:spacing w:val="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</w:rPr>
        <w:t>CREATE TABLE tablename(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rPr>
          <w:caps w:val="false"/>
          <w:smallCaps w:val="false"/>
          <w:color w:val="313131"/>
          <w:spacing w:val="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  <w:t>column1 name datatype PRIMARYKEY,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rPr>
          <w:caps w:val="false"/>
          <w:smallCaps w:val="false"/>
          <w:color w:val="313131"/>
          <w:spacing w:val="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  <w:t>column2 name data type,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rPr>
          <w:caps w:val="false"/>
          <w:smallCaps w:val="false"/>
          <w:color w:val="313131"/>
          <w:spacing w:val="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  <w:t>column3 name data type,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rPr>
          <w:caps w:val="false"/>
          <w:smallCaps w:val="false"/>
          <w:color w:val="313131"/>
          <w:spacing w:val="0"/>
        </w:rPr>
      </w:pPr>
      <w:r>
        <w:rPr>
          <w:rFonts w:ascii="Menlo;Monaco;Consolas;Courier New;monospace" w:hAnsi="Menlo;Monaco;Consolas;Courier New;monospace"/>
          <w:b/>
          <w:i w:val="false"/>
          <w:caps w:val="false"/>
          <w:smallCaps w:val="false"/>
          <w:color w:val="313131"/>
          <w:spacing w:val="0"/>
          <w:sz w:val="18"/>
        </w:rPr>
        <w:t>PRIMARY KEY (column1)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rPr>
          <w:caps w:val="false"/>
          <w:smallCaps w:val="false"/>
          <w:color w:val="313131"/>
          <w:spacing w:val="0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  <w:t>)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Приклад: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90825" cy="107632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9 – Створення таблиці     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Інструкція SELECT дасть вам схему. Перевірте таблицю за допомогою оператора select, як показано нижче.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1428750"/>
            <wp:effectExtent l="0" t="0" r="0" b="0"/>
            <wp:wrapSquare wrapText="largest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– Перевірка схеми таблиці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Ви можете вставити дані в стовпці ряду в таблиці за допомогою команди INSERT. Нижче наведено синтаксис для створення даних у таблиці.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jc w:val="both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</w:rPr>
        <w:t>INSERT INTO &lt;tablename&gt;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  <w:t>(&lt;column1 name&gt;, &lt;column2 name&gt;....)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  <w:t>VALUES (&lt;value1&gt;, &lt;value2&gt;....)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  <w:t>USING &lt;option&gt;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Приклад: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3510"/>
            <wp:effectExtent l="0" t="0" r="0" b="0"/>
            <wp:wrapSquare wrapText="largest"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Рисунок  11 – Вставка даних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Після введення даних, використовуйте оператор SELECT, щоб перевірити, чи були дані вставлені чи ні.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1276350"/>
            <wp:effectExtent l="0" t="0" r="0" b="0"/>
            <wp:wrapSquare wrapText="largest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 – Виконання оператора SELECT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UPDATE - це команда, яка використовується для оновлення даних у таблиці. Під час оновлення даних у таблиці використовуються такі ключові слова: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8"/>
          <w:szCs w:val="28"/>
        </w:rPr>
        <w:t>WHERE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– це слово використовується для вибору ряду, що підлягає оновленню.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8"/>
          <w:szCs w:val="28"/>
        </w:rPr>
        <w:t>SET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– Встановлює нове значення.</w:t>
      </w:r>
    </w:p>
    <w:p>
      <w:pPr>
        <w:pStyle w:val="Normal"/>
        <w:numPr>
          <w:ilvl w:val="0"/>
          <w:numId w:val="4"/>
        </w:numPr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8"/>
          <w:szCs w:val="28"/>
        </w:rPr>
        <w:t>MUST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12121"/>
          <w:spacing w:val="0"/>
          <w:sz w:val="28"/>
          <w:szCs w:val="28"/>
        </w:rPr>
        <w:t xml:space="preserve"> - Включає всі стовпці, що складають первинний ключ.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ab/>
        <w:t>Під час оновлення рядків, якщо певний рядок недоступний, UPDATE створює новий рядок. Нижче наведено синтаксис команди UPDATE:</w:t>
      </w:r>
    </w:p>
    <w:p>
      <w:pPr>
        <w:pStyle w:val="PreformattedText"/>
        <w:jc w:val="both"/>
        <w:rPr>
          <w:color w:val="212121"/>
          <w:sz w:val="2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</w:rPr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jc w:val="both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12121"/>
          <w:spacing w:val="0"/>
          <w:sz w:val="18"/>
          <w:szCs w:val="28"/>
        </w:rPr>
        <w:t>UPDATE &lt;tablename&gt;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  <w:t>SET &lt;column name&gt; = &lt;new value&gt;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  <w:t>&lt;column name&gt; = &lt;value&gt;....</w:t>
      </w:r>
    </w:p>
    <w:p>
      <w:pPr>
        <w:pStyle w:val="PreformattedText"/>
        <w:widowControl/>
        <w:pBdr>
          <w:top w:val="single" w:sz="2" w:space="3" w:color="D6D6D6"/>
          <w:left w:val="single" w:sz="2" w:space="3" w:color="D6D6D6"/>
          <w:bottom w:val="single" w:sz="2" w:space="3" w:color="D6D6D6"/>
          <w:right w:val="single" w:sz="2" w:space="3" w:color="D6D6D6"/>
        </w:pBdr>
        <w:shd w:fill="F1F1F1" w:val="clear"/>
        <w:spacing w:before="0" w:after="0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</w:rPr>
        <w:t>WHERE &lt;condition&gt;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Приклад:</w:t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212121"/>
          <w:spacing w:val="0"/>
          <w:sz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2876550"/>
            <wp:effectExtent l="0" t="0" r="0" b="0"/>
            <wp:wrapSquare wrapText="largest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212121"/>
          <w:spacing w:val="0"/>
          <w:sz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212121"/>
          <w:spacing w:val="0"/>
          <w:sz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212121"/>
          <w:spacing w:val="0"/>
          <w:sz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212121"/>
          <w:spacing w:val="0"/>
          <w:sz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212121"/>
          <w:spacing w:val="0"/>
          <w:sz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212121"/>
          <w:spacing w:val="0"/>
          <w:sz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212121"/>
          <w:spacing w:val="0"/>
          <w:sz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212121"/>
          <w:spacing w:val="0"/>
          <w:sz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b w:val="false"/>
          <w:i w:val="false"/>
          <w:caps w:val="false"/>
          <w:smallCaps w:val="false"/>
          <w:color w:val="212121"/>
          <w:spacing w:val="0"/>
          <w:sz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Рисунок 13 – Вставка даних</w:t>
      </w:r>
    </w:p>
    <w:p>
      <w:pPr>
        <w:pStyle w:val="Normal"/>
        <w:jc w:val="center"/>
        <w:rPr>
          <w:b w:val="false"/>
          <w:i w:val="false"/>
          <w:caps w:val="false"/>
          <w:smallCaps w:val="false"/>
          <w:color w:val="212121"/>
          <w:spacing w:val="0"/>
          <w:sz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Ви можете видалити дані з таблиці за допомогою команди DELETE. Її синтаксис виглядає наступним чином:</w:t>
      </w:r>
    </w:p>
    <w:p>
      <w:pPr>
        <w:pStyle w:val="PreformattedText"/>
        <w:jc w:val="both"/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212121"/>
          <w:spacing w:val="0"/>
          <w:sz w:val="18"/>
          <w:szCs w:val="28"/>
        </w:rPr>
        <w:t>DELETE FROM &lt;identifier&gt; WHERE &lt;condition&gt;;</w:t>
      </w:r>
    </w:p>
    <w:p>
      <w:pPr>
        <w:pStyle w:val="PreformattedText"/>
        <w:jc w:val="both"/>
        <w:rPr>
          <w:color w:val="212121"/>
          <w:sz w:val="28"/>
        </w:rPr>
      </w:pPr>
      <w:r>
        <w:rPr>
          <w:rFonts w:ascii="Menlo;Monaco;Consolas;Courier New;monospace" w:hAnsi="Menlo;Monaco;Consolas;Courier New;monospace"/>
          <w:b w:val="false"/>
          <w:i w:val="false"/>
          <w:caps w:val="false"/>
          <w:smallCaps w:val="false"/>
          <w:color w:val="313131"/>
          <w:spacing w:val="0"/>
          <w:sz w:val="18"/>
          <w:szCs w:val="28"/>
        </w:rPr>
      </w:r>
    </w:p>
    <w:p>
      <w:pPr>
        <w:pStyle w:val="PreformattedText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1313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Приклад:</w:t>
      </w:r>
    </w:p>
    <w:p>
      <w:pPr>
        <w:pStyle w:val="PreformattedText"/>
        <w:jc w:val="both"/>
        <w:rPr>
          <w:b w:val="false"/>
          <w:i w:val="false"/>
          <w:caps w:val="false"/>
          <w:smallCaps w:val="false"/>
          <w:color w:val="212121"/>
          <w:spacing w:val="0"/>
          <w:sz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74850"/>
            <wp:effectExtent l="0" t="0" r="0" b="0"/>
            <wp:wrapSquare wrapText="largest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</w:rPr>
        <w:t>Рисунок 14 – Видалення даних</w:t>
      </w:r>
    </w:p>
    <w:p>
      <w:pPr>
        <w:pStyle w:val="PreformattedText"/>
        <w:jc w:val="center"/>
        <w:rPr>
          <w:b w:val="false"/>
          <w:i w:val="false"/>
          <w:caps w:val="false"/>
          <w:smallCaps w:val="false"/>
          <w:color w:val="212121"/>
          <w:spacing w:val="0"/>
          <w:sz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jc w:val="center"/>
        <w:rPr>
          <w:b w:val="false"/>
          <w:i w:val="false"/>
          <w:caps w:val="false"/>
          <w:smallCaps w:val="false"/>
          <w:color w:val="212121"/>
          <w:spacing w:val="0"/>
          <w:sz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jc w:val="both"/>
        <w:rPr>
          <w:rFonts w:ascii="inherit" w:hAnsi="inherit"/>
          <w:b w:val="false"/>
          <w:i w:val="false"/>
          <w:caps w:val="false"/>
          <w:smallCaps w:val="false"/>
          <w:color w:val="212121"/>
          <w:spacing w:val="0"/>
          <w:sz w:val="24"/>
          <w:szCs w:val="28"/>
          <w:lang w:val="uk-UA"/>
        </w:rPr>
      </w:pPr>
      <w:bookmarkStart w:id="3" w:name="tw-target-text2"/>
      <w:bookmarkEnd w:id="3"/>
      <w:r>
        <w:rPr>
          <w:rFonts w:ascii="inherit" w:hAnsi="inherit"/>
          <w:b w:val="false"/>
          <w:i w:val="false"/>
          <w:caps w:val="false"/>
          <w:smallCaps w:val="false"/>
          <w:color w:val="212121"/>
          <w:spacing w:val="0"/>
          <w:sz w:val="24"/>
          <w:szCs w:val="28"/>
          <w:lang w:val="uk-UA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  <w:lang w:val="uk-UA"/>
        </w:rPr>
        <w:t>Мова запитів Cassandra (CQL) була створена для забезпечення необхідної абстракції. CQL цілеспрямовано схоже на Structured Query Language (SQL), що використовується в реляційних базах даних, як MySQL та Postgres. Ця подібність знижує бар'єр входу для користувачів, які знайомі з реляційними базами даних. Багато запитів дуже схожі між ними.</w:t>
      </w:r>
    </w:p>
    <w:p>
      <w:pPr>
        <w:pStyle w:val="PreformattedText"/>
        <w:jc w:val="both"/>
        <w:rPr>
          <w:rFonts w:ascii="inherit" w:hAnsi="inherit"/>
          <w:b w:val="false"/>
          <w:i w:val="false"/>
          <w:caps w:val="false"/>
          <w:smallCaps w:val="false"/>
          <w:color w:val="212121"/>
          <w:spacing w:val="0"/>
          <w:sz w:val="24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  <w:lang w:val="uk-UA"/>
        </w:rPr>
        <w:tab/>
        <w:t>Кассандра є не реляційною базою даних, і тому використовує різні поняття для зберігання та отримання даних. Простіше кажучи, Cassandra keyspace є базою даних SQL, а сім'я стовпців Cassandra - це таблиця SQL (CQL дозволяє вам для обмінювати "TABLE" і "COLUMNFAMILY" для зручності). Ця різниця вимагає іншого синтаксису для створення та обробки даних.</w:t>
        <w:br/>
        <w:t xml:space="preserve"> Жоден з стандартних реляційних матеріалів не буде працювати в CQL. Немає підтримки таких речей, як JOIN, GROUP BY або FOREIGN KEY. Залишення цих функцій є важливим, оскільки він набагато ефективніший для написання та отримання даних.</w:t>
      </w:r>
    </w:p>
    <w:p>
      <w:pPr>
        <w:pStyle w:val="PreformattedText"/>
        <w:jc w:val="both"/>
        <w:rPr>
          <w:rFonts w:ascii="Times New Roman" w:hAnsi="Times New Roman"/>
          <w:sz w:val="28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12121"/>
          <w:spacing w:val="0"/>
          <w:sz w:val="24"/>
          <w:szCs w:val="28"/>
          <w:lang w:val="uk-UA"/>
        </w:rPr>
      </w:r>
    </w:p>
    <w:p>
      <w:pPr>
        <w:pStyle w:val="PreformattedText"/>
        <w:jc w:val="center"/>
        <w:rPr>
          <w:rFonts w:ascii="inherit" w:hAnsi="inherit"/>
          <w:b/>
          <w:b/>
          <w:bCs/>
          <w:i w:val="false"/>
          <w:caps w:val="false"/>
          <w:smallCaps w:val="false"/>
          <w:color w:val="212121"/>
          <w:spacing w:val="0"/>
          <w:sz w:val="24"/>
          <w:szCs w:val="28"/>
          <w:lang w:val="uk-UA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212121"/>
          <w:spacing w:val="0"/>
          <w:sz w:val="28"/>
          <w:szCs w:val="28"/>
          <w:lang w:val="uk-UA"/>
        </w:rPr>
        <w:t>Варіанти самостійних завдань</w:t>
      </w:r>
    </w:p>
    <w:p>
      <w:pPr>
        <w:pStyle w:val="PreformattedText"/>
        <w:numPr>
          <w:ilvl w:val="0"/>
          <w:numId w:val="5"/>
        </w:numPr>
        <w:jc w:val="both"/>
        <w:rPr>
          <w:rFonts w:ascii="inherit" w:hAnsi="inherit"/>
          <w:b w:val="false"/>
          <w:i w:val="false"/>
          <w:caps w:val="false"/>
          <w:smallCaps w:val="false"/>
          <w:color w:val="212121"/>
          <w:spacing w:val="0"/>
          <w:sz w:val="24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  <w:lang w:val="uk-UA"/>
        </w:rPr>
        <w:t>Створіть keyspace = blog. Створіть таблицю post(id,date,user,short_description, post_text).</w:t>
      </w:r>
    </w:p>
    <w:p>
      <w:pPr>
        <w:pStyle w:val="PreformattedText"/>
        <w:numPr>
          <w:ilvl w:val="0"/>
          <w:numId w:val="5"/>
        </w:numPr>
        <w:jc w:val="both"/>
        <w:rPr>
          <w:rFonts w:ascii="inherit" w:hAnsi="inherit"/>
          <w:b w:val="false"/>
          <w:i w:val="false"/>
          <w:caps w:val="false"/>
          <w:smallCaps w:val="false"/>
          <w:color w:val="212121"/>
          <w:spacing w:val="0"/>
          <w:sz w:val="24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  <w:lang w:val="uk-UA"/>
        </w:rPr>
        <w:t>Створіть keyspace = shop. Створіть таблицю client(id, name, age, gender).</w:t>
      </w:r>
    </w:p>
    <w:p>
      <w:pPr>
        <w:pStyle w:val="PreformattedText"/>
        <w:numPr>
          <w:ilvl w:val="0"/>
          <w:numId w:val="5"/>
        </w:numPr>
        <w:jc w:val="both"/>
        <w:rPr>
          <w:rFonts w:ascii="inherit" w:hAnsi="inherit"/>
          <w:b w:val="false"/>
          <w:i w:val="false"/>
          <w:caps w:val="false"/>
          <w:smallCaps w:val="false"/>
          <w:color w:val="212121"/>
          <w:spacing w:val="0"/>
          <w:sz w:val="24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  <w:lang w:val="uk-UA"/>
        </w:rPr>
        <w:t>Створіть keyspace = football. Створіть таблицю player(id, name, number, position, salary).</w:t>
      </w:r>
    </w:p>
    <w:p>
      <w:pPr>
        <w:pStyle w:val="PreformattedText"/>
        <w:numPr>
          <w:ilvl w:val="0"/>
          <w:numId w:val="5"/>
        </w:numPr>
        <w:jc w:val="both"/>
        <w:rPr>
          <w:rFonts w:ascii="inherit" w:hAnsi="inherit"/>
          <w:b w:val="false"/>
          <w:i w:val="false"/>
          <w:caps w:val="false"/>
          <w:smallCaps w:val="false"/>
          <w:color w:val="212121"/>
          <w:spacing w:val="0"/>
          <w:sz w:val="24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  <w:lang w:val="uk-UA"/>
        </w:rPr>
        <w:t>Створіть keyspace = library. Створіть таблицю book(id, title, authors, publish_date).</w:t>
      </w:r>
    </w:p>
    <w:p>
      <w:pPr>
        <w:pStyle w:val="PreformattedText"/>
        <w:numPr>
          <w:ilvl w:val="0"/>
          <w:numId w:val="5"/>
        </w:numPr>
        <w:jc w:val="both"/>
        <w:rPr>
          <w:rFonts w:ascii="inherit" w:hAnsi="inherit"/>
          <w:b w:val="false"/>
          <w:i w:val="false"/>
          <w:caps w:val="false"/>
          <w:smallCaps w:val="false"/>
          <w:color w:val="212121"/>
          <w:spacing w:val="0"/>
          <w:sz w:val="24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  <w:lang w:val="uk-UA"/>
        </w:rPr>
        <w:t>Створіть keyspace = parking. Створіть таблицю car(id, number, model, color).</w:t>
      </w:r>
    </w:p>
    <w:p>
      <w:pPr>
        <w:pStyle w:val="PreformattedText"/>
        <w:numPr>
          <w:ilvl w:val="0"/>
          <w:numId w:val="5"/>
        </w:numPr>
        <w:jc w:val="both"/>
        <w:rPr>
          <w:rFonts w:ascii="inherit" w:hAnsi="inherit"/>
          <w:b w:val="false"/>
          <w:i w:val="false"/>
          <w:caps w:val="false"/>
          <w:smallCaps w:val="false"/>
          <w:color w:val="212121"/>
          <w:spacing w:val="0"/>
          <w:sz w:val="24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  <w:lang w:val="uk-UA"/>
        </w:rPr>
        <w:t>Створіть keyspace = soft_shop. Створіть таблицю soft(id, title, price, description).</w:t>
      </w:r>
    </w:p>
    <w:p>
      <w:pPr>
        <w:pStyle w:val="PreformattedText"/>
        <w:numPr>
          <w:ilvl w:val="0"/>
          <w:numId w:val="5"/>
        </w:numPr>
        <w:jc w:val="both"/>
        <w:rPr>
          <w:rFonts w:ascii="inherit" w:hAnsi="inherit"/>
          <w:b w:val="false"/>
          <w:i w:val="false"/>
          <w:caps w:val="false"/>
          <w:smallCaps w:val="false"/>
          <w:color w:val="212121"/>
          <w:spacing w:val="0"/>
          <w:sz w:val="24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  <w:lang w:val="uk-UA"/>
        </w:rPr>
        <w:t>Створіть keyspace = bank. Створіть таблицю account(id, balance, type, expired_at).</w:t>
      </w:r>
    </w:p>
    <w:p>
      <w:pPr>
        <w:pStyle w:val="PreformattedText"/>
        <w:numPr>
          <w:ilvl w:val="0"/>
          <w:numId w:val="5"/>
        </w:numPr>
        <w:jc w:val="both"/>
        <w:rPr>
          <w:rFonts w:ascii="inherit" w:hAnsi="inherit"/>
          <w:b w:val="false"/>
          <w:i w:val="false"/>
          <w:caps w:val="false"/>
          <w:smallCaps w:val="false"/>
          <w:color w:val="212121"/>
          <w:spacing w:val="0"/>
          <w:sz w:val="24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  <w:lang w:val="uk-UA"/>
        </w:rPr>
        <w:t>Створіть keyspace = university. Створіть таблицю student(id, name, student_card).</w:t>
      </w:r>
    </w:p>
    <w:p>
      <w:pPr>
        <w:pStyle w:val="PreformattedText"/>
        <w:numPr>
          <w:ilvl w:val="0"/>
          <w:numId w:val="5"/>
        </w:numPr>
        <w:jc w:val="both"/>
        <w:rPr>
          <w:rFonts w:ascii="inherit" w:hAnsi="inherit"/>
          <w:b w:val="false"/>
          <w:i w:val="false"/>
          <w:caps w:val="false"/>
          <w:smallCaps w:val="false"/>
          <w:color w:val="212121"/>
          <w:spacing w:val="0"/>
          <w:sz w:val="24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  <w:lang w:val="uk-UA"/>
        </w:rPr>
        <w:t xml:space="preserve">Створіть keyspace =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  <w:lang w:val="uk-UA"/>
        </w:rPr>
        <w:t>places. Створіть таблицю adress(id, city, street, number).</w:t>
      </w:r>
    </w:p>
    <w:p>
      <w:pPr>
        <w:pStyle w:val="PreformattedText"/>
        <w:numPr>
          <w:ilvl w:val="0"/>
          <w:numId w:val="5"/>
        </w:numPr>
        <w:jc w:val="both"/>
        <w:rPr>
          <w:rFonts w:ascii="inherit" w:hAnsi="inherit"/>
          <w:b w:val="false"/>
          <w:i w:val="false"/>
          <w:caps w:val="false"/>
          <w:smallCaps w:val="false"/>
          <w:color w:val="212121"/>
          <w:spacing w:val="0"/>
          <w:sz w:val="24"/>
          <w:szCs w:val="28"/>
          <w:lang w:val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  <w:lang w:val="uk-UA"/>
        </w:rPr>
        <w:t>С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121"/>
          <w:spacing w:val="0"/>
          <w:sz w:val="28"/>
          <w:szCs w:val="28"/>
          <w:lang w:val="uk-UA"/>
        </w:rPr>
        <w:t>творіть keyspace = sites. Створіть таблицю site(id, site_url, description, rank).</w:t>
      </w:r>
    </w:p>
    <w:p>
      <w:pPr>
        <w:pStyle w:val="PreformattedText"/>
        <w:jc w:val="both"/>
        <w:rPr>
          <w:b w:val="false"/>
          <w:i w:val="false"/>
          <w:caps w:val="false"/>
          <w:smallCaps w:val="false"/>
          <w:color w:val="212121"/>
          <w:spacing w:val="0"/>
          <w:sz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160"/>
        <w:jc w:val="both"/>
        <w:rPr>
          <w:b w:val="false"/>
          <w:i w:val="false"/>
          <w:caps w:val="false"/>
          <w:smallCaps w:val="false"/>
          <w:color w:val="212121"/>
          <w:spacing w:val="0"/>
          <w:sz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Menlo">
    <w:altName w:val="Monaco"/>
    <w:charset w:val="01"/>
    <w:family w:val="auto"/>
    <w:pitch w:val="default"/>
  </w:font>
  <w:font w:name="inherit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909"/>
        </w:tabs>
        <w:ind w:left="90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69"/>
        </w:tabs>
        <w:ind w:left="126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29"/>
        </w:tabs>
        <w:ind w:left="162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89"/>
        </w:tabs>
        <w:ind w:left="198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49"/>
        </w:tabs>
        <w:ind w:left="234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09"/>
        </w:tabs>
        <w:ind w:left="270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69"/>
        </w:tabs>
        <w:ind w:left="306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29"/>
        </w:tabs>
        <w:ind w:left="342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89"/>
        </w:tabs>
        <w:ind w:left="378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24770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4634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46341"/>
    <w:rPr/>
  </w:style>
  <w:style w:type="character" w:styleId="Sbrace" w:customStyle="1">
    <w:name w:val="sbrace"/>
    <w:basedOn w:val="DefaultParagraphFont"/>
    <w:qFormat/>
    <w:rsid w:val="00576f05"/>
    <w:rPr/>
  </w:style>
  <w:style w:type="character" w:styleId="Sobjectk" w:customStyle="1">
    <w:name w:val="sobjectk"/>
    <w:basedOn w:val="DefaultParagraphFont"/>
    <w:qFormat/>
    <w:rsid w:val="00576f05"/>
    <w:rPr/>
  </w:style>
  <w:style w:type="character" w:styleId="Scolon" w:customStyle="1">
    <w:name w:val="scolon"/>
    <w:basedOn w:val="DefaultParagraphFont"/>
    <w:qFormat/>
    <w:rsid w:val="00576f05"/>
    <w:rPr/>
  </w:style>
  <w:style w:type="character" w:styleId="Sobjectv" w:customStyle="1">
    <w:name w:val="sobjectv"/>
    <w:basedOn w:val="DefaultParagraphFont"/>
    <w:qFormat/>
    <w:rsid w:val="00576f05"/>
    <w:rPr/>
  </w:style>
  <w:style w:type="character" w:styleId="Scomma" w:customStyle="1">
    <w:name w:val="scomma"/>
    <w:basedOn w:val="DefaultParagraphFont"/>
    <w:qFormat/>
    <w:rsid w:val="00576f05"/>
    <w:rPr/>
  </w:style>
  <w:style w:type="character" w:styleId="Sbracket" w:customStyle="1">
    <w:name w:val="sbracket"/>
    <w:basedOn w:val="DefaultParagraphFont"/>
    <w:qFormat/>
    <w:rsid w:val="00576f05"/>
    <w:rPr/>
  </w:style>
  <w:style w:type="character" w:styleId="HTMLCode">
    <w:name w:val="HTML Code"/>
    <w:basedOn w:val="DefaultParagraphFont"/>
    <w:uiPriority w:val="99"/>
    <w:semiHidden/>
    <w:unhideWhenUsed/>
    <w:qFormat/>
    <w:rsid w:val="00464d50"/>
    <w:rPr>
      <w:rFonts w:ascii="Courier New" w:hAnsi="Courier New" w:eastAsia="Times New Roman" w:cs="Courier New"/>
      <w:sz w:val="20"/>
      <w:szCs w:val="20"/>
    </w:rPr>
  </w:style>
  <w:style w:type="character" w:styleId="Nt" w:customStyle="1">
    <w:name w:val="nt"/>
    <w:basedOn w:val="DefaultParagraphFont"/>
    <w:qFormat/>
    <w:rsid w:val="00464d50"/>
    <w:rPr/>
  </w:style>
  <w:style w:type="character" w:styleId="S1" w:customStyle="1">
    <w:name w:val="s1"/>
    <w:basedOn w:val="DefaultParagraphFont"/>
    <w:qFormat/>
    <w:rsid w:val="00ca57c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2477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4634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4634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76f05"/>
    <w:pPr>
      <w:spacing w:lineRule="auto" w:line="254"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06d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Application>LibreOffice/6.0.3.2$Linux_X86_64 LibreOffice_project/f63fede47e697cf6f32c65d88c0dce0732c07b1e</Application>
  <Pages>12</Pages>
  <Words>1303</Words>
  <Characters>8229</Characters>
  <CharactersWithSpaces>9425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2018-03-23T15:04:00Z</dcterms:created>
  <dc:creator>Aleksandr Skryl</dc:creator>
  <dc:description/>
  <dc:language>en-US</dc:language>
  <cp:lastModifiedBy/>
  <dcterms:modified xsi:type="dcterms:W3CDTF">2018-05-02T10:20:35Z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