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bidi w:val="0"/>
        <w:spacing w:lineRule="auto" w:line="240" w:beforeAutospacing="1" w:after="0"/>
        <w:jc w:val="left"/>
        <w:rPr/>
      </w:pPr>
      <w:r>
        <w:rPr/>
        <w:drawing>
          <wp:inline distT="0" distB="0" distL="0" distR="0">
            <wp:extent cx="623570" cy="263525"/>
            <wp:effectExtent l="0" t="0" r="0" b="0"/>
            <wp:docPr id="1" name="Picture" descr="Endless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Endless_Symbo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spacing w:before="0" w:after="0"/>
        <w:jc w:val="center"/>
        <w:rPr>
          <w:rFonts w:ascii="Arial" w:hAnsi="Arial" w:cs="Arial"/>
          <w:color w:val="00000A"/>
          <w:sz w:val="20"/>
          <w:szCs w:val="20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color w:val="00000A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ข้อตกลงการใช้บริการ </w:t>
      </w:r>
      <w:r>
        <w:rPr>
          <w:rFonts w:cs="Arial" w:ascii="Arial" w:hAnsi="Arial"/>
          <w:b/>
          <w:bCs/>
          <w:i w:val="false"/>
          <w:iCs w:val="false"/>
          <w:color w:val="00000A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</w:p>
    <w:p>
      <w:pPr>
        <w:pStyle w:val="FWS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ขอบคุณที่เลือกใช้สินค้าจาก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OS LLC 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ในที่นี้จะเรียกว่า “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” “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เรา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” หรือ “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พวกเรา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”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ได้รับการสร้างสรรค์ขึ้นเพื่อสร้างแรงบันดาลใจและเพื่อให้อำนาจ และเรามุ่งมั่นในการเห็นคุณค่าและให้ความเคารพแก่ผู้ใช้บริการของเรา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ข้อตกลงการใช้บริการเหล่านี้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ในที่นี้จะเรียกว่า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เป็นสัญญาที่มีผลผูกพันทางกฎหมายระหว่างคุณกับ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ถึงการใช้บริการของคุณ ข้อตกลงนี้เป็นระเบียบการใช้ระบบปฏิบัติการ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ในที่นี้จะเรียกว่า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ระบบปฏิบัติการ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โปรแกรม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และโปรแกรมจากบุคคลภายนอกที่รวมมาด้วย หรือที่สามารถใช้งานได้กับระบบปฏิบัติการ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ในที่นี้จะเรียกว่า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แอป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และบริการอื่นใดที่มาจากเรา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รวมเรียกทั้งระบบปฏิบัติการและแอปว่า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บริการ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กรุณาอ่านข้อตกลงเหล่านี้อย่างละเอียดถี่ถ้วน เมื่อคลิก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ยอมรับ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จะหมายความว่าคุณยอมรับว่าได้อ่าน เข้าใจ และยินยอมที่จะผูกพันในข้อตกลงนี้ 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หากคุณไม่ยอมรับในข้อตกลงเหล่านี้ กรุณาหยุดใช้บริการของเรา หากคุณได้รับอุปกรณ์ที่มาพร้อมกับบริการที่ดาวน์โหลดไว้แล้วล่วงหน้าแต่คุณไม่ยอมรับในข้อตกลงเหล่านี้ คุณควรคืนอุปกรณ์ดังกล่าว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รวมทั้งอุปกรณ์เสริมและเครื่องมือทุกชนิดที่มอบไปพร้อมกัน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แก่ร้านค้าที่คุณซื้อและขอเงินคืนตามจำนวนที่ซื้อมา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t xml:space="preserve">ข้อตกลงเหล่านี้ได้รวมถึงข้อตกลงอนุญาโตตุลาการ ซึ่งคุณยินยอมให้อนุญาโตตุลาการที่มีผลผูกพันระงับข้อพิพาททั้งปวงระหว่างคุณและ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t xml:space="preserve">อนุญาโตตุลาการที่เป็นกลางจะเป็นผู้ตัดสินในสิทธิ์ของคุณ มิใช่ผู้พิพากษา และคุณไม่สามารถเรียกร้องในลักษณะการดำเนินคดีแบบกลุ่ม กรุณาตรวจสอบหัวข้อ </w:t>
      </w:r>
      <w:r>
        <w:rPr/>
        <w:fldChar w:fldCharType="begin"/>
      </w:r>
      <w:r>
        <w:rPr/>
        <w:instrText> REF _Ref337663206 \r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t xml:space="preserve"> ที่ด้านล่างเพื่อดูข้อมูลเพิ่มเติม 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การอนุญาตให้ใช้ซอฟต์แวร์และอัปเดตของ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eastAsia="Times New Roman" w:cs="Arial"/>
          <w:b/>
          <w:b/>
          <w:bCs/>
          <w:sz w:val="20"/>
          <w:szCs w:val="20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เว้นแต่จะมีการแจ้งไว้เป็นกรณีพิเศษและเป็นลายลักษณ์อักษร ระบบปฏิบัติการ แอป อัปเดต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ตามที่ได้ให้คำจำกัดความไว้ด้านล่าง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และเครื่องมืออื่นที่มีการแจกจ่ายโดยมีส่วนเกี่ยวข้องกับบริการ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ถือเป็นการได้รับอนุญาตมิใช่การจำหน่ายให้ ซอฟต์แวร์ทุกชนิดที่คุณได้รับจะอยู่ภายใต้ขอบเขตจำกัด เฉพาะบุคคล สามารถยกเลิกได้ ไม่เป็นการเฉพาะแต่เพียงผู้เดียว ไม่สามารถโอนย้ายได้ และไม่สามารถโอนสิทธิ์ส่วนบุคคลในการใช้ซอฟต์แวร์ไปให้แก่บุคคลอื่นได้ และอยู่ภายใต้ขอบเขตการปฏิบัติตามข้อตกลงเหล่านี้ของคุณ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ขอสงวนสิทธิ์ทั้งหลายในซอฟต์แวร์ที่มิได้ระบุการให้สิทธิ์ไว้โดยชัดแจ้งในข้อตกลงนี้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อัปเดต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ในบางโอกาส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อาจใช้ดุลยพินิจของตนเองสร้างอัปเดต อัปเกรด การปรับปรุง หรือการแก้ไขจุดบกพร่อง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อัปเดต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ในซอฟต์แวร์ และให้บริการอัปเดตดังกล่าวแก่คุณ บริการอาจดาวน์โหลดและติดตั้งอัปเดตโดยอัตโนมัติโดยไม่ต้องมีการยืนยันจากผู้ใช้งาน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การคัดลอกและการแจกจ่าย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คุณอาจคัดลอกและแจกจ่ายระบบปฏิบัติการตามที่ได้ชี้แจงไว้ในนโยบายการแจกจ่ายซ้ำระบบปฏิบัติการ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(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https://endlessos.com/redistribution-policy/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).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bookmarkStart w:id="0" w:name="_Ref341270068"/>
      <w:bookmarkStart w:id="1" w:name="_Ref315450713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คุณสมบัติ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คุณยืนยันและรับรองกับเราว่าคุณสามารถทำสัญญาได้อย่างถูกต้องตามกฎหมายกับเรา หรือหากคุณมีอายุต่ำกว่าเกณฑ์ ผู้ปกครอง ผู้ดูแล หรือบิดามารดาที่ถูกต้องตามกฎหมายได้ยินยอมในข้อตกลงดังกล่าวแล้ว หากคุณใช้การบริการในนามของหน่วยงาน องค์กร หรือบริษัท</w:t>
      </w:r>
      <w:bookmarkEnd w:id="0"/>
      <w:bookmarkEnd w:id="1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คุณยืนยันและรับรองว่าคุณมีอำนาจผูกพันหน่วยงาน องค์กร หรือบริษัทดังกล่าวกับข้อตกลงเหล่านี้ และคุณตกลงที่จะผูกพันตามข้อตกลงเหล่านี้ในนามของหน่วยงาน องค์กร หรือบริษัทดังกล่าว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2" w:name="__RefHeading__1794_704113125"/>
      <w:bookmarkEnd w:id="2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การปฏิเสธความรับผิดในเนื้อหา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ในขณะใช้บริการ คุณอาจเห็นเนื้อหาจากภายนอกหลากหลายแหล่งรวมถึงอินเทอร์เน็ต คุณยอมรับว่าเนื้อหาดังกล่าวอาจไม่ถูกต้อง สร้างความขุ่นเคือง ไม่เหมาะสม หรือน่ารังเกียจ และคุณขอสละสิทธิ์ทางกฎหมาย หรือสิทธิ์อันชอบธรรม หรือการเยียวยาที่คุณอาจมีต่อ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bookmarkStart w:id="3" w:name="_Ref367100690"/>
      <w:bookmarkEnd w:id="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ในเนื้อหาดังกล่าว 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การเก็บรวบรวมข้อมูล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ค่าเริ่มต้น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บริการของเราจะรายงานข้อมูลบางอย่างให้กับ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เป็นระยะ ข้อมูลดังกล่าวได้แก่ รุ่นของระบบปฏิบัติการที่มีการติดตั้งและกำลังใช้งานอยู่ในปัจจุบัน อุปกรณ์ที่กำลังใช้ระบบปฏิบัติการนั้น และตำแหน่งที่ตั้งคร่าว ๆ ของอุปกรณ์นั้น วิธีติดตั้งระบบปฏิบัติการ และระยะเวลาที่ติดตั้งระบบปฏิบัติการนั้นในอุปกรณ์ดังกล่าว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ทางเลือก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ระบบเกณฑ์ชี้วัดผู้ใช้งานของบริการอาจรายงานข้อมูลเพิ่มเติมไปยัง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เป็นระยะ การเปิดหรือปิดการใช้งานระบบนี้ ให้ใช้การตั้งค่า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ความเป็นส่วนตัว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ในศูนย์ควบคุมระบบปฏิบัติการ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การใช้ข้อมูล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อาจประมวลหรือใช้ข้อมูลที่รวบรวมได้เกี่ยวกับการใช้งานของคุณ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รวมเรียกว่า ข้อมูลการใช้งาน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และอาจแชร์ข้อมูลการใช้งานในรูปแบบไม่ระบุตัวตนและเป็นข้อมูลรวมกับบุคคลภายนอก รวมถึงแต่ไม่จำกัดเพียง ผู้ให้บริการเนื้อหา ผู้พัฒนาแอป ผู้ผลิตฮาร์ดแวร์ที่จัดส่งระบบปฏิบัติการ นักลงทุนทั้งในปัจจุบันและที่มีศักยภาพในอนาคต นอกจากนี้ อาจมีการแชร์ข้อมูลการใช้งานกับหน่วยงานรัฐบาล เมื่อมีข้อกำหนดทางกฎหมาย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bookmarkStart w:id="4" w:name="__RefNumPara__1376_2066426327"/>
      <w:bookmarkStart w:id="5" w:name="_Ref341218788"/>
      <w:bookmarkStart w:id="6" w:name="_Ref314760608"/>
      <w:bookmarkStart w:id="7" w:name="_Ref341270123"/>
      <w:bookmarkEnd w:id="4"/>
      <w:bookmarkEnd w:id="7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ข้อห้ามปฏิบัติ</w:t>
      </w:r>
      <w:bookmarkEnd w:id="5"/>
      <w:bookmarkEnd w:id="6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คุณต้องไม่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ใช้บริการเพื่อหลอกลวงหรือเพื่อกระทำผิดกฎหมาย หรือฝ่าฝืนกฎหมายท้องถิ่น กฎหมายแห่งรัฐ กฎหมายภายในประเทศ หรือกฎหมายระหว่างประเทศ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ละเมิดสิทธิ์ของบุคคลที่สาม รวมถึงฝ่าฝืนหรือขโมยสิทธิ์ในทรัพย์สินทางปัญญาของบุคคลที่สาม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พยายามกระทำการใด ๆ ในสิ่งที่กล่าวมาในหัวข้อที่ </w:t>
      </w:r>
      <w:r>
        <w:rPr/>
        <w:fldChar w:fldCharType="begin"/>
      </w:r>
      <w:r>
        <w:rPr/>
        <w:instrText> REF _Ref341218788 \r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นี้ หรือช่วยเหลือหรือเห็นชอบให้บุคคลใดมีส่วนร่วมหรือพยายามเข้าไปมีส่วนร่วมในกิจกรรมดังที่ได้กล่าวไว้ในหัวข้อที่</w:t>
      </w:r>
      <w:r>
        <w:rPr/>
        <w:fldChar w:fldCharType="begin"/>
      </w:r>
      <w:r>
        <w:rPr/>
        <w:instrText> REF _Ref341218788 \r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นี้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8" w:name="_Ref329019115"/>
      <w:bookmarkStart w:id="9" w:name="_Ref314748914"/>
      <w:bookmarkEnd w:id="9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การยุติการใช้งาน การเลิก และการแก้ไขเปลี่ยนแปลงการบริการ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หากคุณละเมิดข้อสัญญาใดตามข้อตกลงเหล่านี้ การได้รับอนุญาตให้ใช้บริการของคุณจะยุติลงโดยอัตโนมัติ นอกจากนี้ ด้วยดุลยพินิจแต่เพียงฝ่ายเดียว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อาจระงับหรือยุติการเข้าถึงบริการของคุณได้ทุกเมื่อ โดยแจ้งหรือไม่แจ้งให้ทราบก็ได้ เรายังขอสงวนสิทธิ์ในการแก้ไขเปลี่ยนแปลงหรือการเลิกให้บริการได้ทุกเมื่อ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รวมถึงแต่ไม่จำกัดเพียง การจำกัดหรือการเลิกคุณลักษณะบางประการของบริการ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โดยไม่ต้องแจ้งให้คุณทราบ คุณยกเลิกข้อตกลงเหล่านี้ได้ทุกเมื่อโดยการติดต่อฝ่ายบริการลูกค้าที่ </w:t>
      </w:r>
      <w:r>
        <w:rPr>
          <w:rStyle w:val="InternetLink"/>
          <w:rFonts w:eastAsia="新細明體" w:eastAsiaTheme="majorEastAsia"/>
          <w:b w:val="false"/>
          <w:bCs w:val="false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th"/>
        </w:rPr>
        <w:t>support@endlessm.com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หากคุณยกเลิกข้อตกลงเหล่านี้ คุณจะยังมีหน้าที่จ่ายค่าธรรมเนียมค้างชำระทั้งหมด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ที่เกี่ยวข้องกับการใช้บริการของคุณอันเกิดขึ้นก่อนการยกเลิกข้อตกลง</w:t>
      </w:r>
      <w:bookmarkEnd w:id="8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เมื่อยกเลิกข้อตกลงเหล่านี้แล้ว คุณจะสิ้นสุดการใช้บริการทั้งปวง 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10" w:name="_Ref315034760"/>
      <w:bookmarkEnd w:id="10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ข้อตกลงเพิ่มเติม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การใช้การบริการของคุณจะอยู่ภายใต้ข้อตกลง นโยบาย กฎเกณฑ์ หรือแนวทางเพิ่มเติมทั้งหมดที่บังคับใช้กับบริการ หรือคุณสมบัติบางประการของบริการ ที่เราอาจให้บริการร่วมกับแอปหรือซอฟต์แวร์อื่นหรือบางส่วนของบริการในอนาคต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ข้อตกลงเพิ่มเติม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เช่น ข้อตกลงการให้อนุญาตผู้ใช้งานสำหรับแอปใด ๆ ที่เราอาจเสนอให้ หรือกฎเกณฑ์ที่บังคับใช้กับคุณสมบัติหรือเนื้อหาเฉพาะที่อยู่ในบริการ ภายใต้หัวข้อที่ </w:t>
      </w:r>
      <w:r>
        <w:rPr/>
        <w:fldChar w:fldCharType="begin"/>
      </w:r>
      <w:r>
        <w:rPr/>
        <w:instrText> REF _Ref402196241 \r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ด้านล่าง ข้อตกลงเพิ่มเติมอาจกำหนดให้คุณยอมรับในข้อตกลงเป็นครั้งคราวเพื่อให้บริการดำเนินต่อไป ข้อตกลงเพิ่มเติมดังกล่าวทั้งหมดได้รวมเข้าไว้แล้วโดยการอ้างอิงและเป็นส่วนหนึ่งของข้อตกลงเหล่านี้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11" w:name="_Ref337650008"/>
      <w:bookmarkEnd w:id="1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ภาษาและการแปลเป็นภาษาท้องถิ่น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หากมีกรณีพิพาทระหว่างข้อตกลงฉบับภาษาอังกฤษกับฉบับแปลใด ๆ </w:t>
      </w:r>
      <w:hyperlink r:id="rId4">
        <w:r>
          <w:rPr>
            <w:rStyle w:val="InternetLink"/>
            <w:rFonts w:ascii="Arial" w:hAnsi="Arial" w:eastAsia="新細明體" w:eastAsiaTheme="majorEastAsia"/>
            <w:b w:val="false"/>
            <w:b w:val="false"/>
            <w:bCs w:val="false"/>
            <w:i w:val="false"/>
            <w:i w:val="false"/>
            <w:iCs w:val="false"/>
            <w:position w:val="0"/>
            <w:sz w:val="20"/>
            <w:sz w:val="20"/>
            <w:sz w:val="20"/>
            <w:szCs w:val="20"/>
            <w:vertAlign w:val="baseline"/>
            <w:lang w:val="th" w:eastAsia="en-US" w:bidi="ar-SA"/>
          </w:rPr>
          <w:t>ฉบับภาษาอังกฤษ</w:t>
        </w:r>
      </w:hyperlink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จะมีผลบังคับใช้ ในขอบเขตที่ได้รับอนุญาตตามกฎหมายที่บังคับใช้ บริการ รวมถึงซอฟต์แวร์จากบุคคลภายนอก อาจไม่มีให้บริการครบทุกภาษาหรือไม่มีให้บริการในทุกประเทศ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ไม่รับรองหรือรับประกันว่าการบริการจะเหมาะสมหรือพร้อมให้ใช้งานในตำแหน่งที่ตั้งใดเป็นการเฉพาะ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bookmarkStart w:id="12" w:name="__RefHeading__1486_1251427356"/>
      <w:bookmarkStart w:id="13" w:name="_Ref402188622"/>
      <w:bookmarkStart w:id="14" w:name="_Ref402196241"/>
      <w:bookmarkStart w:id="15" w:name="_Ref33765000819"/>
      <w:bookmarkStart w:id="16" w:name="_Ref31503476019"/>
      <w:bookmarkEnd w:id="12"/>
      <w:bookmarkEnd w:id="15"/>
      <w:bookmarkEnd w:id="16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ซอฟต์แวร์จากบุคคลภายนอกและโอเพนซอร์ส</w:t>
      </w:r>
      <w:bookmarkEnd w:id="14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ข้อตกลงบุคคลภายนอก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การบริการประกอบด้วยอุปกรณ์ รวมถึงรหัสคำสั่งซอฟต์แวร์ ซึ่งมอบให้โดยบุคคลภายนอก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ซอฟต์แวร์จากบุคคลภายนอก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โดยอยู่ภายใต้ข้อตกลงการอนุญาตให้ใช้งานแยกต่างหาก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ข้อตกลงบุคคลภายนอก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ไม่มีหน้าที่จัดเตรียมการอัปเดต การบำรุงรักษา การรับประกัน ความช่วยเหลือทางเทคนิค หรือให้ความช่วยเหลือหรือการบริการอื่นใดสำหรับซอฟต์แวร์จากบุคคลภายนอกหรือการบริการจากบุคคลภายนอก  การใช้ซอฟต์แวร์จากบุคคลภายนอกของคุณร่วมกับบริการในลักษณะที่สอดคล้องกับข้อตกลงนี้ถือว่าได้รับอนุญาต คุณอาจมีสิทธิ์ที่กว้างขึ้นภายใต้ข้อตกลงบุคคลภายนอกที่บังคับใช้ และไม่มีสิ่งใดในข้อตกลงนี้ที่เจตนาจะกำหนดข้อจำกัดเพิ่มเติมถึงการใช้ซอฟต์แวร์จากบุคคลภายนอกของคุณ  นอกเหนือจากหัวข้อที่ </w:t>
      </w:r>
      <w:r>
        <w:rPr/>
        <w:fldChar w:fldCharType="begin"/>
      </w:r>
      <w:r>
        <w:rPr/>
        <w:instrText> REF _Ref402191977 \r \h </w:instrText>
      </w:r>
      <w:r>
        <w:rPr/>
        <w:fldChar w:fldCharType="separate"/>
      </w:r>
      <w:r>
        <w:rPr/>
        <w:t>9.3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และ </w:t>
      </w:r>
      <w:r>
        <w:rPr/>
        <w:fldChar w:fldCharType="begin"/>
      </w:r>
      <w:r>
        <w:rPr/>
        <w:instrText> REF _Ref402191989 \r \h </w:instrText>
      </w:r>
      <w:r>
        <w:rPr/>
        <w:fldChar w:fldCharType="separate"/>
      </w:r>
      <w:r>
        <w:rPr/>
        <w:t>9.4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ด้านล่าง คุณสามารถหาประกาศและข้อมูลอื่นใดเกี่ยวกับซอฟต์แวร์จากบุคคลภายนอก รวมถึงซอฟต์แวร์โอเพนซอร์สได้จาก </w:t>
      </w:r>
      <w:hyperlink r:id="rId5">
        <w:r>
          <w:rPr>
            <w:rStyle w:val="InternetLink"/>
            <w:rFonts w:eastAsia="新細明體" w:eastAsiaTheme="majorEastAsia"/>
            <w:b w:val="false"/>
            <w:b w:val="false"/>
            <w:bCs w:val="false"/>
            <w:i w:val="false"/>
            <w:i w:val="false"/>
            <w:iCs w:val="false"/>
            <w:position w:val="0"/>
            <w:sz w:val="20"/>
            <w:sz w:val="20"/>
            <w:sz w:val="20"/>
            <w:szCs w:val="20"/>
            <w:u w:val="single"/>
            <w:vertAlign w:val="baseline"/>
            <w:lang w:val="th"/>
          </w:rPr>
          <w:t>ที่นี่</w:t>
        </w:r>
      </w:hyperlink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17" w:name="_Ref402194666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การแก้ไขปรับปรุงโอเพนซอร์ส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ได้ลงบางส่วนของโปรแกรมโอเพนซอร์สที่อยู่ในซอฟต์แวร์จากบุคคลภายนอกในบัญชีสาธารณะ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GitHub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ของเราซึ่งอยู่ที่ </w:t>
      </w:r>
      <w:hyperlink r:id="rId6">
        <w:r>
          <w:rPr>
            <w:rStyle w:val="InternetLink"/>
            <w:rFonts w:eastAsia="新細明體" w:eastAsiaTheme="majorEastAsia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https://github.com/endlessm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ไม่ยืนยันหรือรับรองว่าข้อมูลการอนุญาตที่จัดเตรียมไว้นั้นถูกต้องหรือปราศจากข้อผิดพลาด และเราสนับสนุนให้คุณแจ้งข้อมูลที่ไม่ถูกต้องให้เราทราบ หากคุณมีการแก้ไขปรับปรุงในซอฟต์แวร์โอเพนซอร์สใด ๆ ที่อยู่ในบริการ </w:t>
      </w:r>
      <w:bookmarkEnd w:id="17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การอัปเดตจาก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bookmarkEnd w:id="1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อาจบันทึกทับการแก้ไขปรับปรุงดังกล่าวโดยไม่มีการแจ้งเตือน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18" w:name="_Ref402191977"/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Google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การใช้ซอฟต์แวร์และบริการต่าง ๆ 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Google Inc.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ในบริการจะอยู่ภายใต้ข้อตกลงการให้บริการของ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Google (</w:t>
      </w:r>
      <w:hyperlink r:id="rId7">
        <w:r>
          <w:rPr>
            <w:rStyle w:val="InternetLink"/>
            <w:rFonts w:eastAsia="新細明體" w:eastAsiaTheme="majorEastAsia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http://www.google.com/terms_of_service.html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และนโยบายการคุ้มครองข้อมูลส่วนบุคคลของ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Google (</w:t>
      </w:r>
      <w:hyperlink r:id="rId8">
        <w:r>
          <w:rPr>
            <w:rStyle w:val="InternetLink"/>
            <w:rFonts w:eastAsia="新細明體" w:eastAsiaTheme="majorEastAsia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http://www.google.com/privacypolicy.html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)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GNU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ซอฟต์แวร์จากบุคคลภายนอกบางรายการที่อยู่ในบริการ ได้รับอนุญาตภายใต้สัญญาอนุญาตสาธารณะทั่วไปของกนู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(GNU General Public License - GPL)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หรือสัญญาอนุญาตสาธารณะทั่วไปแบบผ่อนปรนของกนู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(GNU Library/Lesser General Public License - LGPL)</w:t>
      </w:r>
      <w:bookmarkStart w:id="19" w:name="_Ref402191989"/>
      <w:bookmarkEnd w:id="18"/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ซอฟต์แวร์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GPL/LGPL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ได้รับการแจกจ่ายโดยหวังว่าจะเป็นประโยชน์ แต่ปราศจากการรับประกันใด ๆ ไม่มีแม้แต่การรับประกันโดยปริยายถึงความสามารถในเชิงพาณิชย์ หรือความเหมาะสมในการใช้งานเฉพาะอย่าง สัญญา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LGPL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จะรวมอยู่ในซอฟต์แวร์ หากคุณต้องการได้รับรหัสคำสั่งโปรแกรม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ที่ใช้ในซอฟต์แวร์ กรุณาติดต่อ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ตามข้อมูลในหัวข้อที่ </w:t>
      </w:r>
      <w:r>
        <w:rPr/>
        <w:fldChar w:fldCharType="begin"/>
      </w:r>
      <w:r>
        <w:rPr/>
        <w:instrText> REF __RefHeading__2672_1251427356 \r \h </w:instrText>
      </w:r>
      <w:r>
        <w:rPr/>
        <w:fldChar w:fldCharType="separate"/>
      </w:r>
      <w:r>
        <w:rPr/>
        <w:t>9.5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ด้านล่าง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20" w:name="__RefHeading__2672_1251427356"/>
      <w:bookmarkEnd w:id="20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คำร้องขอซอร์สโค้ด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ข้อตกลงบุคคลที่สามบางชนิด เช่น สัญญาอนุญาตสาธารณะทั่วไปของกนู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(GNU General Public License)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สัญญาอนุญาตสาธารณะทั่วไปแบบผ่อนปรนของกนู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(GNU Lesser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Library) General Public License)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และสัญญาอนุญาตสาธารณะมอซิลลา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(Mozilla Public License)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กำหนดให้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้องเปิดเผยซอร์สโค้ดซึ่งสอดคล้องกับการแจกจ่ายโอเพนซอร์สอย่างเสรีภายใต้ข้อตกลงบุคคลภายนอกโดยไม่มีค่าใช้จ่าย ยกเว้นค่าใช้จ่ายจากสื่อและการจัดส่ง หากคุณประสงค์จะได้รับซอร์สโค้ด กรุณายื่นคำร้องไปยัง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Endless:</w:t>
      </w:r>
    </w:p>
    <w:p>
      <w:pPr>
        <w:pStyle w:val="Outlinenumbered"/>
        <w:bidi w:val="0"/>
        <w:jc w:val="left"/>
        <w:rPr>
          <w:sz w:val="20"/>
          <w:szCs w:val="20"/>
        </w:rPr>
      </w:pPr>
      <w:bookmarkStart w:id="21" w:name="_Ref402192987"/>
      <w:bookmarkEnd w:id="19"/>
      <w:bookmarkEnd w:id="21"/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โดยทางไปรษณีย์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  <w:t>Endless OS LLC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  <w:t>Attn: FOSS Requests</w:t>
      </w:r>
    </w:p>
    <w:p>
      <w:pPr>
        <w:pStyle w:val="Outlinenumbered"/>
        <w:spacing w:before="0" w:after="0"/>
        <w:jc w:val="both"/>
        <w:rPr/>
      </w:pPr>
      <w:r>
        <w:rPr>
          <w:sz w:val="20"/>
          <w:szCs w:val="20"/>
        </w:rPr>
        <w:tab/>
        <w:tab/>
        <w:t>1 Glendinning Place</w:t>
      </w:r>
    </w:p>
    <w:p>
      <w:pPr>
        <w:pStyle w:val="Outlinenumbered"/>
        <w:spacing w:before="0" w:after="0"/>
        <w:jc w:val="both"/>
        <w:rPr/>
      </w:pPr>
      <w:r>
        <w:rPr>
          <w:sz w:val="20"/>
          <w:szCs w:val="20"/>
        </w:rPr>
        <w:tab/>
        <w:tab/>
        <w:t>Westport, CT 06880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  <w:t>USA</w:t>
      </w:r>
    </w:p>
    <w:p>
      <w:pPr>
        <w:pStyle w:val="Outlinenumbered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โดยทางอีเมล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rStyle w:val="InternetLink"/>
          <w:rFonts w:eastAsia="新細明體" w:eastAsiaTheme="majorEastAsia"/>
          <w:b w:val="false"/>
          <w:bCs w:val="false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th"/>
        </w:rPr>
        <w:t>legal@endlessm.com</w:t>
      </w:r>
    </w:p>
    <w:p>
      <w:pPr>
        <w:pStyle w:val="Outlinenumbered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กรุณาระบุสิ่งต่อไปนี้ในคำร้องของคุณ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แพคเกจซอฟต์แวร์ที่คุณต้องการขอซอร์สโค้ด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ระบบปฏิบัติการและหมายเลขรุ่นของซอฟต์แวร์ที่มีการแจกจ่าย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อีเมล และ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/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 หมายเลขโทรศัพท์ที่เราอาจติดต่อคุณเกี่ยวกับคำร้อง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ถ้ามี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ที่อยู่ทางไปรษณีย์เพื่อจัดส่งซอร์สโค้ดที่ร้องขอ</w:t>
      </w:r>
    </w:p>
    <w:p>
      <w:pPr>
        <w:pStyle w:val="Outlinenumbered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ราจะใช้ความพยายามอย่างสมเหตุสมผลในเชิงพาณิชย์เพื่อเคารพในคำร้องที่ถูกต้องของคุณภายในเวลาที่เหมาะสม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การชดเชยค่าเสียหาย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คุณยอมรับที่่จะรับผิดชอบแต่เพียงฝ่ายเดียวในการใช้บริการของคุณ และคุณยอมรับที่จะปกป้อง ชดใช้ค่าเสียหาย และไม่เอาผิด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และเจ้าหน้าที่ กรรมการบริษัท ลูกจ้าง ที่ปรึกษา กิจการในเครือ บริษัทสาขา ร้านค้าปลีก และตัวแทนของ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หน่วยงาน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จากและต่อข้อเรียกร้อง ความรับผิด ความเสียหาย ความสูญเสีย และค่าใช้จ่ายใด ๆ ซึ่งรวมถึงค่าธรรมเนียมและค่าใช้จ่ายทนายความตามสมควร อันเกิดขึ้นจากหรือเชื่อมโยงในทางใดก็ตามกับ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การเข้าถึง การใช้ หรือมีการกล่าวหาการใช้บริการของคุณ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การฝ่าฝืนของคุณต่อ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ข้อตกลงเหล่านี้ หรือการรับรอง การรับประกัน หรือสัญญาใด ๆ ที่อ้างอิงอยู่ในข้อตกลงนี้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ข้อตกลงบุคคลภายนอก 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(iii)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กฎหมายหรือระเบียบข้อบังคับที่มีผลบังคับใช้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การแก้ไขปรับปรุงของคุณไปยังโอเพนซอร์ส ซอฟต์แวร์จากบุคคลภายนอก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ง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การละเมิดสิทธิ์ของบุคคลที่สามของคุณ รวมถึงแต่ไม่จำกัดเพียงสิทธิ์ในทรัพย์สินทางปัญญา การเผยแพร่ การรักษาความลับ กรรมสิทธิ์ในทรัพย์สิน หรือสิทธิส่วนบุคคล 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จ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ข้อพิพาทหรือประเด็นปัญหาใดระหว่างคุณและบุคคลที่สาม เราขอสงวนสิทธิ์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ด้วยค่าใช้จ่ายของตัวเอง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ในการต่อสู้และควบคุมเรื่องใด ๆ แต่เพียงผู้เดียว นอกเหนือจากเรื่องใด ๆ ที่จำเป็นต้องได้รับการชดใช้ค่าเสียหายโดยคุณ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และไม่จำกัดเพียงหน้าที่ชดใช้ค่าเสียหายที่เกี่ยวข้องกับกรณีดังกล่าวของคุณ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และในกรณีดังกล่าวคุณตกลงที่จะให้ความร่วมมือในการต่อสู้กับข้อเรียกร้องดังกล่าวของเรา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rStyle w:val="Strong"/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คำสงวนสิทธิ์</w:t>
      </w:r>
      <w:r>
        <w:rPr>
          <w:rStyle w:val="Strong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; </w:t>
      </w:r>
      <w:r>
        <w:rPr>
          <w:rStyle w:val="Strong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การไม่รับประกัน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บริการ รวมถึงซอฟต์แวร์และอุปกรณ์ฮาร์ดแวร์ และเครื่องมือและเนื้อหาทั้งหลายที่สามารถใช้งานผ่านบริการ เป็นการจัดหาให้บนพื้นฐานของ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รูปแบบปัจจุบัน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และตาม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ที่มีอยู่ในปัจจุบัน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โดยไม่มีการรับประกันหรือเงื่อนไขใด ๆ ไม่ว่าจะโดยชัดแจ้ง โดยปริยาย หรือโดยกฎหมาย 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ขอสงวนสิทธิ์อย่างชัดแจ้ง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แต่ไม่จำกัดเพียง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ในการรับประกันทั้งปวงไม่ว่าโดยชัดแจ้งหรือโดยปริยายอันเกี่ยวเนื่องกับบริการ และเครื่องมือและเนื้อหาทั้งปวงที่สามารถใช้งานผ่านบริการ ซึ่งรวมถึงแต่ไม่จำกัดเพียง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การรับประกันโดยปริยายในการใช้ประโยชน์ในเชิงพาณิชย์ ความเข้ากันได้กับวัตถุประสงค์ที่เฉพาะเจาะจง กรรมสิทธิ์ คุณภาพของความพึงพอใจ ความถูกต้อง ประสิทธิภาพ สิทธิ์ในการใช้โดยสงบ หรือการไม่ล่วงละเมิดสิทธิ์ และ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การรับประกันที่เกิดจากการติดต่อ การใช้งาน หรือการค้า 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ไม่รับประกันสิ่งรบกวนความสงบของซอฟต์แวร์หรือบริการ ไม่รับประกันว่าฟังก์ชั่นที่มีมาให้หรือการปฏิบัติหรือการให้บริการโดย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จะเป็นไปตามความต้องการหรือความคาดหวังของคุณ บริการใดจะสามารถให้บริการต่อไป ซอฟต์แวร์หรือบริการจะเข้ากันได้หรือทำงานร่วมกับซอฟต์แวร์ แอปพลิเคชั่น หรือบริการจากบุคคลภายนอกได้ บริการหรือส่วนใดของบริการจะดำเนินไปอย่างต่อเนื่อง ปลอดภัย หรือปลอดจากข้อผิดพลาด ข้อบกพร่อง ไวรัส หรือองค์ประกอบที่ก่อให้เกิดอันตรายอื่นใด หรือสิ่งที่ระบุข้างต้นจะได้รับการแก้ไข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ไม่รับประกันหรือรับรองว่าซอฟต์แวร์จะเข้ากันได้กับระบบปฏิบัติการ แอปพลิเคชั่น หรือฮาร์ดแวร์ใดที่ให้บริการโดยบุคคลภายนอก การติดตั้งหรือการใช้ซอฟต์แวร์อาจกระทบต่อการใช้งานซอฟต์แวร์จากบุคคลภายนอก แอปพลิคชั่น หรือบริการของบุคคลภายนอก</w:t>
      </w:r>
    </w:p>
    <w:p>
      <w:pPr>
        <w:pStyle w:val="FormerlyCAPS"/>
        <w:shd w:val="clear" w:fill="FFFF00"/>
        <w:rPr>
          <w:color w:val="7030A0"/>
        </w:rPr>
      </w:pPr>
      <w:r>
        <w:rPr>
          <w:color w:val="7030A0"/>
        </w:rPr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คุณจะรับความเสี่ยงทั้งหมดจากความเสียหายทั้งปวงที่อาจเกิดจากการใช้หรือการเข้าถึงบริการของคุณ การติดต่อกับผู้ใช้บริการอื่นของคุณ และเครื่องมือหรือเนื้อหาที่สามารถใช้งานได้ผ่านบริการ คุณเข้าใจและยอมรับว่าคุณใช้บริการ และได้ใช้ เข้าถึง ดาวน์โหลด หรืออื่นใดเพื่อได้มาซึ่งเครื่องมือหรือเนื้อหาผ่านทางบริการและเว็บไซต์หรือบริการที่เกี่ยวข้องภายใต้ดุลยพินิจและความเสี่ยงของคุณแต่เพียงฝ่ายเดียว และคุณต้องรับผิดชอบแต่เพียงฝ่ายเดียวในความเสียหายต่อทรัพย์สินของคุณ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รวมถึงระบบคอมพิวเตอร์ที่คุณใช้ในการเชื่อมต่อกับบริการ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หรือการสูญเสียข้อมูลที่เกิดจากการใช้บริการ หรือการดาวน์โหลด หรือการใช้เครื่องมือหรือเนื้อหาดังกล่าว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คุณรับทราบว่าซอฟต์แวร์และบริการไม่มีเจตนาหรือไม่มีเหตุผลที่จะใช้ในสถานการณ์หรือในสภาพแวดล้อมที่ความขัดข้องหรือความล่าช้าของเวลา หรือความผิดพลาดหรือความไม่เที่ยงตรงในเนื้อหา ข้อมูล หรือข่าวสารที่จัดหามาโดยซอฟต์แวร์หรือบริการอาจนำไปสู่การเสียชีวิต การบาดเจ็บของบุคคล เพลิงไหม้ หรือความเสียหายต่อร่างกายหรือสิ่งแวดล้อม รวมทั้งแต่ไม่จำกัดเพียงการดำเนินการของโรงงานนิวเคลียร์ ระบบนำทางอากาศยานหรือระบบสื่อสาร การควบคุมระบบการจราจรทางอากาศ รถยนต์ การช่วยชีวิต หรือระบบอาวุธ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หรือตัวแทนโดยชอบธรรมของ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มีการให้ข้อมูลหรือคำแนะนำทั้งโดยวาจาหรือลายลักษณ์อักษรที่ก่อให้เกิดการรับประกันที่มิได้ระบุอย่างชัดเจนในข้อตกลงนี้ หากพิสูจน์ได้ว่าซอฟต์แวร์หรือบริการมีข้อบกพร่องและด้วยเหตุนั้นก่อให้เกิดความเสียหาย คุณจะต้องรับค่าใช้จ่ายทั้งหมดในการรับบริการ ซ่อมแซม หรือการแก้ไขที่จำเป็นทั้งปวง 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เขตอำนาจศาลบางแห่งอาจไม่อนุญาตคำจำกัดสิทธิ์ความรับผิดชอบของการรับประกันบางประการและคุณอาจมีสิทธิ์อื่นที่แตกต่างกันไปจากเขตอำนาจศาลหนึ่งไปยังอีกเขตอำนาจศาลหนึ่ง ค้นหาข้อมูลเพิ่มเติมเกี่ยวกับสิทธิ์ของคุณ คุณควรติดต่อองค์กรผู้บริโภคในท้องถิ่น หน่วยงานคุ้มครองผู้บริโภค หรือนักกฎหมาย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rStyle w:val="Strong"/>
          <w:sz w:val="20"/>
          <w:szCs w:val="20"/>
        </w:rPr>
      </w:pPr>
      <w:bookmarkStart w:id="22" w:name="_Ref34122103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ข้อจำกัด</w:t>
      </w:r>
      <w:bookmarkEnd w:id="22"/>
      <w:r>
        <w:rPr>
          <w:rStyle w:val="Strong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ความรับผิด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ไม่ว่าในกรณีใดก็ตาม 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ไม่ต้องรับผิดต่อคุณจากค่าเสียหายโดยอ้อม ค่าเสียหายพิเศษ ค่าเสียหายที่เกิดจากผลที่ตามมา หรือค่าเสียหายเชิงลงโทษ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รวมถึงแต่ไม่จำกัดเพียง ค่าเสียหายอันเนื่องมาจากธุรกิจหยุดชะงัก ค่าเสียหายต่อจิตใจ การสูญเสียกำไร ค่าความนิยม การใช้ประโยชน์ ข้อมูล หรือข่าวสาร หรือการสูญเสียที่จับต้องไม่ได้อื่นใด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ที่เกิดขึ้นจากหรือเกี่ยวเนื่องกับการเข้าถึงหรือการใช้ประโยชน์ของคุณ การขาดความสามารถของคุณในการเข้าถึงหรือการใช้ประโยชน์ หรือการเปลี่ยนแปลงในบริการหรือเครื่องมือหรือเนื้อหาใดในบริการ ไม่ว่าจะเป็นไปตามการรับประกัน สัญญา การละเมิด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รวมถึงความประมาทเลินเล่อ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บทกฎหมาย หรือทฤษฎีทางกฎหมายอื่นใด ไม่ว่าหน่วยงาน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จะได้รับแจ้งถึงความเป็นไปได้ของความเสียหายดังกล่าวหรือไม่ 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คุณยอมรับว่าความรับผิดโดยรวมของหน่วยงาน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ที่มีต่อคุณในการเรียกร้องทั้งหลายที่เกิดขึ้นจากหรือเกี่ยวเนื่องกับการใช้หรือการขาดความสามารถในการใช้บริการ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รวมถึงเครื่องมือหรือเนื้อหาที่สามารถใช้งานได้ผ่านบริการเป็นการชั่วคราวหรือถาวร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หรือมิฉะนั้นภายใต้ข้อตกลงนี้ ไม่ว่าจะอยู่ในสัญญา การละเมิด หรือไม่เช่นนั้นก็ตาม จำกัดไว้ที่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50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เหรียญสหรัฐ หรือในจำนวนที่คุณจ่ายให้กับบริการ แล้วแต่ว่าจำนวนใดน้อยกว่า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เขตอำนาจศาลบางแห่งไม่อนุญาตให้ยกเว้นหรือจำกัดความรับผิดในค่าเสียหายที่เกิดจากผลที่ตามมา หรือค่าเสียหายจากการผิดสัญญา ดังนั้น หากเป็นกรณีดังกล่าวและเป็นเพียงกรณีดังกล่าว การจำกัดข้างต้นอาจไม่สามารถนำมาใช้ได้กับคุณ </w:t>
      </w:r>
    </w:p>
    <w:p>
      <w:pPr>
        <w:pStyle w:val="FormerlyCAPS"/>
        <w:shd w:val="clear" w:fill="FFFF00"/>
        <w:rPr>
          <w:caps/>
        </w:rPr>
      </w:pPr>
      <w:r>
        <w:rPr>
          <w:caps/>
        </w:rPr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แต่ละข้อสัญญาของข้อตกลงเหล่านี้ที่จัดเตรียมสำหรับข้อจำกัดความรับผิด การปฏิเสธการรับประกัน หรือการงดเว้นจากค่าเสียหาย ได้ตกลงที่จะจัดสรรความเสี่ยงภายใต้ข้อตกลงเหล่านี้ระหว่างฝ่ายต่าง ๆ การจัดสรรนี้เป็นองค์ประกอบที่จำเป็นตามพื้นฐานการต่อรองระหว่างฝ่ายต่าง ๆ แต่ละข้อสัญญาเหล่านี้สามารถแยกส่วนออกได้และเป็นเอกเทศจากข้อสัญญาอื่นใดทั้งปวงในข้อตกลงเหล่านี้ ข้อจำกัดต่าง ๆ ในหัวข้อ </w:t>
      </w:r>
      <w:r>
        <w:rPr/>
        <w:fldChar w:fldCharType="begin"/>
      </w:r>
      <w:r>
        <w:rPr/>
        <w:instrText> REF _Ref341221031 \r \h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 นี้จะมีการนำไปปรับใช้ถึงแม้ว่าการแก้ไขปัญหาที่มีขอบเขตจำกัดจะไม่ประสบผลในวัตถุประสงค์ที่จำเป็นก็ตาม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bookmarkStart w:id="23" w:name="_Ref337639534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กฎหมายที่ใช้บังคับ</w:t>
      </w:r>
      <w:bookmarkEnd w:id="2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ข้อตกลงเหล่านี้ี้ให้ใช้กฎหมายของมลรัฐแคลิฟอร์เนีย โดยไม่ต้องคำนึงถึงความขัดแย้งของหลักการทางกฎหมาย ในกรณีที่คดีความหรือกระบวนการทางศาลได้รับอนุญาตภายใต้ข้อตกลงนี้ แต่ไม่ชอบด้วยกฎหมายภายใต้อนุญาโตตุลาการตามกฎหมายที่บังคับใช้ ในกรณีเช่นนั้นคุณและ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กลงที่จะยื่นต่อเขตอำนาจศาลตามหลักบุคคลและเขตอำนาจศาลเฉพาะของศาลรัฐบาลกลางหรือศาลประจำมลรัฐที่ตั้งอยู่ในเทศมณฑลซานฟรานซิสโก มลรัฐแคลิฟอร์เนีย เพื่อวัตถุประสงค์การฟ้องร้องดำเนินคดีในข้อพิพาทดังกล่าวทั้งปวง 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การส่งออก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 บริการและซอฟต์แวร์ของ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อาจอยู่ภายใต้กฎหมายและกฎระเบียบการส่งออกภายในประเทศและต่างประเทศ และการควบคุมการส่งกลับ คุณต้องปฏิบัติตามกฎหมายและกฎระเบียบการส่งออกและการส่งกลับที่บังคับใช้ รวมทั้งการควบคุมภายในประเทศและต่างประเทศ โดยเฉพาะอย่างยิ่ง คุณรับรองว่าคุณ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ไม่ได้อยู่ในคิวบา อิหร่าน เกาหลีเหนือ ซูดาน หรือซีเรีย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ไม่เป็นผู้ถูกปฏิเสธตามที่ระบุไว้ในกฎระเบียบภายในประเทศและต่างประเทศ คุณต้องไม่ขาย ส่งออก ส่งกลับ โยกย้าย เบี่ยงเบนเส้นทาง หรือจำหน่ายจ่ายโอนผลิตภัณฑ์ ซอฟต์แวร์ หรือเทคโนโลยี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รวมถึงผลิตภัณฑ์ที่ได้รับจากหรือใช้เทคโนโลยีดังกล่าว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ที่ได้รับจาก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ไปยังจุดหมายปลายทาง หน่วยงาน หรือบุคคลต้องห้ามโดยกฎหมายหรือกฎระเบียบที่บังคับใช้ รวมถึงผลิตภัณฑ์ที่ถูกส่งออกมาจากประเทศอื่นใดโดยไม่ได้รับอนุญาตมาก่อนจากหน่วยงานรัฐบาลผู้มีอำนาจตามที่กำหนดโดยกฎหมายและกฎระเบียบเหล่านั้น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24" w:name="_Ref371093510"/>
      <w:bookmarkEnd w:id="24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บทบัญญัติทั่วไป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ข้อตกลงเหล่านี้ พร้อมทั้งสัญญาอื่นใดซึ่งได้รวมไว้อย่างชัดแจ้งโดยการอ้างอิงไว้ในที่นี้ ก่อให้เกิดความเข้าใจและความตกลงที่ครบถ้วนและเป็นการเฉพาะระหว่างคุณกับ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เกี่ยวกับการใช้และการเข้าถึงบริการของคุณ คุณจะไม่โอนหรือเปลี่ยนมือข้อตกลงเหล่านี้ หรือสิทธิ์ของคุณภายใต้ข้อตกลงฉบับนี้ทั้งหมดหรือบางส่วน โดยผลของกฎหมายหรืออื่นใดโดยปราศจากความยินยอมเป็นลายลักษณ์อักษรจากเรามาก่อน เราอาจโอนสิทธิ์ในข้อตกลงเหล่านี้ได้ทุกเมื่อโดยไม่ต้องแจ้งให้ทราบ การไม่ได้เรียกร้องให้ดำเนินการตามข้อสัญญาจะไม่ส่งผลกระทบต่อสิทธิ์ของเราในการเรียกร้องการดำเนินการดังกล่าวไม่ว่าเมื่อใดหลังจากนั้น และไม่ถือว่าการสละสิทธิ์การฝ่าฝืนหรือการผิดสัญญาใดในข้อตกลงเหล่านี้หรือในข้อสัญญาใดของข้อตกลงเป็นการสละสิทธิ์การฝ่าฝืนหรือการผิดสัญญาในภายหลัง หรือเป็นการยกเว้นของข้อสัญญาเอง การใช้หมวดหัวข้อในข้อตกลงเหล่านี้ก็เพื่อความสะดวกเท่านั้น ซึ่งไม่มีผลต่อการตีความข้อสัญญาเป็นการเฉพาะ หากส่วนใดของข้อตกลงเหล่านี้ไม่สมบูรณ์หรือบังคับใช้ไม่ได้ ส่วนที่บังคับใช้ไม่ได้ควรได้รับการจัดการในระดับสูงสุดเท่าที่เป็นไปได้ และส่วนที่เหลือของข้อตกลงเหล่านี้จะยังคงมีผลบังคับใช้ต่อไป เมื่อยกเลิกข้อตกลงเหล่านี้ หัวข้อที่ </w:t>
      </w:r>
      <w:r>
        <w:rPr/>
        <w:fldChar w:fldCharType="begin"/>
      </w:r>
      <w:r>
        <w:rPr/>
        <w:instrText> REF _Ref341270068 \r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-</w:t>
      </w:r>
      <w:r>
        <w:rPr/>
        <w:fldChar w:fldCharType="begin"/>
      </w:r>
      <w:r>
        <w:rPr/>
        <w:instrText> REF __RefHeading__1794_704113125 \r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 </w:t>
      </w:r>
      <w:r>
        <w:rPr/>
        <w:fldChar w:fldCharType="begin"/>
      </w:r>
      <w:r>
        <w:rPr/>
        <w:instrText> REF _Ref341218788 \r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-</w:t>
      </w:r>
      <w:r>
        <w:rPr/>
        <w:fldChar w:fldCharType="begin"/>
      </w:r>
      <w:r>
        <w:rPr/>
        <w:instrText> REF _Ref473549125 \r \h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จะมีผลใช้บังคับต่อไป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bookmarkStart w:id="25" w:name="_Ref337639440"/>
      <w:bookmarkStart w:id="26" w:name="_Ref337663206"/>
      <w:bookmarkEnd w:id="25"/>
      <w:bookmarkEnd w:id="26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การระงับข้อพิพาทและการอนุญาโตตุลาการ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27" w:name="_Ref337676308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โดยทั่วไปแล้ว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สัญญาฉบับนี้มีข้อกำหนดว่าด้วยข้อตกลงการอนุญาโตตุลาการ</w:t>
      </w:r>
      <w:bookmarkEnd w:id="27"/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 เพื่อปรับปรุงการแก้ไขข้อพิพาทระหว่างคุณและ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ในลักษณะที่ให้ประโยชน์และความคุ้มค่าสูงสุด 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ตกลงร่วมกันว่ากรณีพิพาททั้งปวงที่เกิดขึ้นโดยมีความเชื่อมโยงกับข้อตกลงเหล่านี้จะต้องชี้ขาดโดยการอนุญาโตตุลาการที่มีผลผูกพัน การอนุญาโตตุลาการมีความเคร่งครัดน้อยกว่าการฟ้องร้องคดีในศาล การอนุญาโตตุลาการใช้ผู้ตัดสินที่เป็นกลางแทนที่จะเป็นผู้พิพากษาหรือลูกขุน ซึ่งอาจช่วยให้ขอบเขตการเปิดเผยข้อมูลมีมากกว่าในศาล ซึ่งการพิจารณาของศาลจะจำกัดอย่างมาก อนุญาโตตุลาการสามารถตัดสินชี้ขาดค่าเสียหายและการบรรเทาความเสียหายเดียวกันกับที่ศาลสามารถตัดสินชี้ขาด ข้อตกลงของเราต่อการยุติข้อพิพาท จะรวมถึงแต่ไม่จำกัดเพียงการเรียกร้องที่เกิดขึ้นจากหรือเกี่ยวเนื่องกับแง่มุมใดของข้อตกลงเหล่านี้ ไม่ว่าจะอยู่ในสัญญา การละเมิด บทกฎหมาย การฉ้อโกง การสำแดงเท็จ หรือทฤษฎีทางกฎหมายอื่นใด และไม่คำนึงว่าการเรียกร้องจะเกิดขึ้นระหว่างหรือภายหลังการยกเลิกข้อตกลงเหล่านี้หรือไม่ คุณเข้าใจและยอมรับว่าการทำข้อตกลงเหล่านี้ 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ต่างฝ่ายต่างสละสิทธิ์การพิจารณาตัดสินคดี หรือการเข้าร่วมการดำเนินคดีแบบกลุ่ม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ข้อยกเว้น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ไม่ว่าหัวข้อย่อย </w:t>
      </w:r>
      <w:r>
        <w:rPr/>
        <w:fldChar w:fldCharType="begin"/>
      </w:r>
      <w:r>
        <w:rPr/>
        <w:instrText> REF _Ref337676308 \r \h </w:instrText>
      </w:r>
      <w:r>
        <w:rPr/>
        <w:fldChar w:fldCharType="separate"/>
      </w:r>
      <w:r>
        <w:rPr/>
        <w:t>16.1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จะเป็นอย่างไร ไม่มีสิ่งใดในข้อตกลงนี้ที่ถือว่าสละสิทธิ์ ขัดขวาง หรือจำกัดสิทธิ์ของเราที่จะ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ติดตามการบังคับใช้ผ่านหน่วยงานของรัฐบาลกลาง มลรัฐ หรือท้องถิ่นที่เกี่ยวข้อง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ขอคำสั่งชั่วคราว ในขอบเขตที่กฎหมายอนุญาต หรือเกี่ยวข้องกับการอนุญาโตตุลาการในศาล 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อนุญาโตตุลาการ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การอนุญาโตตุลาการระหว่างคุณและ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จะได้รับการบังคับใช้โดย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Commercial Dispute Resolution Procedures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Supplementary Procedures for Consumer Related Disputes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AAA Rules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ของสมาคมอนุญาโตตุลาการแห่งสหรัฐอเมริกา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(American Arbitration Association "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AAA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ซึ่งได้รับการแก้ไขปรับปรุงโดยข้อตกลงเหล่านี้ และจะได้รับการดูแลโดย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AAA AAA Rules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และแบบฟอร์มการยื่นฟ้องมีอยู่ในระบบออนไลน์ที่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www.adr.org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หรือโทรศัพท์ไปที่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AAA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ที่หมายเลข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1-800-778-7879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หรือติดต่อ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28" w:name="_Ref33763942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ไม่มีการดำเนินคดีแบบกลุ่ม</w:t>
      </w:r>
      <w:bookmarkEnd w:id="28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ยอมรับว่าต่างฝ่ายอาจเรียกร้องต่ออีกฝ่ายเฉพาะที่อยู่ในความสามารถของคุณหรือของรายบุคคล ไม่ใช่ในฐานะโจทก์หรือสมาชิกของกลุ่มที่อ้างขึ้นหรือเป็นตัวแทนการดำเนินคดี นอกจากนี้ เว้นแต่ทั้งคุณและ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ตกลงเป็นอย่างอื่น อนุญาโตตุลาการจะไม่รวมข้อเรียกร้องมากกว่าหนึ่งคน และจะไม่ทำหน้าที่ในรูปแบบใดของตัวแทนหรือการดำเนินคดีแบบกลุ่ม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การบอกกล่าว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; 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กระบวนการ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ฝ่ายที่มีเจตนาจะใช้การอนุญาโตตุลาการ ก่อนอื่นจะต้องส่งการบอกกล่าวถึงข้อพิพาทเป็นลายลักษณ์อักษรไปยังอีกฝ่ายด้วยจดหมายลงทะเบียน หรือใช้บริการเฟดเดอรัล เอ็กซ์เพรส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(Federal Express)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ต้องลงนาม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หากเราไม่มีที่อยู่กายภาพ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(Physical Address)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อยู่ในไฟล์ให้คุณสำหรับจดหมายอิเล็กทรอนิกส์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การบอกกล่าว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ที่อยู่ของ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สำหรับการบอกกล่าว คือ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: Endless OS LLC, 1 Glendinning Place, Westport, CT 06880, USA.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การบอกกล่าวต้อง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ชี้แจงถึงลักษณะและหลักการของการเรียกร้องหรือข้อพิพาท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ระบุการบรรเทาความเสียหายที่ต้องการอย่างเฉพาะเจาะจง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การเรียกร้อง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เรายอมรับการใช้ความสุจริตในการชี้ขาดข้อเรียกร้องโดยตรง แต่หากเราไม่บรรลุข้อตกลงภายใน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30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วันหลังจากได้รับการบอกกล่าว คุณหรือ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อาจเริ่มต้นกระบวนการอนุญาโตตุลาการ ในระหว่างการอนุญาโตตุลาการ จำนวนเงินระงับข้อพิพาทที่เสนอโดยคุณหรือ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จะต้องไม่เปิดเผยต่ออนุญาโตตุลาการจนกว่าอนุญาโตตุลาการจะมีคำตัดสินชี้ขาด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หากข้อพิพาทของเราได้รับการวินิจฉัยชี้ขาดในที่สุดผ่านการอนุญาโตตุลาการที่เป็นผลดีต่อคุณ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จะชำระ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จำนวนเงินที่อนุญาโตตุลาการตัดสินชี้ขาดแก่คุณ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(II) 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เสนอจำนวนเงินสุดท้ายเป็นลายลักษณ์อักษรเพื่อระงับข้อพิพาทก่อนการตัดสินชี้ขาดของอนุญาโตตุลาการ แล้วแต่ว่าจำนวนใดมากกว่า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การแก้ไขปรับปรุง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เราอาจแก้ไขข้อตกลงเหล่านี้ได้ทุกเมื่อโดยไม่ต้องแจ้งให้ทราบ การใช้บริการนี้อย่างต่อเนื่องหลังจากได้รับแจ้งถึงการแก้ไขปรับปรุง แสดงว่าคุณยอมรับที่จะผูกพันในข้อตกลงฉบับแก้ไข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ความสามารถในการบังคับใช้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หากพบว่าหัวข้อย่อย </w:t>
      </w:r>
      <w:r>
        <w:rPr/>
        <w:fldChar w:fldCharType="begin"/>
      </w:r>
      <w:r>
        <w:rPr/>
        <w:instrText> REF _Ref337639421 \r \h </w:instrText>
      </w:r>
      <w:r>
        <w:rPr/>
        <w:fldChar w:fldCharType="separate"/>
      </w:r>
      <w:r>
        <w:rPr/>
        <w:t>16.4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ไม่สามารถบังคับใช้ได้หรือหากทั้งหมดของหัวข้อ </w:t>
      </w:r>
      <w:r>
        <w:rPr/>
        <w:fldChar w:fldCharType="begin"/>
      </w:r>
      <w:r>
        <w:rPr/>
        <w:instrText> REF _Ref337663206 \r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ไม่สามารถบังคับใช้ได้ ให้หัวข้อ </w:t>
      </w:r>
      <w:r>
        <w:rPr/>
        <w:fldChar w:fldCharType="begin"/>
      </w:r>
      <w:r>
        <w:rPr/>
        <w:instrText> REF _Ref337663206 \r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ทั้งหมดเป็นโมฆะ และในกรณีดังกล่าวทั้งสองฝ่ายเห็นพ้องว่าเขตอำนาจศาลและสถานที่พิจารณาคดีเฉพาะที่ชี้แจงไว้ในหัวข้อ </w:t>
      </w:r>
      <w:r>
        <w:rPr/>
        <w:fldChar w:fldCharType="begin"/>
      </w:r>
      <w:r>
        <w:rPr/>
        <w:instrText> REF _Ref337639534 \r \h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จะบังคับใช้การดำเนินคดีที่เกิดขึ้นจากหรือเกี่ยวเนื่องกับข้อตกลงเหล่านี้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bookmarkStart w:id="29" w:name="_Ref341270145"/>
      <w:bookmarkStart w:id="30" w:name="_Ref317080117"/>
      <w:bookmarkStart w:id="31" w:name="_Ref301190062"/>
      <w:bookmarkEnd w:id="30"/>
      <w:bookmarkEnd w:id="3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ความยินยอมให้สื่อสารทางอิเล็กทรอนิกส์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ด้วยการใช้บริการ คุณยินยอมรับการสื่อสารทางอิเล็กทรอนิกส์จากทางเรา คุณยอมรับว่าการบอกกล่าว ข้อตกลง การเปิดเผยข้อมูล หรือการสื่อสารอื่นใดที่เราส่งให้คุณทางอิเล็กทรอนิกส์เป็นไปตามข้อกำหนดการสื่อสารที่ถูกต้องตามกฎหมาย รวมถึงข้อกำหนดอื่นใดที่การสื่อสารดังกล่าวต้องอยู่ในรูปแบบลายลักษณ์อักษร</w:t>
      </w:r>
      <w:bookmarkEnd w:id="29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32" w:name="_Ref374968710"/>
      <w:r>
        <w:rPr>
          <w:rStyle w:val="Strong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การบอกกล่าวและข้อมูลการติดต่อ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ดังที่ระบุไว้ในหัวข้อ </w:t>
      </w:r>
      <w:r>
        <w:rPr/>
        <w:fldChar w:fldCharType="begin"/>
      </w:r>
      <w:r>
        <w:rPr/>
        <w:instrText> REF _Ref402196241 \r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และ </w:t>
      </w:r>
      <w:r>
        <w:rPr/>
        <w:fldChar w:fldCharType="begin"/>
      </w:r>
      <w:r>
        <w:rPr/>
        <w:instrText> REF _Ref337663206 \r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การบอกกล่าว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ต้องส่งไปยัง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OS LLC, </w:t>
      </w:r>
      <w:r>
        <w:rPr>
          <w:rStyle w:val="Strong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1 Glendinning Place, Westport, CT 06880, USA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ด้วยจดหมายลงทะเบียนและให้ถือเอาวันที่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ได้รับเอกสารเป็นวันที่ได้รับการบอกกล่าว  การบอกกล่าวทั้งปวงจาก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ไปยังคุณจะส่งไปทางอีเมลที่คุณแจ้งไว้กับ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และจะถือเอาวันที่ส่งอีเมลเป็นวันที่ได้รับ</w:t>
      </w:r>
      <w:bookmarkEnd w:id="32"/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bookmarkStart w:id="33" w:name="_Ref473549125"/>
      <w:bookmarkEnd w:id="3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หากคุณพำนักอาศัยอยู่ในมลรัฐแคลิฟอร์เนีย คุณจะได้รับข้อตกลงเหล่านี้ทางอีเมล ด้วยการส่งจดหมายไปยังที่อยู่ที่ระบุข้างต้นพร้อมด้วยที่อยู่อีเมลของคุณและคำร้องขอข้อตกลงเหล่านี้</w:t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rebuchet MS" w:hAnsi="Trebuchet MS"/>
        <w:sz w:val="20"/>
        <w:szCs w:val="24"/>
      </w:rPr>
    </w:pPr>
    <w:r>
      <w:rPr>
        <w:rFonts w:ascii="Trebuchet MS" w:hAnsi="Trebuchet MS"/>
        <w:sz w:val="20"/>
        <w:szCs w:val="24"/>
      </w:rPr>
    </w:r>
  </w:p>
  <w:p>
    <w:pPr>
      <w:pStyle w:val="Footer"/>
      <w:jc w:val="center"/>
      <w:rPr>
        <w:rFonts w:ascii="Trebuchet MS" w:hAnsi="Trebuchet MS"/>
        <w:color w:val="FFFFFF" w:themeColor="background1"/>
        <w:sz w:val="20"/>
      </w:rPr>
    </w:pPr>
    <w:r>
      <w:rPr>
        <w:rFonts w:ascii="Trebuchet MS" w:hAnsi="Trebuchet MS"/>
        <w:color w:val="FFFFFF" w:themeColor="background1"/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>
        <w:rFonts w:ascii="Verdana" w:hAnsi="Verdana"/>
        <w:b w:val="false"/>
        <w:b w:val="false"/>
        <w:bCs w:val="false"/>
        <w:i w:val="false"/>
        <w:i w:val="false"/>
        <w:iCs w:val="false"/>
        <w:position w:val="0"/>
        <w:sz w:val="20"/>
        <w:sz w:val="20"/>
        <w:sz w:val="20"/>
        <w:szCs w:val="20"/>
        <w:u w:val="none"/>
        <w:vertAlign w:val="baseline"/>
        <w:lang w:val="th"/>
      </w:rPr>
      <w:t>ปรับปรุงครั้งล่าสุด</w:t>
    </w:r>
    <w:r>
      <w:rPr>
        <w:rFonts w:ascii="Verdana" w:hAnsi="Verdana"/>
        <w:b w:val="false"/>
        <w:bCs w:val="false"/>
        <w:i w:val="false"/>
        <w:iCs w:val="false"/>
        <w:position w:val="0"/>
        <w:sz w:val="20"/>
        <w:sz w:val="20"/>
        <w:szCs w:val="20"/>
        <w:u w:val="none"/>
        <w:vertAlign w:val="baseline"/>
        <w:lang w:val="th"/>
      </w:rPr>
      <w:t>: 2</w:t>
    </w:r>
    <w:r>
      <w:rPr>
        <w:rFonts w:ascii="Verdana" w:hAnsi="Verdana"/>
        <w:b w:val="false"/>
        <w:bCs w:val="false"/>
        <w:i w:val="false"/>
        <w:iCs w:val="false"/>
        <w:position w:val="0"/>
        <w:sz w:val="20"/>
        <w:sz w:val="20"/>
        <w:szCs w:val="20"/>
        <w:u w:val="none"/>
        <w:vertAlign w:val="baseline"/>
        <w:lang w:val="th"/>
      </w:rPr>
      <w:t>3</w:t>
    </w:r>
    <w:r>
      <w:rPr>
        <w:rFonts w:ascii="Verdana" w:hAnsi="Verdana"/>
        <w:b w:val="false"/>
        <w:bCs w:val="false"/>
        <w:i w:val="false"/>
        <w:iCs w:val="false"/>
        <w:position w:val="0"/>
        <w:sz w:val="20"/>
        <w:sz w:val="20"/>
        <w:szCs w:val="20"/>
        <w:u w:val="none"/>
        <w:vertAlign w:val="baseline"/>
        <w:lang w:val="th"/>
      </w:rPr>
      <w:t xml:space="preserve"> </w:t>
    </w:r>
    <w:r>
      <w:rPr>
        <w:rFonts w:ascii="Verdana" w:hAnsi="Verdana"/>
        <w:b w:val="false"/>
        <w:b w:val="false"/>
        <w:bCs w:val="false"/>
        <w:i w:val="false"/>
        <w:i w:val="false"/>
        <w:iCs w:val="false"/>
        <w:position w:val="0"/>
        <w:sz w:val="20"/>
        <w:sz w:val="20"/>
        <w:sz w:val="20"/>
        <w:szCs w:val="20"/>
        <w:u w:val="none"/>
        <w:vertAlign w:val="baseline"/>
        <w:lang w:val="th"/>
      </w:rPr>
      <w:t xml:space="preserve">เมษายน </w:t>
    </w:r>
    <w:r>
      <w:rPr>
        <w:rFonts w:ascii="Verdana" w:hAnsi="Verdana"/>
        <w:b w:val="false"/>
        <w:bCs w:val="false"/>
        <w:i w:val="false"/>
        <w:iCs w:val="false"/>
        <w:position w:val="0"/>
        <w:sz w:val="20"/>
        <w:sz w:val="20"/>
        <w:szCs w:val="20"/>
        <w:u w:val="none"/>
        <w:vertAlign w:val="baseline"/>
        <w:lang w:val="th"/>
      </w:rPr>
      <w:t>2020</w:t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b w:val="false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0"/>
        <w:b w:val="false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en-US" w:eastAsia="zh-TW" w:bidi="as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PMingLiU" w:cs="Times New Roman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qFormat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sid w:val="00d17a88"/>
    <w:pPr>
      <w:widowControl/>
      <w:suppressAutoHyphens w:val="true"/>
      <w:bidi w:val="0"/>
      <w:spacing w:lineRule="auto" w:line="276" w:before="0" w:after="0"/>
      <w:jc w:val="left"/>
    </w:pPr>
    <w:rPr>
      <w:rFonts w:ascii="Georgia" w:hAnsi="Georgia" w:eastAsia="PMingLiU" w:cs="Times New Roman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a88"/>
    <w:pPr>
      <w:keepNext w:val="true"/>
      <w:keepLines/>
      <w:spacing w:before="480" w:after="0"/>
      <w:outlineLvl w:val="0"/>
    </w:pPr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7a88"/>
    <w:pPr>
      <w:keepNext w:val="true"/>
      <w:keepLines/>
      <w:spacing w:before="200" w:after="0"/>
      <w:outlineLvl w:val="1"/>
    </w:pPr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d17a88"/>
    <w:pPr>
      <w:keepNext w:val="true"/>
      <w:keepLines/>
      <w:spacing w:before="200" w:after="0"/>
      <w:outlineLvl w:val="2"/>
    </w:pPr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4"/>
    </w:rPr>
  </w:style>
  <w:style w:type="paragraph" w:styleId="Heading4">
    <w:name w:val="Heading 4"/>
    <w:basedOn w:val="Normal"/>
    <w:next w:val="Normal"/>
    <w:link w:val="Heading4Char"/>
    <w:qFormat/>
    <w:rsid w:val="00d17a88"/>
    <w:pPr>
      <w:keepNext w:val="true"/>
      <w:keepLines/>
      <w:spacing w:before="200" w:after="0"/>
      <w:outlineLvl w:val="3"/>
    </w:pPr>
    <w:rPr>
      <w:rFonts w:ascii="Trebuchet MS" w:hAnsi="Trebuchet MS" w:eastAsia="新細明體" w:cs="Vrinda" w:cstheme="majorBidi" w:eastAsiaTheme="majorEastAsia"/>
      <w:b/>
      <w:bCs/>
      <w:i/>
      <w:iCs/>
      <w:color w:val="31849B" w:themeColor="accent5" w:themeShade="bf"/>
    </w:rPr>
  </w:style>
  <w:style w:type="paragraph" w:styleId="Heading5">
    <w:name w:val="Heading 5"/>
    <w:basedOn w:val="Normal"/>
    <w:next w:val="Normal"/>
    <w:link w:val="Heading5Char"/>
    <w:qFormat/>
    <w:rsid w:val="00d17a88"/>
    <w:pPr>
      <w:keepNext w:val="true"/>
      <w:keepLines/>
      <w:spacing w:before="200" w:after="0"/>
      <w:outlineLvl w:val="4"/>
    </w:pPr>
    <w:rPr>
      <w:rFonts w:ascii="Calibri" w:hAnsi="Calibri" w:eastAsia="新細明體" w:cs="Vrinda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d17a88"/>
    <w:pPr>
      <w:keepNext w:val="true"/>
      <w:keepLines/>
      <w:spacing w:before="200" w:after="0"/>
      <w:outlineLvl w:val="5"/>
    </w:pPr>
    <w:rPr>
      <w:rFonts w:ascii="Calibri" w:hAnsi="Calibri" w:eastAsia="新細明體" w:cs="Vrinda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d17a88"/>
    <w:pPr>
      <w:keepNext w:val="true"/>
      <w:keepLines/>
      <w:spacing w:before="200" w:after="0"/>
      <w:outlineLvl w:val="6"/>
    </w:pPr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d17a88"/>
    <w:pPr>
      <w:keepNext w:val="true"/>
      <w:keepLines/>
      <w:spacing w:before="200" w:after="0"/>
      <w:outlineLvl w:val="7"/>
    </w:pPr>
    <w:rPr>
      <w:rFonts w:ascii="Calibri" w:hAnsi="Calibri" w:eastAsia="新細明體" w:cs="Vrinda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17a88"/>
    <w:pPr>
      <w:keepNext w:val="true"/>
      <w:keepLines/>
      <w:spacing w:before="200" w:after="0"/>
      <w:outlineLvl w:val="8"/>
    </w:pPr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Trebuchet MS" w:hAnsi="Trebuchet MS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8"/>
      <w:szCs w:val="26"/>
    </w:rPr>
  </w:style>
  <w:style w:type="character" w:styleId="Heading3Char" w:customStyle="1">
    <w:name w:val="Heading 3 Char"/>
    <w:basedOn w:val="DefaultParagraphFont"/>
    <w:link w:val="Heading3"/>
    <w:qFormat/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4"/>
      <w:szCs w:val="22"/>
    </w:rPr>
  </w:style>
  <w:style w:type="character" w:styleId="Heading4Char" w:customStyle="1">
    <w:name w:val="Heading 4 Char"/>
    <w:basedOn w:val="DefaultParagraphFont"/>
    <w:link w:val="Heading4"/>
    <w:qFormat/>
    <w:rPr>
      <w:rFonts w:ascii="Trebuchet MS" w:hAnsi="Trebuchet MS" w:eastAsia="新細明體" w:cs="Vrinda" w:cstheme="majorBidi" w:eastAsiaTheme="majorEastAsia"/>
      <w:b/>
      <w:bCs/>
      <w:i/>
      <w:iCs/>
      <w:color w:val="31849B" w:themeColor="accent5" w:themeShade="bf"/>
      <w:sz w:val="22"/>
      <w:szCs w:val="22"/>
    </w:rPr>
  </w:style>
  <w:style w:type="character" w:styleId="InternetLink">
    <w:name w:val="Internet Link"/>
    <w:basedOn w:val="DefaultParagraphFont"/>
    <w:unhideWhenUsed/>
    <w:rsid w:val="00ee7eff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Pr>
      <w:rFonts w:ascii="Georgia" w:hAnsi="Georgia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qFormat/>
    <w:rPr>
      <w:rFonts w:ascii="Georgia" w:hAnsi="Georgia"/>
      <w:b/>
      <w:bCs/>
      <w:sz w:val="20"/>
      <w:szCs w:val="20"/>
    </w:rPr>
  </w:style>
  <w:style w:type="character" w:styleId="OutlinenumberedChar" w:customStyle="1">
    <w:name w:val="Outline numbered Char"/>
    <w:basedOn w:val="DefaultParagraphFont"/>
    <w:link w:val="Outlinenumbered"/>
    <w:qFormat/>
    <w:rPr>
      <w:rFonts w:ascii="Arial" w:hAnsi="Arial" w:eastAsia="Times New Roman" w:cs="Arial"/>
      <w:sz w:val="22"/>
      <w:szCs w:val="22"/>
    </w:rPr>
  </w:style>
  <w:style w:type="character" w:styleId="EndnoteTextChar" w:customStyle="1">
    <w:name w:val="Endnote Text Char"/>
    <w:basedOn w:val="DefaultParagraphFont"/>
    <w:link w:val="EndnoteText"/>
    <w:qFormat/>
    <w:rPr>
      <w:rFonts w:ascii="Times New Roman" w:hAnsi="Times New Roman" w:eastAsia="Cambria" w:eastAsia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5Char" w:customStyle="1">
    <w:name w:val="Heading 5 Char"/>
    <w:basedOn w:val="DefaultParagraphFont"/>
    <w:link w:val="Heading5"/>
    <w:qFormat/>
    <w:rPr>
      <w:rFonts w:ascii="Calibri" w:hAnsi="Calibri" w:eastAsia="新細明體" w:cs="Vrinda" w:asciiTheme="majorHAnsi" w:cstheme="majorBidi" w:eastAsiaTheme="majorEastAsia" w:hAnsiTheme="majorHAnsi"/>
      <w:color w:val="243F60" w:themeColor="accent1" w:themeShade="7f"/>
      <w:sz w:val="22"/>
      <w:szCs w:val="22"/>
    </w:rPr>
  </w:style>
  <w:style w:type="character" w:styleId="Heading6Char" w:customStyle="1">
    <w:name w:val="Heading 6 Char"/>
    <w:basedOn w:val="DefaultParagraphFont"/>
    <w:link w:val="Heading6"/>
    <w:qFormat/>
    <w:rPr>
      <w:rFonts w:ascii="Calibri" w:hAnsi="Calibri" w:eastAsia="新細明體" w:cs="Vrinda" w:asciiTheme="majorHAnsi" w:cstheme="majorBidi" w:eastAsiaTheme="majorEastAsia" w:hAnsiTheme="majorHAnsi"/>
      <w:i/>
      <w:iCs/>
      <w:color w:val="243F60" w:themeColor="accent1" w:themeShade="7f"/>
      <w:sz w:val="22"/>
      <w:szCs w:val="22"/>
    </w:rPr>
  </w:style>
  <w:style w:type="character" w:styleId="Heading7Char" w:customStyle="1">
    <w:name w:val="Heading 7 Char"/>
    <w:basedOn w:val="DefaultParagraphFont"/>
    <w:link w:val="Heading7"/>
    <w:qFormat/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  <w:sz w:val="22"/>
      <w:szCs w:val="22"/>
    </w:rPr>
  </w:style>
  <w:style w:type="character" w:styleId="Heading8Char" w:customStyle="1">
    <w:name w:val="Heading 8 Char"/>
    <w:basedOn w:val="DefaultParagraphFont"/>
    <w:link w:val="Heading8"/>
    <w:qFormat/>
    <w:rPr>
      <w:rFonts w:ascii="Calibri" w:hAnsi="Calibri" w:eastAsia="新細明體" w:cs="Vrinda" w:asciiTheme="majorHAnsi" w:cstheme="majorBidi" w:eastAsiaTheme="majorEastAsia" w:hAnsiTheme="majorHAnsi"/>
      <w:color w:val="404040" w:themeColor="text1" w:themeTint="bf"/>
      <w:szCs w:val="20"/>
    </w:rPr>
  </w:style>
  <w:style w:type="character" w:styleId="Heading9Char" w:customStyle="1">
    <w:name w:val="Heading 9 Char"/>
    <w:basedOn w:val="DefaultParagraphFont"/>
    <w:link w:val="Heading9"/>
    <w:qFormat/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FollowedHyperlink">
    <w:name w:val="FollowedHyperlink"/>
    <w:basedOn w:val="DefaultParagraphFont"/>
    <w:qFormat/>
    <w:rsid w:val="00581120"/>
    <w:rPr>
      <w:color w:val="800080" w:themeColor="followedHyperlink"/>
      <w:u w:val="single"/>
    </w:rPr>
  </w:style>
  <w:style w:type="character" w:styleId="ListParagraphChar" w:customStyle="1">
    <w:name w:val="List Paragraph Char"/>
    <w:basedOn w:val="DefaultParagraphFont"/>
    <w:link w:val="ListParagraph"/>
    <w:qFormat/>
    <w:rsid w:val="00057843"/>
    <w:rPr>
      <w:rFonts w:ascii="Georgia" w:hAnsi="Georgia"/>
      <w:color w:val="00000A"/>
      <w:sz w:val="22"/>
      <w:szCs w:val="22"/>
    </w:rPr>
  </w:style>
  <w:style w:type="character" w:styleId="FormerlyCAPSChar" w:customStyle="1">
    <w:name w:val="Formerly CAPS Char"/>
    <w:basedOn w:val="ListParagraphChar"/>
    <w:link w:val="FormerlyCAPS"/>
    <w:qFormat/>
    <w:rsid w:val="0012506e"/>
    <w:rPr>
      <w:rFonts w:ascii="Arial" w:hAnsi="Arial" w:cs="Arial"/>
      <w:color w:val="00000A"/>
      <w:sz w:val="22"/>
      <w:szCs w:val="20"/>
      <w:shd w:fill="FFFF00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WSNormal" w:customStyle="1">
    <w:name w:val="FWS Normal"/>
    <w:basedOn w:val="Normal"/>
    <w:qFormat/>
    <w:pPr/>
    <w:rPr/>
  </w:style>
  <w:style w:type="paragraph" w:styleId="Index4">
    <w:name w:val="index 4"/>
    <w:basedOn w:val="Normal"/>
    <w:next w:val="Normal"/>
    <w:autoRedefine/>
    <w:qFormat/>
    <w:pPr>
      <w:spacing w:lineRule="auto" w:line="240"/>
      <w:ind w:left="880" w:hanging="220"/>
    </w:pPr>
    <w:rPr/>
  </w:style>
  <w:style w:type="paragraph" w:styleId="ScriptAction" w:customStyle="1">
    <w:name w:val="Script Action"/>
    <w:basedOn w:val="Normal"/>
    <w:qFormat/>
    <w:pPr>
      <w:spacing w:lineRule="auto" w:line="240" w:before="120" w:after="120"/>
    </w:pPr>
    <w:rPr>
      <w:rFonts w:ascii="Courier New" w:hAnsi="Courier New" w:eastAsia="Cambria" w:cs="Courier New"/>
      <w:sz w:val="24"/>
      <w:szCs w:val="24"/>
    </w:rPr>
  </w:style>
  <w:style w:type="paragraph" w:styleId="ScriptDialogue" w:customStyle="1">
    <w:name w:val="Script Dialogue"/>
    <w:basedOn w:val="Normal"/>
    <w:qFormat/>
    <w:pPr>
      <w:spacing w:lineRule="auto" w:line="240" w:before="120" w:after="120"/>
      <w:ind w:left="1440" w:hanging="0"/>
    </w:pPr>
    <w:rPr>
      <w:rFonts w:ascii="Courier New" w:hAnsi="Courier New" w:eastAsia="Cambria" w:cs="Courier New"/>
      <w:sz w:val="24"/>
      <w:szCs w:val="24"/>
    </w:rPr>
  </w:style>
  <w:style w:type="paragraph" w:styleId="ScriptName" w:customStyle="1">
    <w:name w:val="Script Name"/>
    <w:basedOn w:val="Normal"/>
    <w:qFormat/>
    <w:pPr>
      <w:spacing w:lineRule="auto" w:line="240"/>
      <w:jc w:val="center"/>
    </w:pPr>
    <w:rPr>
      <w:rFonts w:ascii="Courier New" w:hAnsi="Courier New" w:eastAsia="Cambria" w:cs="Courier New"/>
      <w:caps/>
      <w:sz w:val="24"/>
      <w:szCs w:val="24"/>
    </w:rPr>
  </w:style>
  <w:style w:type="paragraph" w:styleId="ScriptHeader" w:customStyle="1">
    <w:name w:val="Script Header"/>
    <w:basedOn w:val="ScriptAction"/>
    <w:qFormat/>
    <w:pPr>
      <w:spacing w:before="480" w:after="120"/>
    </w:pPr>
    <w:rPr>
      <w:caps/>
    </w:rPr>
  </w:style>
  <w:style w:type="paragraph" w:styleId="ScriptParenthetical" w:customStyle="1">
    <w:name w:val="Script Parenthetical"/>
    <w:basedOn w:val="ScriptAction"/>
    <w:qFormat/>
    <w:pPr>
      <w:spacing w:before="0" w:after="120"/>
      <w:jc w:val="center"/>
    </w:pPr>
    <w:rPr>
      <w:i/>
    </w:rPr>
  </w:style>
  <w:style w:type="paragraph" w:styleId="BalloonText">
    <w:name w:val="Balloon Text"/>
    <w:basedOn w:val="Normal"/>
    <w:link w:val="BalloonTextChar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qFormat/>
    <w:pPr/>
    <w:rPr>
      <w:b/>
      <w:bCs/>
    </w:rPr>
  </w:style>
  <w:style w:type="paragraph" w:styleId="Outlinenumbered" w:customStyle="1">
    <w:name w:val="Outline numbered"/>
    <w:basedOn w:val="Normal"/>
    <w:link w:val="OutlinenumberedChar"/>
    <w:qFormat/>
    <w:pPr>
      <w:spacing w:lineRule="auto" w:line="240" w:before="240" w:after="0"/>
    </w:pPr>
    <w:rPr>
      <w:rFonts w:ascii="Arial" w:hAnsi="Arial" w:eastAsia="Times New Roman" w:cs="Arial"/>
    </w:rPr>
  </w:style>
  <w:style w:type="paragraph" w:styleId="Legal2L1" w:customStyle="1">
    <w:name w:val="Legal2_L1"/>
    <w:basedOn w:val="Normal"/>
    <w:qFormat/>
    <w:pPr>
      <w:spacing w:lineRule="auto" w:line="240"/>
    </w:pPr>
    <w:rPr>
      <w:rFonts w:ascii="Book Antiqua" w:hAnsi="Book Antiqua" w:eastAsia="Times New Roman"/>
    </w:rPr>
  </w:style>
  <w:style w:type="paragraph" w:styleId="ListParagraph">
    <w:name w:val="List Paragraph"/>
    <w:basedOn w:val="Normal"/>
    <w:link w:val="ListParagraphChar"/>
    <w:qFormat/>
    <w:pPr>
      <w:spacing w:before="0" w:after="0"/>
      <w:ind w:left="720" w:hanging="0"/>
      <w:contextualSpacing/>
    </w:pPr>
    <w:rPr/>
  </w:style>
  <w:style w:type="paragraph" w:styleId="Endnote">
    <w:name w:val="Endnote Text"/>
    <w:basedOn w:val="Normal"/>
    <w:link w:val="EndnoteTextChar"/>
    <w:qFormat/>
    <w:pPr>
      <w:tabs>
        <w:tab w:val="clear" w:pos="720"/>
        <w:tab w:val="left" w:pos="360" w:leader="none"/>
      </w:tabs>
      <w:spacing w:lineRule="auto" w:line="240" w:before="120" w:after="120"/>
      <w:ind w:firstLine="360"/>
    </w:pPr>
    <w:rPr>
      <w:rFonts w:ascii="Times New Roman" w:hAnsi="Times New Roman" w:eastAsia="Cambria" w:eastAsia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zh-TW"/>
    </w:rPr>
  </w:style>
  <w:style w:type="paragraph" w:styleId="Revision">
    <w:name w:val="Revision"/>
    <w:qFormat/>
    <w:rsid w:val="00d17a88"/>
    <w:pPr>
      <w:widowControl/>
      <w:suppressAutoHyphens w:val="true"/>
      <w:bidi w:val="0"/>
      <w:spacing w:before="0" w:after="0"/>
      <w:jc w:val="left"/>
    </w:pPr>
    <w:rPr>
      <w:rFonts w:ascii="Georgia" w:hAnsi="Georgia" w:eastAsia="PMingLiU" w:cs="Times New Roman"/>
      <w:color w:val="00000A"/>
      <w:kern w:val="0"/>
      <w:sz w:val="22"/>
      <w:szCs w:val="22"/>
      <w:lang w:val="en-US" w:eastAsia="en-US" w:bidi="ar-SA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rmerlyCAPS" w:customStyle="1">
    <w:name w:val="Formerly CAPS"/>
    <w:basedOn w:val="ListParagraph"/>
    <w:link w:val="FormerlyCAPSChar"/>
    <w:qFormat/>
    <w:rsid w:val="0012506e"/>
    <w:pPr>
      <w:pBdr>
        <w:top w:val="single" w:sz="8" w:space="3" w:color="00000A"/>
        <w:left w:val="single" w:sz="8" w:space="3" w:color="00000A"/>
        <w:bottom w:val="single" w:sz="8" w:space="3" w:color="00000A"/>
        <w:right w:val="single" w:sz="8" w:space="3" w:color="00000A"/>
      </w:pBdr>
      <w:shd w:val="clear" w:color="auto" w:fill="FFFF00"/>
      <w:spacing w:before="240" w:after="0"/>
      <w:ind w:left="0" w:hanging="0"/>
      <w:contextualSpacing/>
      <w:jc w:val="both"/>
    </w:pPr>
    <w:rPr>
      <w:rFonts w:ascii="Arial" w:hAnsi="Arial" w:cs="Ari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LightList-Accent11">
    <w:name w:val="Light List - Accent 11"/>
    <w:basedOn w:val="TableNormal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LightShading1">
    <w:name w:val="Light Shading1"/>
    <w:basedOn w:val="TableNormal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dlessos.com/redistribution-policy/" TargetMode="External"/><Relationship Id="rId4" Type="http://schemas.openxmlformats.org/officeDocument/2006/relationships/hyperlink" Target="../../../../../../../../../usr/share/eos-license-service/terms/eos/C/Terms-of-Use.pdf" TargetMode="External"/><Relationship Id="rId5" Type="http://schemas.openxmlformats.org/officeDocument/2006/relationships/hyperlink" Target="http://localhost:3010/" TargetMode="External"/><Relationship Id="rId6" Type="http://schemas.openxmlformats.org/officeDocument/2006/relationships/hyperlink" Target="https://github.com/endlessm" TargetMode="External"/><Relationship Id="rId7" Type="http://schemas.openxmlformats.org/officeDocument/2006/relationships/hyperlink" Target="http://www.google.com/terms_of_service.html" TargetMode="External"/><Relationship Id="rId8" Type="http://schemas.openxmlformats.org/officeDocument/2006/relationships/hyperlink" Target="http://www.google.com/privacypolicy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FE31D-AF78-4C95-B10E-0CFD802B3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LibreOffice/6.3.4.2$Linux_X86_64 LibreOffice_project/60da17e045e08f1793c57c00ba83cdfce946d0aa</Application>
  <Pages>4</Pages>
  <Words>16711</Words>
  <Characters>17788</Characters>
  <CharactersWithSpaces>18510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2017-01-30T22:30:00Z</dcterms:created>
  <dc:creator>Luis Villa</dc:creator>
  <dc:description/>
  <dc:language>en-US</dc:language>
  <cp:lastModifiedBy/>
  <cp:lastPrinted>2013-12-16T23:20:00Z</cp:lastPrinted>
  <dcterms:modified xsi:type="dcterms:W3CDTF">2020-04-23T22:48:54Z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