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7740D" w14:textId="5ED1F433" w:rsidR="00D219C1" w:rsidRPr="00D219C1" w:rsidRDefault="00D219C1" w:rsidP="00D219C1">
      <w:pPr>
        <w:pStyle w:val="Title"/>
        <w:rPr>
          <w:lang w:val="de-CH"/>
        </w:rPr>
      </w:pPr>
      <w:r>
        <w:rPr>
          <w:lang w:val="de-CH"/>
        </w:rPr>
        <w:t>Pool Desinfektionsmittel im Vergleich</w:t>
      </w:r>
    </w:p>
    <w:p w14:paraId="551AC9C1" w14:textId="01422804" w:rsidR="00D219C1" w:rsidRPr="00D219C1" w:rsidRDefault="00D219C1" w:rsidP="00D219C1">
      <w:pPr>
        <w:rPr>
          <w:rFonts w:asciiTheme="majorHAnsi" w:eastAsiaTheme="majorEastAsia" w:hAnsiTheme="majorHAnsi" w:cs="Arial"/>
          <w:spacing w:val="-10"/>
          <w:kern w:val="28"/>
          <w:sz w:val="24"/>
          <w:szCs w:val="24"/>
          <w:lang w:val="de-CH"/>
        </w:rPr>
      </w:pPr>
      <w:r w:rsidRPr="00D219C1">
        <w:rPr>
          <w:rFonts w:asciiTheme="majorHAnsi" w:eastAsiaTheme="majorEastAsia" w:hAnsiTheme="majorHAnsi" w:cs="Arial"/>
          <w:spacing w:val="-10"/>
          <w:kern w:val="28"/>
          <w:sz w:val="24"/>
          <w:szCs w:val="24"/>
          <w:lang w:val="de-CH"/>
        </w:rPr>
        <w:t>Der geplante Pool hat eine Größe von 7x3 Metern und ein Wasservolumen von etwa 30.000 Litern. Zur Gewährleistung der Wasserqualität wurden verschiedene Desinfektionsmethoden hinsichtlich ihrer Effektivität, Kosten und Benutzerfreundlichkeit untersucht</w:t>
      </w:r>
      <w:r>
        <w:rPr>
          <w:rFonts w:asciiTheme="majorHAnsi" w:eastAsiaTheme="majorEastAsia" w:hAnsiTheme="majorHAnsi" w:cs="Arial"/>
          <w:spacing w:val="-10"/>
          <w:kern w:val="28"/>
          <w:sz w:val="24"/>
          <w:szCs w:val="24"/>
          <w:lang w:val="de-CH"/>
        </w:rPr>
        <w:t>.</w:t>
      </w:r>
    </w:p>
    <w:p w14:paraId="28913476" w14:textId="4C8C21BA" w:rsidR="00D219C1" w:rsidRPr="00D219C1" w:rsidRDefault="00D219C1" w:rsidP="00D219C1">
      <w:pPr>
        <w:pStyle w:val="Heading2"/>
        <w:rPr>
          <w:rFonts w:cs="Arial"/>
          <w:spacing w:val="-10"/>
          <w:kern w:val="28"/>
          <w:sz w:val="24"/>
          <w:szCs w:val="24"/>
          <w:lang w:val="de-CH"/>
        </w:rPr>
      </w:pPr>
      <w:r w:rsidRPr="00D219C1">
        <w:rPr>
          <w:rStyle w:val="Heading1Char"/>
          <w:lang w:val="de-CH"/>
        </w:rPr>
        <w:t>Chlorbasierte Desinfektion</w:t>
      </w:r>
    </w:p>
    <w:p w14:paraId="3E7E47FE" w14:textId="231AD0F6" w:rsidR="00D219C1" w:rsidRPr="00D219C1" w:rsidRDefault="00D219C1" w:rsidP="00BA6569">
      <w:pPr>
        <w:pStyle w:val="ListParagraph"/>
        <w:ind w:left="744"/>
        <w:rPr>
          <w:rFonts w:asciiTheme="majorHAnsi" w:eastAsiaTheme="majorEastAsia" w:hAnsiTheme="majorHAnsi" w:cs="Arial"/>
          <w:spacing w:val="-10"/>
          <w:kern w:val="28"/>
          <w:sz w:val="24"/>
          <w:szCs w:val="24"/>
          <w:lang w:val="de-CH"/>
        </w:rPr>
      </w:pPr>
      <w:r>
        <w:rPr>
          <w:rFonts w:asciiTheme="majorHAnsi" w:eastAsiaTheme="majorEastAsia" w:hAnsiTheme="majorHAnsi" w:cs="Arial"/>
          <w:spacing w:val="-10"/>
          <w:kern w:val="28"/>
          <w:sz w:val="24"/>
          <w:szCs w:val="24"/>
          <w:lang w:val="de-CH"/>
        </w:rPr>
        <w:t xml:space="preserve">Chlorbasierte Desinfektion </w:t>
      </w:r>
      <w:r w:rsidRPr="00D219C1">
        <w:rPr>
          <w:rFonts w:asciiTheme="majorHAnsi" w:eastAsiaTheme="majorEastAsia" w:hAnsiTheme="majorHAnsi" w:cs="Arial"/>
          <w:spacing w:val="-10"/>
          <w:kern w:val="28"/>
          <w:sz w:val="24"/>
          <w:szCs w:val="24"/>
          <w:lang w:val="de-CH"/>
        </w:rPr>
        <w:t xml:space="preserve">ist kostengünstig und effektiv, jedoch mit starkem Geruch und möglichen Hautreizungen verbunden. Regelmäßige Kontrolle des Chlor- und pH-Werts ist erforderlich.   </w:t>
      </w:r>
    </w:p>
    <w:p w14:paraId="24988BFF" w14:textId="447DE7FE" w:rsidR="00D219C1" w:rsidRPr="00D219C1" w:rsidRDefault="00D219C1" w:rsidP="00D219C1">
      <w:pPr>
        <w:pStyle w:val="Heading2"/>
        <w:rPr>
          <w:rStyle w:val="Heading1Char"/>
          <w:lang w:val="de-CH"/>
        </w:rPr>
      </w:pPr>
      <w:r w:rsidRPr="00D219C1">
        <w:rPr>
          <w:rStyle w:val="Heading1Char"/>
          <w:lang w:val="de-CH"/>
        </w:rPr>
        <w:t>Salzelektrolyse</w:t>
      </w:r>
    </w:p>
    <w:p w14:paraId="4CC94EA4" w14:textId="56CF2F9A" w:rsidR="00D219C1" w:rsidRPr="00D219C1" w:rsidRDefault="00D219C1" w:rsidP="00BA6569">
      <w:pPr>
        <w:pStyle w:val="ListParagraph"/>
        <w:ind w:left="744"/>
        <w:rPr>
          <w:rFonts w:asciiTheme="majorHAnsi" w:eastAsiaTheme="majorEastAsia" w:hAnsiTheme="majorHAnsi" w:cs="Arial"/>
          <w:spacing w:val="-10"/>
          <w:kern w:val="28"/>
          <w:sz w:val="24"/>
          <w:szCs w:val="24"/>
          <w:lang w:val="de-CH"/>
        </w:rPr>
      </w:pPr>
      <w:r>
        <w:rPr>
          <w:rFonts w:asciiTheme="majorHAnsi" w:eastAsiaTheme="majorEastAsia" w:hAnsiTheme="majorHAnsi" w:cs="Arial"/>
          <w:spacing w:val="-10"/>
          <w:kern w:val="28"/>
          <w:sz w:val="24"/>
          <w:szCs w:val="24"/>
          <w:lang w:val="de-CH"/>
        </w:rPr>
        <w:t xml:space="preserve">Salzelektrolyse </w:t>
      </w:r>
      <w:r w:rsidRPr="00D219C1">
        <w:rPr>
          <w:rFonts w:asciiTheme="majorHAnsi" w:eastAsiaTheme="majorEastAsia" w:hAnsiTheme="majorHAnsi" w:cs="Arial"/>
          <w:spacing w:val="-10"/>
          <w:kern w:val="28"/>
          <w:sz w:val="24"/>
          <w:szCs w:val="24"/>
          <w:lang w:val="de-CH"/>
        </w:rPr>
        <w:t>wandelt Salz in Chlor um, was zu weniger Chlorgeruch führt. Diese Methode bietet geringeren Wartungsaufwand, erfordert jedoch eine höhere Anfangsinvestition.</w:t>
      </w:r>
    </w:p>
    <w:p w14:paraId="247BF562" w14:textId="0E138D7C" w:rsidR="00D219C1" w:rsidRPr="00D219C1" w:rsidRDefault="00D219C1" w:rsidP="00D219C1">
      <w:pPr>
        <w:pStyle w:val="Heading2"/>
        <w:rPr>
          <w:rStyle w:val="Heading1Char"/>
          <w:lang w:val="de-CH"/>
        </w:rPr>
      </w:pPr>
      <w:r w:rsidRPr="00D219C1">
        <w:rPr>
          <w:rStyle w:val="Heading1Char"/>
          <w:lang w:val="de-CH"/>
        </w:rPr>
        <w:t>UV-Desinfektion</w:t>
      </w:r>
    </w:p>
    <w:p w14:paraId="22F4959C" w14:textId="656216A9" w:rsidR="00D219C1" w:rsidRPr="00D219C1" w:rsidRDefault="00D219C1" w:rsidP="00BA6569">
      <w:pPr>
        <w:pStyle w:val="ListParagraph"/>
        <w:ind w:left="744"/>
        <w:rPr>
          <w:rFonts w:asciiTheme="majorHAnsi" w:eastAsiaTheme="majorEastAsia" w:hAnsiTheme="majorHAnsi" w:cs="Arial"/>
          <w:spacing w:val="-10"/>
          <w:kern w:val="28"/>
          <w:sz w:val="24"/>
          <w:szCs w:val="24"/>
          <w:lang w:val="de-CH"/>
        </w:rPr>
      </w:pPr>
      <w:r>
        <w:rPr>
          <w:rFonts w:asciiTheme="majorHAnsi" w:eastAsiaTheme="majorEastAsia" w:hAnsiTheme="majorHAnsi" w:cs="Arial"/>
          <w:spacing w:val="-10"/>
          <w:kern w:val="28"/>
          <w:sz w:val="24"/>
          <w:szCs w:val="24"/>
          <w:lang w:val="de-CH"/>
        </w:rPr>
        <w:t xml:space="preserve">UV-Desinfektion </w:t>
      </w:r>
      <w:r w:rsidRPr="00D219C1">
        <w:rPr>
          <w:rFonts w:asciiTheme="majorHAnsi" w:eastAsiaTheme="majorEastAsia" w:hAnsiTheme="majorHAnsi" w:cs="Arial"/>
          <w:spacing w:val="-10"/>
          <w:kern w:val="28"/>
          <w:sz w:val="24"/>
          <w:szCs w:val="24"/>
          <w:lang w:val="de-CH"/>
        </w:rPr>
        <w:t>verwendet UV-Licht zur chemiefreien Desinfektion, muss jedoch mit Chlor kombiniert werden, um langfristig wirksam zu sein. Es entstehen höhere Anschaffungskosten.</w:t>
      </w:r>
    </w:p>
    <w:p w14:paraId="44E1796D" w14:textId="4E389AB2" w:rsidR="00D219C1" w:rsidRPr="00D219C1" w:rsidRDefault="00D219C1" w:rsidP="00D219C1">
      <w:pPr>
        <w:pStyle w:val="Heading2"/>
        <w:rPr>
          <w:rStyle w:val="Heading1Char"/>
          <w:lang w:val="de-CH"/>
        </w:rPr>
      </w:pPr>
      <w:r w:rsidRPr="00D219C1">
        <w:rPr>
          <w:rStyle w:val="Heading1Char"/>
          <w:lang w:val="de-CH"/>
        </w:rPr>
        <w:t>Ozon-Desinfektion</w:t>
      </w:r>
    </w:p>
    <w:p w14:paraId="05B3507E" w14:textId="7F0C4AED" w:rsidR="00D219C1" w:rsidRPr="00D219C1" w:rsidRDefault="00D219C1" w:rsidP="00BA6569">
      <w:pPr>
        <w:pStyle w:val="ListParagraph"/>
        <w:ind w:left="744"/>
        <w:rPr>
          <w:rFonts w:asciiTheme="majorHAnsi" w:eastAsiaTheme="majorEastAsia" w:hAnsiTheme="majorHAnsi" w:cs="Arial"/>
          <w:spacing w:val="-10"/>
          <w:kern w:val="28"/>
          <w:sz w:val="24"/>
          <w:szCs w:val="24"/>
          <w:lang w:val="de-CH"/>
        </w:rPr>
      </w:pPr>
      <w:r>
        <w:rPr>
          <w:rFonts w:asciiTheme="majorHAnsi" w:eastAsiaTheme="majorEastAsia" w:hAnsiTheme="majorHAnsi" w:cs="Arial"/>
          <w:spacing w:val="-10"/>
          <w:kern w:val="28"/>
          <w:sz w:val="24"/>
          <w:szCs w:val="24"/>
          <w:lang w:val="de-CH"/>
        </w:rPr>
        <w:t>Ozon-Desinfektion</w:t>
      </w:r>
      <w:r w:rsidRPr="00D219C1">
        <w:rPr>
          <w:rFonts w:asciiTheme="majorHAnsi" w:eastAsiaTheme="majorEastAsia" w:hAnsiTheme="majorHAnsi" w:cs="Arial"/>
          <w:spacing w:val="-10"/>
          <w:kern w:val="28"/>
          <w:sz w:val="24"/>
          <w:szCs w:val="24"/>
          <w:lang w:val="de-CH"/>
        </w:rPr>
        <w:t xml:space="preserve"> ist sehr effektiv und umweltfreundlich, benötigt aber ebenfalls eine zusätzliche Chlorzugabe und ist kostenintensiv.</w:t>
      </w:r>
    </w:p>
    <w:p w14:paraId="4F3690F2" w14:textId="77455E1E" w:rsidR="00D219C1" w:rsidRPr="00D219C1" w:rsidRDefault="00D219C1" w:rsidP="00D219C1">
      <w:pPr>
        <w:pStyle w:val="Heading2"/>
        <w:rPr>
          <w:rStyle w:val="Heading1Char"/>
          <w:lang w:val="de-CH"/>
        </w:rPr>
      </w:pPr>
      <w:r w:rsidRPr="00D219C1">
        <w:rPr>
          <w:rStyle w:val="Heading1Char"/>
          <w:lang w:val="de-CH"/>
        </w:rPr>
        <w:t>Aktivsauerstoff</w:t>
      </w:r>
    </w:p>
    <w:p w14:paraId="4B239DC2" w14:textId="2498F465" w:rsidR="00D219C1" w:rsidRPr="00D219C1" w:rsidRDefault="00D219C1" w:rsidP="00D219C1">
      <w:pPr>
        <w:pStyle w:val="ListParagraph"/>
        <w:ind w:left="744"/>
        <w:rPr>
          <w:rFonts w:asciiTheme="majorHAnsi" w:eastAsiaTheme="majorEastAsia" w:hAnsiTheme="majorHAnsi" w:cs="Arial"/>
          <w:spacing w:val="-10"/>
          <w:kern w:val="28"/>
          <w:sz w:val="24"/>
          <w:szCs w:val="24"/>
          <w:lang w:val="de-CH"/>
        </w:rPr>
      </w:pPr>
      <w:r>
        <w:rPr>
          <w:rFonts w:asciiTheme="majorHAnsi" w:eastAsiaTheme="majorEastAsia" w:hAnsiTheme="majorHAnsi" w:cs="Arial"/>
          <w:spacing w:val="-10"/>
          <w:kern w:val="28"/>
          <w:sz w:val="24"/>
          <w:szCs w:val="24"/>
          <w:lang w:val="de-CH"/>
        </w:rPr>
        <w:t>Aktivsauerstoff</w:t>
      </w:r>
      <w:r w:rsidRPr="00D219C1">
        <w:rPr>
          <w:rFonts w:asciiTheme="majorHAnsi" w:eastAsiaTheme="majorEastAsia" w:hAnsiTheme="majorHAnsi" w:cs="Arial"/>
          <w:spacing w:val="-10"/>
          <w:kern w:val="28"/>
          <w:sz w:val="24"/>
          <w:szCs w:val="24"/>
          <w:lang w:val="de-CH"/>
        </w:rPr>
        <w:t xml:space="preserve"> ist sanft zu Haut und Umwelt, jedoch teurer und weniger stabil als Chlor, was eine häufigere Dosierung erfordert.</w:t>
      </w:r>
    </w:p>
    <w:p w14:paraId="7F378D4E" w14:textId="1979424F" w:rsidR="00D219C1" w:rsidRDefault="00D219C1" w:rsidP="00D219C1">
      <w:pPr>
        <w:pStyle w:val="Heading1"/>
        <w:rPr>
          <w:lang w:val="de-CH"/>
        </w:rPr>
      </w:pPr>
      <w:r>
        <w:rPr>
          <w:lang w:val="de-CH"/>
        </w:rPr>
        <w:t>Empfehlung</w:t>
      </w:r>
    </w:p>
    <w:p w14:paraId="6130C9D8" w14:textId="1B7F9CEA" w:rsidR="00D219C1" w:rsidRDefault="00D219C1" w:rsidP="00D219C1">
      <w:pPr>
        <w:rPr>
          <w:rFonts w:asciiTheme="majorHAnsi" w:eastAsiaTheme="majorEastAsia" w:hAnsiTheme="majorHAnsi" w:cs="Arial"/>
          <w:spacing w:val="-10"/>
          <w:kern w:val="28"/>
          <w:sz w:val="24"/>
          <w:szCs w:val="24"/>
          <w:lang w:val="de-CH"/>
        </w:rPr>
      </w:pPr>
      <w:r w:rsidRPr="00D219C1">
        <w:rPr>
          <w:rFonts w:asciiTheme="majorHAnsi" w:eastAsiaTheme="majorEastAsia" w:hAnsiTheme="majorHAnsi" w:cs="Arial"/>
          <w:spacing w:val="-10"/>
          <w:kern w:val="28"/>
          <w:sz w:val="24"/>
          <w:szCs w:val="24"/>
          <w:lang w:val="de-CH"/>
        </w:rPr>
        <w:t>Für den 30.000-Liter-Pool empfiehlt sich eine Kombination aus **Salzelektrolyse** und **UV-Desinfektion**. Diese Lösung bietet eine konstante Desinfektion bei minimalem Chemikalieneinsatz, ist hautfreundlich und verursacht langfristig weniger Wartungsaufwand.</w:t>
      </w:r>
    </w:p>
    <w:p w14:paraId="22D95FEA" w14:textId="66584595" w:rsidR="00D219C1" w:rsidRDefault="00D219C1" w:rsidP="00D219C1">
      <w:pPr>
        <w:rPr>
          <w:rFonts w:asciiTheme="majorHAnsi" w:eastAsiaTheme="majorEastAsia" w:hAnsiTheme="majorHAnsi" w:cs="Arial"/>
          <w:spacing w:val="-10"/>
          <w:kern w:val="28"/>
          <w:sz w:val="24"/>
          <w:szCs w:val="24"/>
          <w:lang w:val="de-CH"/>
        </w:rPr>
      </w:pPr>
    </w:p>
    <w:p w14:paraId="5581972D" w14:textId="338A9E91" w:rsidR="00D219C1" w:rsidRDefault="00D219C1" w:rsidP="00D219C1">
      <w:pPr>
        <w:rPr>
          <w:rFonts w:asciiTheme="majorHAnsi" w:eastAsiaTheme="majorEastAsia" w:hAnsiTheme="majorHAnsi" w:cs="Arial"/>
          <w:sz w:val="24"/>
          <w:szCs w:val="24"/>
          <w:lang w:val="de-CH"/>
        </w:rPr>
      </w:pPr>
    </w:p>
    <w:p w14:paraId="037AFCDF" w14:textId="77777777" w:rsidR="00BA6569" w:rsidRDefault="00BA6569" w:rsidP="00D219C1">
      <w:pPr>
        <w:rPr>
          <w:rFonts w:asciiTheme="majorHAnsi" w:eastAsiaTheme="majorEastAsia" w:hAnsiTheme="majorHAnsi" w:cs="Arial"/>
          <w:sz w:val="24"/>
          <w:szCs w:val="24"/>
          <w:lang w:val="de-CH"/>
        </w:rPr>
      </w:pPr>
    </w:p>
    <w:p w14:paraId="525BA5D7" w14:textId="3AEBE7CC" w:rsidR="00D219C1" w:rsidRPr="00BA6569" w:rsidRDefault="00BA6569" w:rsidP="00BA6569">
      <w:pPr>
        <w:pStyle w:val="Heading1"/>
        <w:rPr>
          <w:u w:val="single"/>
          <w:lang w:val="de-CH"/>
        </w:rPr>
      </w:pPr>
      <w:r w:rsidRPr="00BA6569">
        <w:rPr>
          <w:rFonts w:cs="Arial"/>
          <w:spacing w:val="-10"/>
          <w:kern w:val="28"/>
          <w:sz w:val="24"/>
          <w:szCs w:val="24"/>
          <w:u w:val="single"/>
          <w:lang w:val="de-CH"/>
        </w:rPr>
        <w:lastRenderedPageBreak/>
        <w:drawing>
          <wp:anchor distT="0" distB="0" distL="114300" distR="114300" simplePos="0" relativeHeight="251658240" behindDoc="1" locked="0" layoutInCell="1" allowOverlap="1" wp14:anchorId="3AA82818" wp14:editId="7E21E3A5">
            <wp:simplePos x="0" y="0"/>
            <wp:positionH relativeFrom="page">
              <wp:align>right</wp:align>
            </wp:positionH>
            <wp:positionV relativeFrom="paragraph">
              <wp:posOffset>-381635</wp:posOffset>
            </wp:positionV>
            <wp:extent cx="7777910" cy="4068445"/>
            <wp:effectExtent l="0" t="0" r="0" b="8255"/>
            <wp:wrapNone/>
            <wp:docPr id="11769738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7388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77910" cy="4068445"/>
                    </a:xfrm>
                    <a:prstGeom prst="rect">
                      <a:avLst/>
                    </a:prstGeom>
                  </pic:spPr>
                </pic:pic>
              </a:graphicData>
            </a:graphic>
            <wp14:sizeRelH relativeFrom="margin">
              <wp14:pctWidth>0</wp14:pctWidth>
            </wp14:sizeRelH>
            <wp14:sizeRelV relativeFrom="margin">
              <wp14:pctHeight>0</wp14:pctHeight>
            </wp14:sizeRelV>
          </wp:anchor>
        </w:drawing>
      </w:r>
      <w:r w:rsidRPr="00BA6569">
        <w:rPr>
          <w:u w:val="single"/>
          <w:lang w:val="de-CH"/>
        </w:rPr>
        <w:t>Mindmap</w:t>
      </w:r>
    </w:p>
    <w:p w14:paraId="1B68523B" w14:textId="416781D0" w:rsidR="00D219C1" w:rsidRPr="00D219C1" w:rsidRDefault="00D219C1" w:rsidP="00D219C1">
      <w:pPr>
        <w:rPr>
          <w:rFonts w:asciiTheme="majorHAnsi" w:eastAsiaTheme="majorEastAsia" w:hAnsiTheme="majorHAnsi" w:cs="Arial"/>
          <w:sz w:val="24"/>
          <w:szCs w:val="24"/>
          <w:lang w:val="de-CH"/>
        </w:rPr>
      </w:pPr>
    </w:p>
    <w:p w14:paraId="5F69785A" w14:textId="77777777" w:rsidR="00D219C1" w:rsidRPr="00D219C1" w:rsidRDefault="00D219C1" w:rsidP="00D219C1">
      <w:pPr>
        <w:rPr>
          <w:rFonts w:asciiTheme="majorHAnsi" w:eastAsiaTheme="majorEastAsia" w:hAnsiTheme="majorHAnsi" w:cs="Arial"/>
          <w:sz w:val="24"/>
          <w:szCs w:val="24"/>
          <w:lang w:val="de-CH"/>
        </w:rPr>
      </w:pPr>
    </w:p>
    <w:p w14:paraId="79AAE7FB" w14:textId="77777777" w:rsidR="00D219C1" w:rsidRDefault="00D219C1" w:rsidP="00D219C1">
      <w:pPr>
        <w:rPr>
          <w:rFonts w:asciiTheme="majorHAnsi" w:eastAsiaTheme="majorEastAsia" w:hAnsiTheme="majorHAnsi" w:cs="Arial"/>
          <w:sz w:val="24"/>
          <w:szCs w:val="24"/>
          <w:lang w:val="de-CH"/>
        </w:rPr>
      </w:pPr>
    </w:p>
    <w:p w14:paraId="0E307C93" w14:textId="77777777" w:rsidR="00D219C1" w:rsidRDefault="00D219C1" w:rsidP="00D219C1">
      <w:pPr>
        <w:rPr>
          <w:rFonts w:asciiTheme="majorHAnsi" w:eastAsiaTheme="majorEastAsia" w:hAnsiTheme="majorHAnsi" w:cs="Arial"/>
          <w:sz w:val="24"/>
          <w:szCs w:val="24"/>
          <w:lang w:val="de-CH"/>
        </w:rPr>
      </w:pPr>
    </w:p>
    <w:p w14:paraId="13950570" w14:textId="0CA19081" w:rsidR="00D219C1" w:rsidRPr="00D219C1" w:rsidRDefault="00D219C1" w:rsidP="00D219C1">
      <w:pPr>
        <w:rPr>
          <w:rFonts w:asciiTheme="majorHAnsi" w:eastAsiaTheme="majorEastAsia" w:hAnsiTheme="majorHAnsi" w:cs="Arial"/>
          <w:sz w:val="24"/>
          <w:szCs w:val="24"/>
          <w:lang w:val="de-CH"/>
        </w:rPr>
      </w:pPr>
    </w:p>
    <w:sectPr w:rsidR="00D219C1" w:rsidRPr="00D219C1" w:rsidSect="00BA6569">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2679E" w14:textId="77777777" w:rsidR="00D219C1" w:rsidRDefault="00D219C1" w:rsidP="00D219C1">
      <w:pPr>
        <w:spacing w:after="0" w:line="240" w:lineRule="auto"/>
      </w:pPr>
      <w:r>
        <w:separator/>
      </w:r>
    </w:p>
  </w:endnote>
  <w:endnote w:type="continuationSeparator" w:id="0">
    <w:p w14:paraId="2AE9FFF9" w14:textId="77777777" w:rsidR="00D219C1" w:rsidRDefault="00D219C1" w:rsidP="00D2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4378A" w14:textId="147A7494" w:rsidR="00BA6569" w:rsidRPr="00BA6569" w:rsidRDefault="00BA6569" w:rsidP="00BA6569">
    <w:pPr>
      <w:pStyle w:val="Footer"/>
      <w:jc w:val="both"/>
      <w:rPr>
        <w:lang w:val="de-CH"/>
      </w:rPr>
    </w:pPr>
    <w:r>
      <w:rPr>
        <w:lang w:val="de-CH"/>
      </w:rPr>
      <w:t xml:space="preserve">Quelle: </w:t>
    </w:r>
    <w:r w:rsidRPr="00BA6569">
      <w:rPr>
        <w:lang w:val="de-CH"/>
      </w:rPr>
      <w:t>“</w:t>
    </w:r>
    <w:r w:rsidRPr="00BA6569">
      <w:rPr>
        <w:lang w:val="de-CH"/>
      </w:rPr>
      <w:t>Deine Eltern wollen einen Pool im Garten bauen mit den Maßen 7x3m und einem Wasservolumen von ca. 30'000 Litern. Deine Aufgabe ist es, die optimale Wasserdesinfektionslösung für diesen Pool zu finden.</w:t>
    </w:r>
    <w:r>
      <w:rPr>
        <w:lang w:val="de-CH"/>
      </w:rPr>
      <w:t>» OpenAI GPT-4 05.09.2024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3C49C" w14:textId="77777777" w:rsidR="00D219C1" w:rsidRDefault="00D219C1" w:rsidP="00D219C1">
      <w:pPr>
        <w:spacing w:after="0" w:line="240" w:lineRule="auto"/>
      </w:pPr>
      <w:r>
        <w:separator/>
      </w:r>
    </w:p>
  </w:footnote>
  <w:footnote w:type="continuationSeparator" w:id="0">
    <w:p w14:paraId="3806550E" w14:textId="77777777" w:rsidR="00D219C1" w:rsidRDefault="00D219C1" w:rsidP="00D21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EE2BB5"/>
    <w:multiLevelType w:val="hybridMultilevel"/>
    <w:tmpl w:val="B8BA3F96"/>
    <w:lvl w:ilvl="0" w:tplc="2BBE9D1C">
      <w:start w:val="1"/>
      <w:numFmt w:val="decimal"/>
      <w:lvlText w:val="%1."/>
      <w:lvlJc w:val="left"/>
      <w:pPr>
        <w:ind w:left="744" w:hanging="384"/>
      </w:pPr>
      <w:rPr>
        <w:rFonts w:cstheme="majorBidi" w:hint="default"/>
        <w:color w:val="0F4761" w:themeColor="accent1" w:themeShade="BF"/>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5876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C1"/>
    <w:rsid w:val="008517AD"/>
    <w:rsid w:val="00A41645"/>
    <w:rsid w:val="00BA6569"/>
    <w:rsid w:val="00BE37A8"/>
    <w:rsid w:val="00D2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C34BB"/>
  <w15:chartTrackingRefBased/>
  <w15:docId w15:val="{89A4B8EC-8988-4F07-81ED-4A475668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1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1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9C1"/>
    <w:rPr>
      <w:rFonts w:eastAsiaTheme="majorEastAsia" w:cstheme="majorBidi"/>
      <w:color w:val="272727" w:themeColor="text1" w:themeTint="D8"/>
    </w:rPr>
  </w:style>
  <w:style w:type="paragraph" w:styleId="Title">
    <w:name w:val="Title"/>
    <w:basedOn w:val="Normal"/>
    <w:next w:val="Normal"/>
    <w:link w:val="TitleChar"/>
    <w:uiPriority w:val="10"/>
    <w:qFormat/>
    <w:rsid w:val="00D21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9C1"/>
    <w:pPr>
      <w:spacing w:before="160"/>
      <w:jc w:val="center"/>
    </w:pPr>
    <w:rPr>
      <w:i/>
      <w:iCs/>
      <w:color w:val="404040" w:themeColor="text1" w:themeTint="BF"/>
    </w:rPr>
  </w:style>
  <w:style w:type="character" w:customStyle="1" w:styleId="QuoteChar">
    <w:name w:val="Quote Char"/>
    <w:basedOn w:val="DefaultParagraphFont"/>
    <w:link w:val="Quote"/>
    <w:uiPriority w:val="29"/>
    <w:rsid w:val="00D219C1"/>
    <w:rPr>
      <w:i/>
      <w:iCs/>
      <w:color w:val="404040" w:themeColor="text1" w:themeTint="BF"/>
    </w:rPr>
  </w:style>
  <w:style w:type="paragraph" w:styleId="ListParagraph">
    <w:name w:val="List Paragraph"/>
    <w:basedOn w:val="Normal"/>
    <w:uiPriority w:val="34"/>
    <w:qFormat/>
    <w:rsid w:val="00D219C1"/>
    <w:pPr>
      <w:ind w:left="720"/>
      <w:contextualSpacing/>
    </w:pPr>
  </w:style>
  <w:style w:type="character" w:styleId="IntenseEmphasis">
    <w:name w:val="Intense Emphasis"/>
    <w:basedOn w:val="DefaultParagraphFont"/>
    <w:uiPriority w:val="21"/>
    <w:qFormat/>
    <w:rsid w:val="00D219C1"/>
    <w:rPr>
      <w:i/>
      <w:iCs/>
      <w:color w:val="0F4761" w:themeColor="accent1" w:themeShade="BF"/>
    </w:rPr>
  </w:style>
  <w:style w:type="paragraph" w:styleId="IntenseQuote">
    <w:name w:val="Intense Quote"/>
    <w:basedOn w:val="Normal"/>
    <w:next w:val="Normal"/>
    <w:link w:val="IntenseQuoteChar"/>
    <w:uiPriority w:val="30"/>
    <w:qFormat/>
    <w:rsid w:val="00D21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9C1"/>
    <w:rPr>
      <w:i/>
      <w:iCs/>
      <w:color w:val="0F4761" w:themeColor="accent1" w:themeShade="BF"/>
    </w:rPr>
  </w:style>
  <w:style w:type="character" w:styleId="IntenseReference">
    <w:name w:val="Intense Reference"/>
    <w:basedOn w:val="DefaultParagraphFont"/>
    <w:uiPriority w:val="32"/>
    <w:qFormat/>
    <w:rsid w:val="00D219C1"/>
    <w:rPr>
      <w:b/>
      <w:bCs/>
      <w:smallCaps/>
      <w:color w:val="0F4761" w:themeColor="accent1" w:themeShade="BF"/>
      <w:spacing w:val="5"/>
    </w:rPr>
  </w:style>
  <w:style w:type="paragraph" w:styleId="FootnoteText">
    <w:name w:val="footnote text"/>
    <w:basedOn w:val="Normal"/>
    <w:link w:val="FootnoteTextChar"/>
    <w:uiPriority w:val="99"/>
    <w:semiHidden/>
    <w:unhideWhenUsed/>
    <w:rsid w:val="00D219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9C1"/>
    <w:rPr>
      <w:sz w:val="20"/>
      <w:szCs w:val="20"/>
    </w:rPr>
  </w:style>
  <w:style w:type="character" w:styleId="FootnoteReference">
    <w:name w:val="footnote reference"/>
    <w:basedOn w:val="DefaultParagraphFont"/>
    <w:uiPriority w:val="99"/>
    <w:semiHidden/>
    <w:unhideWhenUsed/>
    <w:rsid w:val="00D219C1"/>
    <w:rPr>
      <w:vertAlign w:val="superscript"/>
    </w:rPr>
  </w:style>
  <w:style w:type="paragraph" w:styleId="EndnoteText">
    <w:name w:val="endnote text"/>
    <w:basedOn w:val="Normal"/>
    <w:link w:val="EndnoteTextChar"/>
    <w:uiPriority w:val="99"/>
    <w:semiHidden/>
    <w:unhideWhenUsed/>
    <w:rsid w:val="00D21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19C1"/>
    <w:rPr>
      <w:sz w:val="20"/>
      <w:szCs w:val="20"/>
    </w:rPr>
  </w:style>
  <w:style w:type="character" w:styleId="EndnoteReference">
    <w:name w:val="endnote reference"/>
    <w:basedOn w:val="DefaultParagraphFont"/>
    <w:uiPriority w:val="99"/>
    <w:semiHidden/>
    <w:unhideWhenUsed/>
    <w:rsid w:val="00D219C1"/>
    <w:rPr>
      <w:vertAlign w:val="superscript"/>
    </w:rPr>
  </w:style>
  <w:style w:type="paragraph" w:styleId="Header">
    <w:name w:val="header"/>
    <w:basedOn w:val="Normal"/>
    <w:link w:val="HeaderChar"/>
    <w:uiPriority w:val="99"/>
    <w:unhideWhenUsed/>
    <w:rsid w:val="00BA6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569"/>
  </w:style>
  <w:style w:type="paragraph" w:styleId="Footer">
    <w:name w:val="footer"/>
    <w:basedOn w:val="Normal"/>
    <w:link w:val="FooterChar"/>
    <w:uiPriority w:val="99"/>
    <w:unhideWhenUsed/>
    <w:rsid w:val="00BA6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44E21-83FD-46A8-BE08-CC72D837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Kühn</dc:creator>
  <cp:keywords/>
  <dc:description/>
  <cp:lastModifiedBy>Paul Kühn</cp:lastModifiedBy>
  <cp:revision>1</cp:revision>
  <dcterms:created xsi:type="dcterms:W3CDTF">2024-09-05T09:08:00Z</dcterms:created>
  <dcterms:modified xsi:type="dcterms:W3CDTF">2024-09-05T09:24:00Z</dcterms:modified>
</cp:coreProperties>
</file>