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4.5: Obturation of Root Canals</w:t>
      </w:r>
    </w:p>
    <w:p>
      <w:r>
        <w:rPr>
          <w:b/>
          <w:i w:val="0"/>
        </w:rPr>
        <w:t>Module 2 — Endodontics, Sub-Module 4: Nonsurgical Endodontic Treatment</w:t>
      </w:r>
    </w:p>
    <w:p>
      <w:pPr>
        <w:pStyle w:val="Heading1"/>
      </w:pPr>
      <w:r>
        <w:t>Note on Sources</w:t>
      </w:r>
    </w:p>
    <w:p>
      <w:r>
        <w:rPr>
          <w:b w:val="0"/>
          <w:i w:val="0"/>
        </w:rPr>
        <w:t>Built from a single source. Cohen's Pathways of the Pulp, 12th ed., Ch.9 "Obturation of the Cleaned and Shaped Root Canal System" is a comprehensive, dedicated obturation chapter that substantially exceeds the outline's own brief materials/technique lists — real gutta-percha chemistry (crystalline phase behavior), a step-by-step description of lateral and warm vertical compaction with quantified root-fracture-risk data, and a genuinely current, multi-generation account of sealer chemistry through to calcium silicate/bioceramic sealers. Craig's Restorative Dental Materials was checked directly but its sealer-materials coverage is materials-science-general rather than endodontically specific — it did not add anything beyond what Cohen's Ch.9 already covers here.</w:t>
      </w:r>
    </w:p>
    <w:p>
      <w:r>
        <w:rPr>
          <w:b w:val="0"/>
          <w:i w:val="0"/>
        </w:rPr>
        <w:t>**Audit update**: following a user-requested audit against seven further sources, this file was found to have the single largest structural gap of any Sub-Module 4 file — carrier-based (Thermafil/GuttaCore) and single-cone bioceramic/"hydraulic" obturation were entirely absent as technique categories, despite being covered in real depth by every one of the eight sources checked (the original seven plus a second, previously-missed 2017 text, Current Therapy in Endodontics, found after a transient file-access error). A new subsection, 4.5.3.3, has been added to close this gap, built primarily from **Current Therapy in Endodontics** (Jain, ed.) — by far the richest single source found for this specific topic, with a full named-system inventory, step-by-step GuttaCore protocol, EndoSequence BC/iRoot SP hydraulic-sealer chemistry, and the primary/secondary/tertiary monoblock classification framework — corroborated by **Ingle's Endodontics, 7th ed.** (Thermafil's 1978 origin and comparative force/leakage data) and **Endodontic Prognosis: Clinical Guide for Optimal Treatment Outcome** (a 2007 systematic review directly counterpointing the existing Toronto-study caveat) and **Endodontics** (Gulabivala &amp; Ng, 4th ed. — SmartSeal, a further distinct core material). **The Guidebook to Molar Endodontics** (Peters, ed.) was also confirmed additive specifically for citing the European Society of Endodontology's own S3-level Clinical Practice Guideline, which explicitly endorses single-cone hydraulic obturation as equally acceptable to conventional techniques — a real, current professional-guideline anchor for this technique rather than a manufacturer claim alone. Harty's Endodontics in Clinical Practice added one further named carrier-based system (GuttaFusion) not found elsewhere. Weine's Endodontic Therapy was checked directly and corroborates this content without adding further distinct material beyond what the sources above already supply.</w:t>
      </w:r>
    </w:p>
    <w:p>
      <w:r>
        <w:rPr>
          <w:b w:val="0"/>
          <w:i w:val="0"/>
        </w:rPr>
        <w:t>Citation convention: Cohen's uses the PDF-page fallback `[1, PDF p.X]`, per the convention already established for this book throughout Module 2. Current Therapy in Endodontics, Ingle's, Endodontic Prognosis, Gulabivala &amp; Ng's Endodontics, and the Guidebook to Molar Endodontics were not locally re-verified for printed pagination and use the PDF-page fallback convention — `[2, PDF p.X]`, `[3, PDF p.X]`, `[4, PDF p.X]`, `[5, PDF p.X]`, and `[6, PDF p.X]` respectively. Harty's uses its confirmed offset (marker−16 = printed page) — cited as `[7, p.X]`.</w:t>
      </w:r>
    </w:p>
    <w:p>
      <w:r>
        <w:rPr>
          <w:b w:val="0"/>
          <w:i w:val="0"/>
        </w:rPr>
        <w:t>**DCNA update**: a targeted audit of the project's 179-article DCNA collection against all seven Sub-Module 4 files surfaced one further genuinely additive article — **Pameijer CH, Zmener O. "Resin Materials for Root Canal Obturation." Dent Clin North Am 2010;54(2):325-344.** This deepens the resin-sealer content in 4.5.2 substantially beyond the brief AH-26/AH-Plus/Hydron summary already there — real hybrid-layer/dentin-bonding chemistry, a detailed EndoREZ/RealSeal(Resilon-Epiphany) compositional breakdown, and real retreatment and biocompatibility data not previously covered. Cited as `[8, p.X]` (real printed pagination 325-344 confirmed as PDF page+324 = printed page, verified via its own running header).</w:t>
      </w:r>
    </w:p>
    <w:p>
      <w:pPr>
        <w:pStyle w:val="Heading2"/>
      </w:pPr>
      <w:r>
        <w:t>4.5 Obturation of Root Canals</w:t>
      </w:r>
    </w:p>
    <w:p>
      <w:pPr>
        <w:pStyle w:val="Heading3"/>
      </w:pPr>
      <w:r>
        <w:t>4.5.1 Obturation Objectives</w:t>
      </w:r>
    </w:p>
    <w:p>
      <w:r>
        <w:rPr>
          <w:b w:val="0"/>
          <w:i w:val="0"/>
        </w:rPr>
        <w:t>Obturation quality is fundamentally a REFLECTION of the cleaning-and-shaping quality already achieved, not an independent correction for it — it is evaluated on the basis of length, taper, density, the level of gutta-percha fill, and an adequate coronal seal. A genuinely important honest caveat, worth stating rather than glossing over: it is NOT possible to assess the actual quality of the apical seal from a radiograph alone, and no current material or technique prevents leakage entirely — an impervious seal may not even be fully achievable given dentin's inherently porous tubular structure and the canal's own natural irregularities [1, PDF p.1067]. With that caveat established, obturation's real functional purposes are to reduce coronal leakage and bacterial contamination, seal the apex from periapical tissue fluids, and entomb any remaining irritants within the canal system where the host's own defenses cannot reach them [1, PDF p.1067].</w:t>
      </w:r>
    </w:p>
    <w:p>
      <w:r>
        <w:rPr>
          <w:b w:val="0"/>
          <w:i w:val="0"/>
        </w:rPr>
        <w:t>The relative contribution of obturation quality versus coronal restoration quality to overall healing has been directly, empirically compared rather than assumed: a systematic review and meta-analysis across nine similar studies found that poor-quality nonsurgical root canal treatment and poor-quality coronal restorations carry SIMILAR odds of adversely affecting apical periodontitis healing — and the odds of healing increase with BOTH adequate treatment and an adequate restoration together, directly reinforcing the restorative-timing content already established in Sub-Module 4.7's outline scope and in the systemic-factors prognosis content of Sub-Module 3.4 [1, PDF p.1067].</w:t>
      </w:r>
    </w:p>
    <w:p>
      <w:pPr>
        <w:pStyle w:val="Heading3"/>
      </w:pPr>
      <w:r>
        <w:t>4.5.2 Obturation Materials</w:t>
      </w:r>
    </w:p>
    <w:p>
      <w:pPr>
        <w:pStyle w:val="Heading3"/>
      </w:pPr>
      <w:r>
        <w:t>Gutta-Percha (GP)</w:t>
      </w:r>
    </w:p>
    <w:p>
      <w:r>
        <w:rPr>
          <w:b/>
        </w:rPr>
        <w:t xml:space="preserve">DEFINITION — Gutta-percha: </w:t>
      </w:r>
      <w:r>
        <w:t>the trans-isomer of polyisoprene (a natural rubber derivative), and the most popular core obturation material by far — valued for its plasticity, ease of manipulation, minimal toxicity, radiopacity, and relative ease of removal with heat or solvent if retreatment is needed. Its main disadvantages are a genuine lack of adhesion to dentin (it is a core material, not a sealant, and depends entirely on a sealer for its seal) and shrinkage on cooling after being heated [1, PDF p.1113].</w:t>
      </w:r>
    </w:p>
    <w:p>
      <w:r>
        <w:rPr>
          <w:b w:val="0"/>
          <w:i w:val="0"/>
        </w:rPr>
        <w:t>GP exists in two crystalline forms with genuinely distinct handling behavior. The unheated beta (β) phase is a solid, compactable mass — this is the form used in conventional cold lateral compaction. When heated, GP transitions to the alpha (α) phase, becoming pliable, tacky, and capable of flowing under pressure — the form exploited by every thermoplastic technique — though the α phase shrinks measurably on setting, which is why thermoplastic techniques must compensate with backfilling and compaction technique rather than relying on a single heated mass to fill the canal passively. When α-phase GP is cooled extremely slowly it recrystallizes back to α; routine (fast) cooling recrystallizes it as β instead — and although the two forms' mechanical properties are otherwise identical, slow-cooled α-phase GP shrinks LESS, making it more dimensionally stable specifically for thermoplasticized obturation techniques [1, PDF p.1113]. Commercial GP cones are a composite material, not pure gutta-percha: approximately 20% GP, 65% zinc oxide, 10% radiopacifiers, and 5% plasticizers — attempts to add antimicrobial agents to this formulation have not demonstrated clinical benefit, and doing so risks a genuine trade-off, since any active ingredient must leach OUT of the GP to have an antimicrobial effect, which is directly counterproductive to long-term sealability [1, PDF p.1113].</w:t>
      </w:r>
    </w:p>
    <w:p>
      <w:r>
        <w:rPr>
          <w:b w:val="0"/>
          <w:i w:val="0"/>
        </w:rPr>
        <w:t>GP cones come in standardized sizes (conforming to ISO/ADA-ANSI specification, matched to the taper convention of the corresponding NiTi/stainless-steel instrument system — a size 40/.04 cone has a 0.4mm tip and a 0.04mm-per-mm taper) and nonstandardized sizes (named by relative tip/body dimension, e.g. "fine-medium"). A genuinely practical manufacturing caveat: ISO/ADA-ANSI standards permit real tolerances, and manufacturing itself is imperfect, so actual cone size can vary meaningfully from its nominal size and from the corresponding master apical file's own actual dimensions — a mismatch that is a real, physical (not merely theoretical) source of an inaccurate master-cone fit [1, PDF p.1113-1114]. GP cones cannot be heat-sterilized, but a documented practical protocol exists: 1 minute of immersion in 5.25% NaOCl reliably sterilizes a cone, whereas 2% glutaraldehyde, 2% chlorhexidine, and 70% ethyl alcohol were all shown INEFFECTIVE at killing Bacillus subtilis spores on GP cones — a genuinely important, specific clinical protocol detail rather than a generic "disinfect your materials" instruction [1, PDF p.1116].</w:t>
      </w:r>
    </w:p>
    <w:p>
      <w:r>
        <w:rPr>
          <w:b w:val="0"/>
          <w:i w:val="0"/>
        </w:rPr>
        <w:t>Custom cone fabrication is a specific technique for a genuinely oversized or resorbed apical foramen, where a standard cone cannot achieve resistance to displacement ("tug-back") at the prepared length: a master cone is fit 2-4mm short, its tip removed, and the new tip end briefly softened in a solvent (chloroform, eucalyptol, or halothane) or with heat — softening only the outer superficial portion while keeping the central core semirigid — then repeatedly reseated to the working length until the softened tip forms an accurate impression of the irregular apical anatomy, confirmed radiographically [1, PDF p.1117].</w:t>
      </w:r>
    </w:p>
    <w:p>
      <w:pPr>
        <w:pStyle w:val="Heading3"/>
      </w:pPr>
      <w:r>
        <w:t>Root Canal Sealers</w:t>
      </w:r>
    </w:p>
    <w:p>
      <w:r>
        <w:rPr>
          <w:b w:val="0"/>
          <w:i w:val="0"/>
        </w:rPr>
        <w:t>Sealers fill the space between the dentinal canal wall and the gutta-percha core, fill voids/irregularities/lateral and accessory canals, fill the interstitial spaces between individual GP points in lateral compaction, and act as a lubricant during cone placement. Grossman's own classic list of an ideal sealer's properties — good adhesion/tackiness, a hermetic seal, radiopacity, fine particle size, no setting shrinkage, no tooth staining, bacteriostatic action, a slow set, insolubility in tissue fluids, tissue tolerance, and solubility in a common solvent for retreatment — remains the reference standard, and no currently available sealer satisfies every criterion simultaneously [1, PDF p.1091]. A genuinely important, easily overlooked caveat: greater radiopacity is NOT the same as better sealing ability. Highly radiopaque sealers (loaded with silver particles or barium sulfate) can create a false radiographic impression of a dense, well-obturated canal by masking actual voids beneath the sealer's own density — the claim that a more radiopaque obturation is a superior obturation is, in Cohen's own explicit words, unfounded and unwarranted [1, PDF p.1090-1091]. All sealers exhibit real cytotoxicity when freshly mixed, though this toxicity drops substantially once set — which is precisely why sealer extrusion into the periradicular tissues should always be avoided regardless of which sealer class is chosen, not treated as an acceptable byproduct of any particular obturation technique [1, PDF p.1091-1092].</w:t>
      </w:r>
    </w:p>
    <w:p>
      <w:r>
        <w:rPr>
          <w:b w:val="0"/>
          <w:i w:val="0"/>
        </w:rPr>
        <w:t>Five major sealer classes are in current clinical use, and despite manufacturer claims for each, no randomized-clinical-trial-level evidence demonstrates the superiority of any one class over another [1, PDF p.1092]. Zinc-oxide-eugenol (ZOE) sealers (e.g., Pulp Canal Sealer, Tubli-Seal) have the longest successful clinical track record, resorb if extruded periradicularly, and have genuine antimicrobial activity, but set slowly, shrink on setting, are soluble over time, and can stain tooth structure — and while they show marked cytotoxicity in isolated cell-culture testing, this discrepancy with their well-documented clinical safety record is explained by cell-culture models lacking the lymphatic drainage and cellular defense mechanisms (polymorphonuclear leukocytes, plasma cells, macrophages) present in vivo — a useful, generalizable lesson about interpreting in-vitro cytotoxicity data for ANY dental material, not just sealers [1, PDF p.1093-1094]. Calcium hydroxide sealers (Sealapex, Apexit) were developed hoping for antimicrobial and osteogenic/cementogenic activity, but this therapeutic promise has not been clinically demonstrated — and there is a real, structural tension in the concept itself: sustained Ca(OH)2 release requires solubility, which is directly at odds with a sealer's own requirement of long-term insolubility for a durable seal [1, PDF p.1094-1095]. Glass ionomer sealers (Ketac-Endo, Activ GP) are valued for genuine dentin-bonding properties, but are difficult to condition properly in the apical and middle thirds and are genuinely difficult to remove if retreatment becomes necessary — a real trade-off between the adhesive-bonding appeal and future retrievability [1, PDF p.1095]. Resin sealers split into epoxy-resin (AH-26, superseded by AH Plus once AH-26's formaldehyde release on setting was identified as a problem) and methacrylate-resin sealers, the latter having gone through four marketed generations pursuing an idealized "monoblock" — a theoretically gap-free, single continuous mass unifying dentin, sealer, and GP core — though the very first generation (Hydron, 1970s) became clinically obsolete due to unacceptable outcomes, a useful reminder that an elegant materials-science concept does not guarantee clinical success [1, PDF p.1096-1098].</w:t>
      </w:r>
    </w:p>
    <w:p>
      <w:r>
        <w:rPr>
          <w:b w:val="0"/>
          <w:i w:val="0"/>
        </w:rPr>
        <w:t>**Added from a DCNA article**: methacrylate-based resin sealers (MBRS) deserve a real mechanistic account of how the adhesive bond actually forms, since it is the direct basis for the monoblock concept already introduced above. The bonding mechanism depends on smear-layer removal (typically with 17-19% EDTA or a dilute citric acid final rinse, chosen specifically because these preserve the underlying dentin collagen network better than more aggressive alternatives) followed by resin penetration into the exposed collagen fibrillar network of the dentinal tubules, forming a genuine hybrid layer — confirmed under SEM by resin tags visibly penetrating the tubules. A specific, practically important detail: a 5% NaOCl irrigation followed by 17% EDTA or 50% citric acid has been identified as the most effective irrigation sequence specifically for maximizing this resin-tag penetration before obturation [8, p.326].</w:t>
      </w:r>
    </w:p>
    <w:p>
      <w:r>
        <w:rPr>
          <w:b w:val="0"/>
          <w:i w:val="0"/>
        </w:rPr>
        <w:t>The two systems that came to dominate this market illustrate two genuinely different design philosophies. EndoREZ is a hydrophilic, dual-curing, self-priming sealer (a bismuth-filled base and catalyst pair built around diurethane and triethylene glycol dimethacrylate) intended to be used against a canal wall left SLIGHTLY moist — deliberately exploiting its hydrophilic chemistry to form resin tags and a hybrid layer with the collagen network — though too much residual moisture causes water droplets to become trapped within the setting sealer, disrupting the bond and increasing leakage, a real technique-sensitivity trade-off worth flagging explicitly. A genuine limitation: EndoREZ bonds well to dentin but NOT to plain gutta-percha, creating a real potential leakage pathway at the sealer-core interface — addressed specifically by pairing it with resin-coated gutta-percha cones (RCGP) to complete the monoblock chemistry across all three interfaces [8, p.328]. RealSeal (the commercial descendant of the Resilon/Epiphany system) instead uses a polycaprolactone-polymer core material (rather than gutta-percha at all), paired with a UDMA/PEGDMA/EBPADMA/BisGMA-based dual-cure sealer and a self-etching primer — the same three-interface monoblock logic, but built around a resin-compatible thermoplastic core from the start rather than working around gutta-percha's inherent non-bondability. Even here, genuine adhesion uncertainty exists: the ability of the sealer to bond reliably to the Resilon core itself has been questioned on chemical-coupling grounds, though roughening the core surface has been shown to significantly increase the bond strength via micromechanical interlocking instead [8, p.330].</w:t>
      </w:r>
    </w:p>
    <w:p>
      <w:r>
        <w:rPr>
          <w:b w:val="0"/>
          <w:i w:val="0"/>
        </w:rPr>
        <w:t>**Added from a DCNA article**: two real findings meaningfully temper the enthusiasm for resin/monoblock obturation as a genuine ROOT-REINFORCING strategy, and are worth stating alongside the chemistry above rather than presenting resin bonding as an unqualified improvement. Grande and colleagues concluded, after direct mechanical testing, that none of the currently available endodontic filling materials or their recommended adhesive procedures are actually able to influence the mechanical properties of root canal dentin — the flexural properties of both Resilon-plus-gutta-percha and EndoREZ-plus-gutta-percha combinations are too low to reinforce a root, directly corroborating the "endodontic monoblock has failed to reinforce the tooth" conclusion already reported from the Clark &amp; Khademi DCNA article in Sub-Module 4.1.1 — two independent sources converging on the same real limitation. Separately, a genuine biocompatibility concern worth flagging honestly: the co-monomer triethylene glycol dimethacrylate (TEGDMA), present in several of these formulations, has been shown to cause gene mutations and chromosomal damage in vitro, a materials-safety consideration that should inform, though not necessarily preclude, sealer selection [8, p.339-340].</w:t>
      </w:r>
    </w:p>
    <w:p>
      <w:r>
        <w:rPr>
          <w:b w:val="0"/>
          <w:i w:val="0"/>
        </w:rPr>
        <w:t>**Added from a DCNA article**: retreatment of a resin-obturated canal, cross-referenced to Sub-Module 4.6, is worth a specific real data point here — Epiphany/Resilon fillings were removed FASTER and with LESS residual filling material than gutta-percha/AH Plus fillings when K3 rotary files, or ProFile instruments combined with heat and chloroform, were used — a genuinely reassuring finding on the "resin obturation is hard to retreat" concern, though this specific evidence is limited to straight canals and does not yet extend to curved ones [8, p.339].</w:t>
      </w:r>
    </w:p>
    <w:p>
      <w:r>
        <w:rPr>
          <w:b w:val="0"/>
          <w:i w:val="0"/>
        </w:rPr>
        <w:t>Tricalcium and dicalcium silicate ("bioceramic") sealers are the newest sealer category, arising directly from the same chemistry as mineral trioxide aggregate (MTA) and valued for genuine, real bioactivity absent from the older sealer classes. They set hydraulically (reacting with water, not by solvent evaporation or polymerization) to form a highly alkaline (pH ~12) matrix of calcium silicate hydrates and Ca(OH)2, with a genuinely favorable dimensional-change profile (under 0.1% expansion) that aids barrier formation — though setting time is long (roughly 165 minutes initial set, under 6 hours final set), a real drawback for some clinical uses but not disqualifying for use as a sealer specifically. A real, practical materials evolution worth knowing: MTA's original bismuth-oxide radiopacifier can discolor dentin (brown with NaOCl exposure, gray with chlorhexidine, black with glutaraldehyde), which is why newer formulations have substituted zirconia dioxide or tantalum oxide as the radiopacifying agent instead [1, PDF p.1100-1101].</w:t>
      </w:r>
    </w:p>
    <w:p>
      <w:pPr>
        <w:pStyle w:val="Heading3"/>
      </w:pPr>
      <w:r>
        <w:t>4.5.3 Obturation Techniques</w:t>
      </w:r>
    </w:p>
    <w:p>
      <w:pPr>
        <w:pStyle w:val="Heading3"/>
      </w:pPr>
      <w:r>
        <w:t>Lateral Compaction</w:t>
      </w:r>
    </w:p>
    <w:p>
      <w:r>
        <w:rPr>
          <w:b w:val="0"/>
          <w:i w:val="0"/>
        </w:rPr>
        <w:t>Lateral compaction is the most common and broadly applicable obturation technique, usable in nearly any clinical situation and offering predictable length control — though it does not fill canal irregularities as completely as a thermoplastic technique, since the resulting mass is fundamentally laminated (separate master and accessory cones bound together by sealer) rather than a single homogeneous fill [1, PDF p.1120, 1124]. A standardized master cone — chosen with a tip/taper matching the prepared canal and confirmed with resistance to displacement ("tug-back") at the working length — is seated first and confirmed radiographically. A spreader, prefit to within 1-2mm of working length, is then used to create lateral space for successive accessory cones, each vacated spreader space filled by the next cone, repeating until the spreader no longer penetrates past the coronal third of the canal. Finger spreaders offer better tactile feedback and a lower root-fracture risk than the traditional handspreader design, and NiTi spreaders provide further flexibility, reduced stress, and deeper penetration than stainless steel — and deeper spreader penetration correlates directly with a higher-quality resultant seal, making spreader choice a genuine technical variable rather than an interchangeable detail [1, PDF p.1122-1123].</w:t>
      </w:r>
    </w:p>
    <w:p>
      <w:r>
        <w:rPr>
          <w:b w:val="0"/>
          <w:i w:val="0"/>
        </w:rPr>
        <w:t>The root-fracture risk during lateral compaction is real and quantified, not merely theoretical: as little as 1.5kg of compaction force is capable of fracturing a root, and only light pressure should ever be used since the gutta-percha itself is not being condensed in this technique (unlike vertical compaction) — excessive dentin removal during earlier canal preparation compounds this fracture risk independently of compaction force itself [1, PDF p.1123-1124].</w:t>
      </w:r>
    </w:p>
    <w:p>
      <w:pPr>
        <w:pStyle w:val="Heading3"/>
      </w:pPr>
      <w:r>
        <w:t>Warm Vertical Compaction</w:t>
      </w:r>
    </w:p>
    <w:p>
      <w:r>
        <w:rPr>
          <w:b w:val="0"/>
          <w:i w:val="0"/>
        </w:rPr>
        <w:t>Introduced by Schilder specifically to obturate the canal system three-dimensionally rather than as a laminated stack of individual cones, warm vertical compaction requires a continuously tapering funnel shape with as small an apical foramen as possible from the preceding shaping stage. A nonstandard master cone — chosen to closely replicate the canal's own taper, since this permits genuine hydraulic pressure development during compaction — is fit 0.5 to 2mm SHORT of the prepared working length with resistance to displacement, ensuring the cone's diameter is intentionally larger than the canal at the terminus [1, PDF p.1124-1125]. After sealer is applied, the coronal GP is removed in successive increments with a heated plugger or spreader (or a controlled-temperature device such as Touch 'n Heat or System B, which give more consistent heat delivery than a flame-heated hand instrument), softening and compacting the remaining material downward in stages until the apical portion is reached — a technique often called "continuous wave" obturation when performed with the System B unit. The coronal two-thirds of the canal is then back-filled with small preheated GP segments, compacted in successive increments (the "sectional" method places 3-4mm segments sized to the canal, heated and compacted in turn) [1, PDF p.1125-1126].</w:t>
      </w:r>
    </w:p>
    <w:p>
      <w:r>
        <w:rPr>
          <w:b w:val="0"/>
          <w:i w:val="0"/>
        </w:rPr>
        <w:t>Neither technique has been demonstrated definitively superior on outcome-level evidence: the prospective Toronto studies suggested warm vertical compaction MAY outperform lateral compaction, but this finding has not been confirmed as definitive — a genuinely honest, unresolved point rather than a settled technique hierarchy [1, PDF p.1119].</w:t>
      </w:r>
    </w:p>
    <w:p>
      <w:pPr>
        <w:pStyle w:val="Heading3"/>
      </w:pPr>
      <w:r>
        <w:t>Carrier-Based and Single-Cone Hydraulic Obturation</w:t>
      </w:r>
    </w:p>
    <w:p>
      <w:r>
        <w:rPr>
          <w:b w:val="0"/>
          <w:i w:val="0"/>
        </w:rPr>
        <w:t>**Added on audit**: a genuine third technique category exists alongside lateral and warm vertical compaction, using either a solid carrier or a bioceramic sealer's own bonding chemistry to achieve obturation — this was entirely absent from the original build despite being covered in real depth by essentially every current source checked.</w:t>
      </w:r>
    </w:p>
    <w:p>
      <w:r>
        <w:rPr>
          <w:b/>
        </w:rPr>
        <w:t xml:space="preserve">DEFINITION — Carrier-based (solid-core) obturation: </w:t>
      </w:r>
      <w:r>
        <w:t>a technique in which thermoplasticized gutta-percha is delivered into the canal already coated onto a rigid central carrier, rather than as a series of separately-placed cones. The technique was developed by W.B. Johnson in 1978 as Thermafil; the original carrier was a gutta-percha-coated stainless-steel K-file, later replaced by a grooved, biocompatible radiopaque plastic carrier specifically to improve flexibility and ease of retreatment. Classic Thermafil obturators were produced in 17 sizes (tip diameters 0.20-1.40mm, tapers .04-.05), with later system-specific versions matched to GT/GTX, ProTaper, and WaveOne rotary file geometries [3, PDF p.715-716].</w:t>
      </w:r>
    </w:p>
    <w:p>
      <w:r>
        <w:rPr>
          <w:b w:val="0"/>
          <w:i w:val="0"/>
        </w:rPr>
        <w:t>The gutta-percha coating Thermafil carriers is genuinely distinct chemically, not merely in delivery format: it fuses at approximately 56°C — 14°C lower than the 70°C fusion temperature of conventional Alpha-phase gutta-percha cones — and resolidifies within 90 seconds once removed from heat, regaining its original friability and hardness (repeated reheating does not further alter its physical properties). Because of its low viscosity, Thermafil gutta-percha penetrates dentinal tubules more readily than conventional cone gutta-percha, though whether this tubule penetration carries any genuine clinical benefit for the final seal remains unproven [3, PDF p.716]. The correct obturator size is best confirmed by removing the gutta-percha coating from a trial plastic carrier and fitting the bare carrier itself 1mm short of working length, radiographically verified; a dedicated ThermaPrep oven thermoplasticizes the coating in a few seconds immediately before use [3, PDF p.716].</w:t>
      </w:r>
    </w:p>
    <w:p>
      <w:r>
        <w:rPr>
          <w:b w:val="0"/>
          <w:i w:val="0"/>
        </w:rPr>
        <w:t>**GuttaCore** represents a genuinely distinct materials-science advance over the original plastic-carrier design: its carrier is made not of plastic but of cross-linked gutta-percha, coated with an outer layer of conventional alpha-phase gutta-percha — a true gutta-percha "sandwich" with no polysulfone core at all. This directly resolves the two most-cited practical objections to carrier-based obturation: because the carrier itself is gutta-percha, it can be removed from the canal exactly as conventional gutta-percha can, using the same lateral/vertical retreatment instruments, meaningfully simplifying both post-space preparation and retreatment relative to a genuinely rigid plastic carrier [2, PDF p.132]. Clinical protocol: the canal must be shaped to at least a 20/.06 or 25/.04 minimum taper; if .06-or-larger instruments were used for shaping, an obturator matching the final NiTi file size is selected, or one size smaller if .04 instruments were used (gutta-percha must never be trimmed from the obturator itself, which would damage the carrier); a passively-fitting size verifier confirms canal gauge; a thin layer of sealer is placed coronally (or coronally and in the middle third for longer canals); the obturator is heated in a ThermaPrep 2 oven (minimum 20-25°C heating regardless of size — a genuinely different requirement from plastic-carrier Thermafil); and it is inserted slowly to working length without rotation, with a plugger then condensing the heated coronal gutta-percha to generate additional hydrodynamic pressure into canal ramifications before the carrier is cut off at the orifice with a round bur [2, PDF p.132].</w:t>
      </w:r>
    </w:p>
    <w:p>
      <w:r>
        <w:rPr>
          <w:b w:val="0"/>
          <w:i w:val="0"/>
        </w:rPr>
        <w:t>Several further named carrier-based systems are worth knowing to recognize them clinically: SimpliFill (a cold, REMOVABLE-carrier system, leaving only a 5mm apical gutta-percha or Resilon plug once the carrier handle is withdrawn), Successfil (gutta-percha delivered via syringe onto a titanium or radiopaque plastic carrier), JS Quick-Fill (alpha-phase gutta-percha on a titanium carrier), Microseal (a master cone combined with thermoplasticized gutta-percha delivered by compactor), and GuttaFusion (a further cross-linked-core system with a flowable gutta-percha outer coating, sized to match Reciproc files) [2, PDF p.154-155; 7, p.113]. Real limitations are worth stating honestly rather than glossed over: gutta-percha stripping from the carrier during insertion — most commonly caused by twisting the carrier as it is inserted, particularly in narrow or severely curved canals — can leave real voids, and uneven gutta-percha distribution around the carrier is a further documented cause of stripping. Two commonly-held clinician beliefs about carrier-based obturation are worth directly correcting: postoperative sensitivity attributed to "periodontal tissue damage" from the obturator is more likely explained by air extruded from the canal during insertion and resolves spontaneously without complication, and despite a common assumption that carrier-based fillings are hard to retreat, the literature indicates removing a carrier-based obturator actually takes LESS time than retreating a conventional gutta-percha/sealer filling — post-space preparation, not removal itself, is the genuinely more difficult step with these systems [2, PDF p.155].</w:t>
      </w:r>
    </w:p>
    <w:p>
      <w:r>
        <w:rPr>
          <w:b/>
        </w:rPr>
        <w:t xml:space="preserve">DEFINITION — Hydraulic (single-cone bioceramic) obturation: </w:t>
      </w:r>
      <w:r>
        <w:t>a technique using a single gutta-percha cone seated into a canal preloaded with a bioceramic (calcium-silicate) sealer, relying on the sealer's own genuine chemical bond to both dentin and the gutta-percha core rather than mechanical compaction to achieve a three-dimensional fill. The European Society of Endodontology's Clinical Practice Guideline explicitly lists this technique as equally acceptable to cold lateral compaction, warm vertical compaction, or carrier-based obturation — a real, current professional-guideline endorsement rather than a manufacturer claim alone [6, PDF p.187].</w:t>
      </w:r>
    </w:p>
    <w:p>
      <w:r>
        <w:rPr>
          <w:b w:val="0"/>
          <w:i w:val="0"/>
        </w:rPr>
        <w:t>EndoSequence BC Sealer (also marketed as iRoot SP) is the representative bioceramic sealer for this technique, and its setting chemistry is worth understanding in real mechanistic detail rather than treating "bioceramic" as a single undifferentiated category. It does not set through solvent evaporation or polymerization but through WATER ACTIVATION — the sealer draws on residual moisture within the dentinal tubules themselves (from the canal's last irrigation) to begin hydrating its tricalcium and dicalcium silicate content; calcium phosphate simultaneously reacts with calcium hydroxide to precipitate hydroxyapatite, and the resulting gel-like calcium silicate hydrate network incorporating this hydroxyapatite forms a genuinely hermetic seal. The setting pH is strongly alkaline (12.9), directly contributing bactericidal activity beyond the sealing function alone. A genuinely reassuring real finding: even when this sealer extrudes beyond the apex, patients have been shown not to experience the discomfort typically associated with conventional sealer extrusion, since the hardened material is itself osteoconductive rather than irritating [2, PDF p.113-114]. The real trade-off is retreatability: one study attempting to remove bioceramic sealer with solvent and rotary instrumentation to regain the original working length achieved patency in only 20% of samples — a concrete, quantified reason to weigh this technique's retreatment difficulty against its sealing and biocompatibility advantages before selecting it for a case where future retreatment is a realistic possibility [2, PDF p.114].</w:t>
      </w:r>
    </w:p>
    <w:p>
      <w:r>
        <w:rPr>
          <w:b w:val="0"/>
          <w:i w:val="0"/>
        </w:rPr>
        <w:t>**Added on audit**: it is worth situating both carrier-based and hydraulic single-cone techniques within the broader "monoblock" concept — a term describing an obturation in which the core material, sealer, and canal dentin behave as a single, mechanically cohesive unit, which requires both strong mutual bonding between all three components AND a broadly similar modulus of elasticity between them. Monoblocks are classified by how many distinct interfaces exist between the bonding substrate and the bulk filling material: a PRIMARY monoblock has a single circumferential interface (e.g., MTA used alone, without a separate sealer, as in orthograde apexification obturation) — genuinely simple but often lacking sufficient strength and stiffness on its own; a SECONDARY monoblock has two circumferential interfaces (cement-to-dentin and cement-to-core), which describes both conventional sealer/gutta-percha obturation AND hydraulic bioceramic single-cone obturation, since conventional sealers — including resin-based ones — do NOT actually bond strongly to gutta-percha itself, unlike the genuinely adhesive Resilon/iRoot SP systems [2, PDF p.108-109]. A tertiary monoblock adds a third interface, exemplified by glass-ionomer-coated cones such as Activ GP, where the cone's own external coating chemically bonds to both the canal wall and an accompanying glass-ionomer sealer simultaneously. Real evidence on whether the monoblock concept actually delivers superior reinforcement in practice, versus remaining a theoretically appealing but not fully validated framework, is genuinely still developing.</w:t>
      </w:r>
    </w:p>
    <w:p>
      <w:r>
        <w:rPr>
          <w:b w:val="0"/>
          <w:i w:val="0"/>
        </w:rPr>
        <w:t>**Added on audit**: a resin/bonded variant of carrier-based obturation is worth knowing separately from gutta-percha carriers — RealSeal One (and its predecessor system, Resilon/Epiphany, reintroduced in 2004) uses a polycaprolactone-based thermoplastic core material bonded with a resin sealer, aiming for the secondary-monoblock effect described above through genuine adhesive chemistry rather than gutta-percha's purely mechanical fit. A further, distinct newer core material — SmartSeal — uses an entirely different principle: a radiopaque polymer core coated with a hydrophilic polymer that physically EXPANDS laterally on contact with water, used with either an epoxy-resin or bioceramic sealer; evidence for this specific material remains limited as of this writing [5, PDF p.234].</w:t>
      </w:r>
    </w:p>
    <w:p>
      <w:r>
        <w:rPr>
          <w:b w:val="0"/>
          <w:i w:val="0"/>
        </w:rPr>
        <w:t>**Added on audit**: outcome evidence directly comparing these newer techniques against conventional cold lateral compaction is worth presenting honestly alongside the existing Toronto-study caveat already noted above — a 2007 systematic review specifically comparing warm gutta-percha techniques (including carrier-based approaches) against cold lateral condensation found NO difference in clinical outcome between them. Warm/carrier-based techniques do achieve more COMPLETE fill in laboratory studies, particularly in irregular anatomy such as internal resorption defects or dens invaginatus, but leakage and bacterial penetration along the root filling appear to be determined mainly by the SEALER used, not by which core material or placement method delivers it — a genuinely important, humbling finding given how much technical attention obturation technique receives relative to sealer selection [4, PDF p.153].</w:t>
      </w:r>
    </w:p>
    <w:p>
      <w:pPr>
        <w:pStyle w:val="Heading3"/>
      </w:pPr>
      <w:r>
        <w:t>4.5.4 Obturation Quality Assessment</w:t>
      </w:r>
    </w:p>
    <w:p>
      <w:r>
        <w:rPr>
          <w:b w:val="0"/>
          <w:i w:val="0"/>
        </w:rPr>
        <w:t>Obturation quality is judged by the same criteria established in 4.5.1 — adequate length, taper, and density with no voids, and freedom from overfill — assessed by visual inspection during placement, radiographically after completion, and by tactile resistance during compaction itself. As already established in 4.5.1, however, this radiographic assessment is necessarily incomplete: it cannot directly confirm the actual quality of the apical seal, only its radiographic appearance, and the coronal seal established immediately afterward by an adequate restoration (Sub-Module 4.7) is just as consequential to the overall outcome as the obturation itself.</w:t>
      </w:r>
    </w:p>
    <w:p>
      <w:pPr>
        <w:pStyle w:val="Heading1"/>
      </w:pPr>
      <w:r>
        <w:t>References</w:t>
      </w:r>
    </w:p>
    <w:p>
      <w:r>
        <w:rPr>
          <w:b w:val="0"/>
          <w:i w:val="0"/>
        </w:rPr>
        <w:t>[1] Cohen S, Hargreaves KM, Berman LH, eds. Cohen's Pathways of the Pulp, 12th ed. St. Louis: Elsevier; 2021. Ch.9, "Obturation of the Cleaned and Shaped Root Canal System."</w:t>
      </w:r>
    </w:p>
    <w:p>
      <w:r>
        <w:rPr>
          <w:b w:val="0"/>
          <w:i w:val="0"/>
        </w:rPr>
        <w:t>[2] Jain P, ed. Current Therapy in Endodontics. Ames: Wiley-Blackwell; 2017.</w:t>
      </w:r>
    </w:p>
    <w:p>
      <w:r>
        <w:rPr>
          <w:b w:val="0"/>
          <w:i w:val="0"/>
        </w:rPr>
        <w:t>[3] Ingle JI, Bakland LK, Baumgartner JC, eds. Ingle's Endodontics, 7th ed. Raleigh: PMPH-USA; 2019. Ch.22, "Obturation of the Radicular Space."</w:t>
      </w:r>
    </w:p>
    <w:p>
      <w:r>
        <w:rPr>
          <w:b w:val="0"/>
          <w:i w:val="0"/>
        </w:rPr>
        <w:t>[4] Chugal N, Lin LM, eds. Endodontic Prognosis: Clinical Guide for Optimal Treatment Outcome. Cham: Springer; 2017.</w:t>
      </w:r>
    </w:p>
    <w:p>
      <w:r>
        <w:rPr>
          <w:b w:val="0"/>
          <w:i w:val="0"/>
        </w:rPr>
        <w:t>[5] Gulabivala K, Ng Y-L. Endodontics, 4th ed. Edinburgh: Mosby Elsevier; 2014.</w:t>
      </w:r>
    </w:p>
    <w:p>
      <w:r>
        <w:rPr>
          <w:b w:val="0"/>
          <w:i w:val="0"/>
        </w:rPr>
        <w:t>[6] Peters OA, ed. The Guidebook to Molar Endodontics, 2nd ed. Cham: Springer; 2022.</w:t>
      </w:r>
    </w:p>
    <w:p>
      <w:r>
        <w:rPr>
          <w:b w:val="0"/>
          <w:i w:val="0"/>
        </w:rPr>
        <w:t>[7] Berman LH, Hargreaves KM, et al. Harty's Endodontics in Clinical Practice, 7th ed. Edinburgh: Elsevier; 2021.</w:t>
      </w:r>
    </w:p>
    <w:p>
      <w:r>
        <w:rPr>
          <w:b w:val="0"/>
          <w:i w:val="0"/>
        </w:rPr>
        <w:t>[8] Pameijer CH, Zmener O. Resin Materials for Root Canal Obturation. Dent Clin North Am 2010;54(2):325-344.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