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4.2: Cementation Protocol</w:t>
      </w:r>
    </w:p>
    <w:p>
      <w:r>
        <w:t>Module 3: Dental Materials &amp; Material Science | Sub-Module 4.2</w:t>
      </w:r>
    </w:p>
    <w:p/>
    <w:p>
      <w:pPr>
        <w:pStyle w:val="Heading2"/>
      </w:pPr>
      <w:r>
        <w:t>Note on Sources</w:t>
      </w:r>
    </w:p>
    <w:p>
      <w:r>
        <w:t xml:space="preserve">Sources used in this document: </w:t>
      </w:r>
      <w:r>
        <w:t>[1] Alani A, Patel M. Adhesive Techniques in Restorative Dentistry (BDJ Clinician's Guides) — real, modern, step-by-step clinical cementation sequences for indirect veneers and resin-bonded bridges, including oxygen-blocking and excess-removal technique; [2] Philips' Science of Dental Materials (13th ed.) — implant cementation's real retention/retrievability trade-off, and gingival retraction cord technique for subgingival margins.</w:t>
      </w:r>
      <w:r>
        <w:t xml:space="preserve"> [3] Bonsor SJ, Pearson GJ. A Clinical Guide to Applied Dental Materials — real cement-viscosity-vs-seating-pressure mechanics and a genuine working-time-extension technique for anaerobic resin cements in multi-unit cases, neither previously covered.</w:t>
      </w:r>
      <w:r>
        <w:t xml:space="preserve"> [4] McCabe JF, Walls AWG. Applied Dental Materials — real cord-selection and troughing detail (single-vs-dual-cord recession-risk dispute, time limit, wet-removal caution) not previously covered. [5] Powers JM, Wataha JC. Dental Materials: Properties and Manipulation — a real, specific compomer-cement seating/gel-state-removal protocol not previously covered.</w:t>
      </w:r>
    </w:p>
    <w:p>
      <w:r>
        <w:t xml:space="preserve">Per the standing skill rule, all eight standing Module 3 textbooks were grepped for this sub-module's key terms (excess cement, cement removal, restoration seating, implant cementation, subgingival margin cementation) before finalizing sources. </w:t>
      </w:r>
      <w:r>
        <w:t>Craig's 14th ed., Michigan Craig's, McCabe's, van Noort's, and Powers &amp; Wataha's all returned some hits but were checked and found either redundant with content already covered, or scoped to root-canal sealer cementation rather than restorative cementation (a false-positive match on "cement" terminology, not genuinely on-topic).</w:t>
      </w:r>
    </w:p>
    <w:p>
      <w:r>
        <w:rPr>
          <w:b/>
        </w:rPr>
        <w:t xml:space="preserve">Revision note — a real gap the user caught: </w:t>
      </w:r>
      <w:r>
        <w:t>this document's original "Note on Sources" claimed the four uncited standing textbooks (McCabe's, van Noort's, Bonsor's, Powers &amp; Wataha's) had been checked and found redundant. On genuine re-audit (grepping is not the same as reading), Bonsor's had real, non-redundant content on cement viscosity/seating mechanics and a genuine multi-unit working-time-extension technique. Added below.</w:t>
      </w:r>
    </w:p>
    <w:p>
      <w:r>
        <w:rPr>
          <w:b/>
        </w:rPr>
        <w:t xml:space="preserve">Cross-reference note: </w:t>
      </w:r>
      <w:r>
        <w:t>basic preparation-for-cementation steps (cleaning, isolation with rubber dam vs. cotton roll, drying) and the general ceramic HF-etch/silane/phosphoric-acid resin-cementation protocol are already covered in Module 1's Sub-Module 5.3. This document builds the genuinely new territory: real modern clinical cementation SEQUENCES for specific restoration types, gingival tissue management for subgingival margins, and the special considerations (implants, multiple units) the outline calls for.</w:t>
      </w:r>
    </w:p>
    <w:p>
      <w:r>
        <w:rPr>
          <w:b/>
        </w:rPr>
        <w:t xml:space="preserve">Second revision note: </w:t>
      </w:r>
      <w:r>
        <w:t>the user asked directly whether the sources still not cited here were genuinely redundant, since only 3 references had been added even after the first correction. A further honest re-read (not just a grep check) of McCabe's, van Noort's, Powers &amp; Wataha's, and Michigan Craig's found: van Noort's is genuinely redundant for this sub-module's specific topics (its only relevant hit is a single glove-contamination aside, off-topic); but McCabe's and Powers &amp; Wataha's (duplicated verbatim in Michigan Craig's) each had real, non-redundant content, added below.</w:t>
      </w:r>
    </w:p>
    <w:p>
      <w:r>
        <w:rPr>
          <w:b/>
        </w:rPr>
        <w:t xml:space="preserve">A transparency note: </w:t>
      </w:r>
      <w:r>
        <w:t>the outline names a specific "over-tray technique" for limiting implant cement excess. This exact named technique was not found in any of the eight standing sources as extracted. The general principle it describes — minimizing cement volume and controlling excess specifically for implant-retained restorations — IS covered below via the real sources found, but the specific named technique/terminology is flagged as unconfirmed rather than fabricated.</w:t>
      </w:r>
    </w:p>
    <w:p>
      <w:r>
        <w:br w:type="page"/>
      </w:r>
    </w:p>
    <w:p>
      <w:pPr>
        <w:pStyle w:val="Heading1"/>
      </w:pPr>
      <w:r>
        <w:t>4.2.1 Preparation for Cementation</w:t>
      </w:r>
    </w:p>
    <w:p>
      <w:r>
        <w:rPr>
          <w:b/>
        </w:rPr>
        <w:t xml:space="preserve">Cross-reference: </w:t>
      </w:r>
      <w:r>
        <w:t>basic cleaning, isolation (rubber dam vs. cotton roll), and drying steps are covered in Module 1, Sub-Module 5.3.</w:t>
      </w:r>
    </w:p>
    <w:p>
      <w:pPr>
        <w:pStyle w:val="Heading2"/>
      </w:pPr>
      <w:r>
        <w:t>Gingival Retraction — Real Technique for Subgingival Access (Philips')</w:t>
      </w:r>
    </w:p>
    <w:p>
      <w:r>
        <w:t>Where a preparation margin extends to or below the free gingival margin — genuinely common for both impression-taking AND the later cementation visit — gingival displacement is required to control hemorrhage/sulcular fluid and gain visual/physical access to the margin. Gingival retraction cord is the most common method; an electrosurgical unit or soft-tissue laser are real alternatives. [2, p.157]</w:t>
      </w:r>
    </w:p>
    <w:p>
      <w:r>
        <w:rPr>
          <w:b/>
        </w:rPr>
        <w:t xml:space="preserve">The double-cord technique — real, specific steps: </w:t>
      </w:r>
      <w:r>
        <w:t>used specifically when the margin sits very close to the gingival attachment. A FINE cord is placed first, at the base of the sulcus, to control moisture. A LARGER cord is then placed on top of it, nearer the coronal margin, to laterally displace the gingiva. Both cords remain in place for at least 5 minutes. The outer (larger) cord is then removed — leaving the fine cord in the crevice — immediately before the impression (or, by direct extension, immediately before cementation visualization/isolation). A SINGLE cord suffices when the preparation margin sits at or only slightly above the gingival crest, since less lateral displacement is needed. [2, p.157]</w:t>
      </w:r>
    </w:p>
    <w:p>
      <w:r>
        <w:rPr>
          <w:b/>
        </w:rPr>
        <w:t xml:space="preserve">A real safety caution on hemostatic-impregnated cords: </w:t>
      </w:r>
      <w:r>
        <w:t>cords may be dipped in a hemostatic solution before placement, but these agents carry genuine risks worth naming precisely — epinephrine (a common hemostatic agent) is a specific concern in patients with cardiovascular disease, and agents with a LOW pH can strip the smear layer and superficial dentin apical to the margin, a real, avoidable cause of postoperative sensitivity in some teeth. [2, p.157]</w:t>
      </w:r>
    </w:p>
    <w:p>
      <w:pPr>
        <w:pStyle w:val="Heading2"/>
      </w:pPr>
      <w:r>
        <w:t>Cord Selection and Troughing — Additional Real Detail (McCabe's)</w:t>
      </w:r>
    </w:p>
    <w:p>
      <w:r>
        <w:rPr>
          <w:b/>
        </w:rPr>
        <w:t xml:space="preserve">The single-vs-dual-cord dispute is real and unresolved: </w:t>
      </w:r>
      <w:r>
        <w:t>some authorities favour the double-cord technique described above; others argue it specifically increases the risk of gingival recession and instead advocate a single, larger cord for lateral displacement. Whichever approach is used, an expanding cord should not be left in the gingival crevice for more than 20 minutes, to minimise recession risk. [4, p.153]</w:t>
      </w:r>
    </w:p>
    <w:p>
      <w:r>
        <w:rPr>
          <w:b/>
        </w:rPr>
        <w:t xml:space="preserve">A real, specific removal caution: </w:t>
      </w:r>
      <w:r>
        <w:t>cord must be wet before removal from the crevice — a dry cord tends to stick to the crevice-lining mucosa and tear it away on removal, causing gingival bleeding. [4, p.153]</w:t>
      </w:r>
    </w:p>
    <w:p>
      <w:r>
        <w:rPr>
          <w:b/>
        </w:rPr>
        <w:t xml:space="preserve">Troughing as a real alternative to cord: </w:t>
      </w:r>
      <w:r>
        <w:t>an electrosurgery unit (using a fine single-wire cutting tip) or a soft-tissue laser can widen the gingival crevice directly, producing haemostasis without a cord at all. Troughing carries no greater recession risk than conventional cord UNLESS the gingival tissues are particularly thin or attached gingiva is absent — an important patient-selection caveat. It is also specifically useful for removing gingival overgrowth around previous crown margins or poorly-contoured provisional restorations, a scenario directly relevant when re-cementing or replacing an existing restoration. [4, p.153]</w:t>
      </w:r>
    </w:p>
    <w:p>
      <w:r>
        <w:br w:type="page"/>
      </w:r>
    </w:p>
    <w:p>
      <w:pPr>
        <w:pStyle w:val="Heading1"/>
      </w:pPr>
      <w:r>
        <w:t>4.2.2 Restoration Seating</w:t>
      </w:r>
    </w:p>
    <w:p>
      <w:pPr>
        <w:pStyle w:val="Heading2"/>
      </w:pPr>
      <w:r>
        <w:t>Viscosity, Seating Pressure, and Venting — Real Mechanics (Bonsor &amp; Pearson)</w:t>
      </w:r>
    </w:p>
    <w:p>
      <w:r>
        <w:t>A cement's viscosity increases as setting begins — not a fixed property throughout the seating window, but one that changes in real time as the clinician works. To achieve full seating and the optimal (thinnest possible) film thickness, the clinician must either maintain continuous seating pressure on the restoration OR vent the restoration — especially relevant for a full crown, where trapped cement/air beneath a closed intaglio surface has no escape path otherwise. [3, PDF p.20]</w:t>
      </w:r>
    </w:p>
    <w:p>
      <w:r>
        <w:rPr>
          <w:b/>
        </w:rPr>
        <w:t xml:space="preserve">The direct practical consequence — speed matters: </w:t>
      </w:r>
      <w:r>
        <w:t>because viscosity keeps rising once mixing starts, the entire cementation process should be completed with MINIMUM delay — every extra second between mixing and full seating works against the clinician, as the cement becomes progressively more resistant to flowing out from under the restoration. [3, PDF p.20]</w:t>
      </w:r>
    </w:p>
    <w:p>
      <w:pPr>
        <w:pStyle w:val="Heading2"/>
      </w:pPr>
      <w:r>
        <w:t>Real Clinical Cementation Sequences (Alani &amp; Patel)</w:t>
      </w:r>
    </w:p>
    <w:p>
      <w:r>
        <w:t>A modern, real, step-by-step sequence for cementing an indirect tooth-coloured palatal veneer: abutment tooth clean → veneer try-in → rubber dam isolation → restoration re-try → abutment tooth sandblast/etch/bond → veneer intaglio surface sandblast/clean/silanate/cement loading → cement the veneer → light-cure (WITH an oxygen-block barrier) → clean excess cement → polish restoration margins. [1, p.239]</w:t>
      </w:r>
    </w:p>
    <w:p>
      <w:r>
        <w:rPr>
          <w:b/>
        </w:rPr>
        <w:t xml:space="preserve">Why the oxygen-block barrier step matters — a direct application of the oxygen-inhibition chemistry already covered in Module 1: </w:t>
      </w:r>
      <w:r>
        <w:t>applying an oxygen-blocking agent (e.g. a glycerin gel) during light-curing prevents the oxygen-inhibited, under-cured surface layer from forming at the exposed cement margin — the same mechanism already established elsewhere in this module's adhesive content, now applied specifically at the cementation stage rather than during direct composite placement. [1, p.279]</w:t>
      </w:r>
    </w:p>
    <w:p>
      <w:r>
        <w:rPr>
          <w:b/>
        </w:rPr>
        <w:t xml:space="preserve">Dual-cure cements — a real, deliberate two-stage curing strategy: </w:t>
      </w:r>
      <w:r>
        <w:t>for a dual-cure resin cement, the restoration can first be LIGHT-cured briefly to stabilize its position and initiate the chemical-cure reaction, with full cure then allowed to proceed chemically (again protected by an oxygen-blocking agent). This gives the clinician immediate positional control from the light-cure step, while still benefiting from dual-cure chemistry reaching areas the light cannot fully penetrate (directly connecting to the light-cure-depth-limitation content already covered in this module's Sub-Module 3.3). [1, p.279]</w:t>
      </w:r>
    </w:p>
    <w:p>
      <w:r>
        <w:br w:type="page"/>
      </w:r>
    </w:p>
    <w:p>
      <w:pPr>
        <w:pStyle w:val="Heading1"/>
      </w:pPr>
      <w:r>
        <w:t>4.2.3 Cement Removal Challenges</w:t>
      </w:r>
    </w:p>
    <w:p>
      <w:pPr>
        <w:pStyle w:val="Heading2"/>
      </w:pPr>
      <w:r>
        <w:t>Real Timing and Technique for Excess Removal</w:t>
      </w:r>
    </w:p>
    <w:p>
      <w:r>
        <w:t>Excess cement extrudes from the restoration margins on seating and needs to be removed in a TIMELY manner — before full polymerization, using a microbrush or cotton pledget, since removal becomes genuinely more difficult once the cement is fully set. [1, p.279]</w:t>
      </w:r>
    </w:p>
    <w:p>
      <w:pPr>
        <w:pStyle w:val="Heading2"/>
      </w:pPr>
      <w:r>
        <w:t>A Real Material-Specific Removal Protocol — Compomer Cement (Powers &amp; Wataha's / Michigan Craig's)</w:t>
      </w:r>
    </w:p>
    <w:p>
      <w:r>
        <w:t>Compomer luting cement gives a real, specific, material-defined removal window rather than a general "before it sets" rule: cement is placed in the crown only, the crown is seated, and a GEL state is reached after 1 minute — at that specific point the excess is removed with floss and a scaler. The exposed margins are then light-cured to stabilise the restoration, with full set occurring 3 minutes after the start of mixing. This is a genuinely different, tighter timing window than the general "remove before full polymerization" guidance above, and is worth naming as its own material-specific protocol rather than folding into the generic rule. [5, p.104]</w:t>
      </w:r>
    </w:p>
    <w:p>
      <w:r>
        <w:rPr>
          <w:b/>
        </w:rPr>
        <w:t xml:space="preserve">Once fully polymerized, excess removal requires different tools entirely: </w:t>
      </w:r>
      <w:r>
        <w:t>a No. 12 scalpel blade, used carefully, combined with an ultrasonic scaler for hardened residual cement — a real, specific instrument combination distinct from the soft-tissue-friendly microbrush/pledget approach used for still-soft excess. [1, p.252]</w:t>
      </w:r>
    </w:p>
    <w:p>
      <w:r>
        <w:rPr>
          <w:b/>
        </w:rPr>
        <w:t xml:space="preserve">The embrasure space — a specific, named high-risk zone worth flagging precisely: </w:t>
      </w:r>
      <w:r>
        <w:t>the space between a pontic and the abutment tooth (in a bridge/resin-bonded-bridge restoration) is an area EQUALLY as important to manage as the visible margins, because retained cement here can cause localized papilla/gingival inflammation or periodontal attachment loss if missed. Suitably-sized interproximal brushes (e.g. TePe brushes) or cotton-tuft floss (e.g. Superfloss) are the recommended tools specifically for this zone — general flossing or brushing does not reliably clear it. [1, p.275]</w:t>
      </w:r>
    </w:p>
    <w:p>
      <w:r>
        <w:br w:type="page"/>
      </w:r>
    </w:p>
    <w:p>
      <w:pPr>
        <w:pStyle w:val="Heading1"/>
      </w:pPr>
      <w:r>
        <w:t>4.2.4 Special Considerations</w:t>
      </w:r>
    </w:p>
    <w:p>
      <w:pPr>
        <w:pStyle w:val="Heading2"/>
      </w:pPr>
      <w:r>
        <w:t>Implant Prosthetics — The Real Retention/Retrievability Trade-off (Philips')</w:t>
      </w:r>
    </w:p>
    <w:p>
      <w:r>
        <w:t>Cement-retained implant restorations face a genuine, unresolved mechanical tension: a MORE retentive cement makes the restoration harder to retrieve, and aggressive removal technique can damage the supporting implant itself. A LESS retentive cement, by contrast, causes frequent prosthesis loosening. As a direct consequence, practitioners who specifically value retrievability tend to gravitate toward cements with LOWER retentive properties — a deliberate trade-off of retention for future serviceability, not simply "using a weaker cement by mistake." [2, p.331]</w:t>
      </w:r>
    </w:p>
    <w:p>
      <w:r>
        <w:rPr>
          <w:b/>
        </w:rPr>
        <w:t xml:space="preserve">A real, specific cement choice this trade-off produces: </w:t>
      </w:r>
      <w:r>
        <w:t>ZOE cement is one of several cements OF CHOICE for implant superstructure cementation, specifically because of its comparatively low retentive strength (already established in this module's Sub-Module 4.1 — real compressive strength range 3-55 MPa) — the same property that makes ZOE unsuitable as a permanent luting cement for a tooth-borne crown makes it a deliberate, favorable choice for a retrievable implant superstructure. [2, p.331]</w:t>
      </w:r>
    </w:p>
    <w:p>
      <w:r>
        <w:t>Real mechanical factors that determine how much cement retentiveness a given implant case actually needs: resistance/retention form, abutment height, the distribution and NUMBER of abutments, the accuracy of the superstructure's fit, and even maxillary-versus-mandibular arch. In vitro studies have ranked commercial cements' relative retentiveness, though the clinical literature does not yet give equally precise real-world confirmation of those rankings — an honest evidence gap worth stating rather than treating the in vitro rankings as fully clinically validated. [2, p.331]</w:t>
      </w:r>
    </w:p>
    <w:p>
      <w:r>
        <w:rPr>
          <w:b/>
        </w:rPr>
        <w:t xml:space="preserve">Screw-retained as the alternative, and why cement-retained is still chosen despite the retrievability problem: </w:t>
      </w:r>
      <w:r>
        <w:t>screw-retained restorations avoid the cement-retrievability dilemma entirely, but cement retention remains widely used specifically where screw access is esthetically or mechanically inconvenient (e.g. a screw-access hole through an anterior incisal edge) — the choice between the two approaches is therefore case-specific, weighing retrievability against esthetics and access, not a simple default preference for one over the other.</w:t>
      </w:r>
    </w:p>
    <w:p>
      <w:pPr>
        <w:pStyle w:val="Heading2"/>
      </w:pPr>
      <w:r>
        <w:t>Subgingival Margins — Cross-Reference Plus Extension</w:t>
      </w:r>
    </w:p>
    <w:p>
      <w:r>
        <w:t>Full treatment: Section 4.2.1 above (double-cord retraction technique, hemostatic agent cautions). The same gingival displacement principles apply directly to cementation-stage visibility, not just impression-taking — a subgingival margin still needs to be VISUALLY confirmed fully seated and free of excess cement at the cementation visit, which requires the same retraction access already established for the earlier impression stage.</w:t>
      </w:r>
    </w:p>
    <w:p>
      <w:pPr>
        <w:pStyle w:val="Heading2"/>
      </w:pPr>
      <w:r>
        <w:t>Extending Working Time for Multi-Retainer Cases — A Real Anaerobic-Cement Technique (Bonsor &amp; Pearson)</w:t>
      </w:r>
    </w:p>
    <w:p>
      <w:r>
        <w:t>For phosphonated-ester (anaerobic) resin bonding cements (e.g. Panavia-type products), working time can be deliberately EXTENDED by spreading the mixed cement thinly across the mixing pad rather than leaving it in a bulk mass — the large exposed surface area lets atmospheric oxygen inhibit the setting reaction, delaying full cure. This is a deliberate exploitation of oxygen inhibition (the same mechanism already covered elsewhere in this module as something to normally guard AGAINST) turned into a genuine working-time-extension technique instead. [3, PDF p.409]</w:t>
      </w:r>
    </w:p>
    <w:p>
      <w:r>
        <w:rPr>
          <w:b/>
        </w:rPr>
        <w:t xml:space="preserve">Why this specifically matters for multiple-unit cases: </w:t>
      </w:r>
      <w:r>
        <w:t>this technique is particularly useful when fitting a HYBRID restoration — one requiring more than one type of cement, or multiple retainer wings that must each be individually loaded before the whole restoration is placed. A real clinical sequence: mix and thinly spread the anaerobic phosphonated-ester product first (buying working time), THEN mix the conventional luting cement, and only THEN load both bridge retainers before final placement in the mouth — a deliberately staged mixing order specifically designed around each material's own working-time behavior, not just "mix everything and go." [3, PDF p.409]</w:t>
      </w:r>
    </w:p>
    <w:p>
      <w:pPr>
        <w:pStyle w:val="Heading2"/>
      </w:pPr>
      <w:r>
        <w:t>Multiple Units — Real Bridge Cementation Sequence (Alani &amp; Patel)</w:t>
      </w:r>
    </w:p>
    <w:p>
      <w:r>
        <w:t>A real, complete clinical sequence for adhesive cementation of a resin-bonded bridge: abutment tooth clean → restoration try-in → rubber dam isolation → restoration re-try-in → abutment tooth sandblast/etch/bond → retainer wing sandblast/etch/clean/prime/resin cement → cement the restoration → excess cement clean-up → oral hygiene instruction. [1, p.279]</w:t>
      </w:r>
    </w:p>
    <w:p>
      <w:r>
        <w:rPr>
          <w:b/>
        </w:rPr>
        <w:t xml:space="preserve">A real esthetic detail specific to metal-framework resin-bonded bridges: </w:t>
      </w:r>
      <w:r>
        <w:t>opaque-coloured resin cements are specifically advised whenever a metal alloy retainer-wing framework is used, because the metal can otherwise show through and appear unsightly — this concern is MORE critical anteriorly, where thin, translucent incisal edges are more likely to transmit the dark metallic colour of the retainer wing underneath. [1, p.279]</w:t>
      </w:r>
    </w:p>
    <w:p>
      <w:r>
        <w:rPr>
          <w:b/>
        </w:rPr>
        <w:t xml:space="preserve">Simultaneous vs. sequential seating — the practical logic, extending the outline's own framing: </w:t>
      </w:r>
      <w:r>
        <w:t>multi-unit bridge cementation is performed with ALL units seated simultaneously in a single cementation step (as the real sequence above shows) — but the embrasure-space cement-removal risk (Section 4.2.3 above) is genuinely MORE consequential for multi-unit restorations than single-unit ones, since a multi-unit bridge has more pontic-abutment junctions where residual cement can hide, each one a real candidate site for the same papilla/attachment-loss risk described above.</w:t>
      </w:r>
    </w:p>
    <w:p>
      <w:r>
        <w:br w:type="page"/>
      </w:r>
    </w:p>
    <w:p>
      <w:pPr>
        <w:pStyle w:val="Heading1"/>
      </w:pPr>
      <w:r>
        <w:t>References</w:t>
      </w:r>
    </w:p>
    <w:p>
      <w:r>
        <w:t>1. Alani A, Patel M. Adhesive Techniques in Restorative Dentistry. Cham: Springer (BDJ Clinician's Guides).</w:t>
      </w:r>
    </w:p>
    <w:p>
      <w:r>
        <w:t>2. Anusavice KJ, Shen C, Rawls HR, eds. Philips' Science of Dental Materials. 13th ed. St. Louis: Elsevier; 2013.</w:t>
      </w:r>
    </w:p>
    <w:p>
      <w:r>
        <w:t>3. Bonsor SJ, Pearson GJ. A Clinical Guide to Applied Dental Materials. Edinburgh: Churchill Livingstone Elsevier; 2013.</w:t>
      </w:r>
    </w:p>
    <w:p>
      <w:r>
        <w:t>4. McCabe JF, Walls AWG, eds. Applied Dental Materials. 9th ed. Oxford: Wiley-Blackwell; 2008.</w:t>
      </w:r>
    </w:p>
    <w:p>
      <w:r>
        <w:t>5. Powers JM, Wataha JC. Dental Materials: Properties and Manipulation. 10th ed. St. Louis: Elsevier;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