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675D30CC" w:rsidR="00061870" w:rsidRPr="00947AC3" w:rsidRDefault="007C212C">
      <w:pPr>
        <w:rPr>
          <w:rFonts w:ascii="Neo Sans Std" w:hAnsi="Neo Sans Std"/>
        </w:rPr>
      </w:pPr>
      <w:r>
        <w:rPr>
          <w:rFonts w:ascii="Neo Sans Std" w:hAnsi="Neo Sans Std"/>
        </w:rPr>
        <w:t xml:space="preserve">IT and Database Consulting Services for PartsBase.com 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50E8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.25pt" to="54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268C0524" w:rsidR="00061870" w:rsidRDefault="0054485D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PartsBase is a digital marketplace that connects buyers and sellers of aircraft components.  There are presently over 1</w:t>
      </w:r>
      <w:r w:rsidR="004D0413">
        <w:rPr>
          <w:rFonts w:ascii="Neo Sans Std" w:hAnsi="Neo Sans Std"/>
          <w:sz w:val="22"/>
          <w:szCs w:val="22"/>
        </w:rPr>
        <w:t xml:space="preserve">15 </w:t>
      </w:r>
      <w:r>
        <w:rPr>
          <w:rFonts w:ascii="Neo Sans Std" w:hAnsi="Neo Sans Std"/>
          <w:sz w:val="22"/>
          <w:szCs w:val="22"/>
        </w:rPr>
        <w:t xml:space="preserve">million components for sale making PartsBase the largest source for aircraft components in the world.  </w:t>
      </w:r>
    </w:p>
    <w:p w14:paraId="283132F2" w14:textId="77777777" w:rsidR="0054485D" w:rsidRDefault="0054485D" w:rsidP="00061870">
      <w:pPr>
        <w:ind w:right="1530"/>
        <w:rPr>
          <w:rFonts w:ascii="Neo Sans Std" w:hAnsi="Neo Sans Std"/>
          <w:sz w:val="22"/>
          <w:szCs w:val="22"/>
        </w:rPr>
      </w:pPr>
    </w:p>
    <w:p w14:paraId="72E55F49" w14:textId="01DF7BFE" w:rsidR="0054485D" w:rsidRPr="00947AC3" w:rsidRDefault="0054485D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PartsBase engaged EndPointConsulting (EPC) to design, deplo</w:t>
      </w:r>
      <w:r w:rsidR="004D0413">
        <w:rPr>
          <w:rFonts w:ascii="Neo Sans Std" w:hAnsi="Neo Sans Std"/>
          <w:sz w:val="22"/>
          <w:szCs w:val="22"/>
        </w:rPr>
        <w:t>y and maintain their database systems and web application suite.</w:t>
      </w:r>
    </w:p>
    <w:p w14:paraId="30A71EC2" w14:textId="1882DA42" w:rsidR="00D11259" w:rsidRPr="00DF785A" w:rsidRDefault="00296CE3" w:rsidP="00061870">
      <w:pPr>
        <w:ind w:right="1530"/>
        <w:rPr>
          <w:rFonts w:ascii="Neo Sans Std" w:hAnsi="Neo Sans Std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3582684" wp14:editId="44E10664">
            <wp:simplePos x="0" y="0"/>
            <wp:positionH relativeFrom="column">
              <wp:posOffset>2400300</wp:posOffset>
            </wp:positionH>
            <wp:positionV relativeFrom="paragraph">
              <wp:posOffset>170180</wp:posOffset>
            </wp:positionV>
            <wp:extent cx="4257675" cy="2205990"/>
            <wp:effectExtent l="0" t="0" r="9525" b="3810"/>
            <wp:wrapNone/>
            <wp:docPr id="3" name="Picture 3" descr="Macintosh HD:Users:michaeldavis:Dropbox:Business:Odesk Projects:Case Studies:PartsBase: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Case Studies:PartsBase:Untitled 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9" b="14229"/>
                    <a:stretch/>
                  </pic:blipFill>
                  <pic:spPr bwMode="auto">
                    <a:xfrm>
                      <a:off x="0" y="0"/>
                      <a:ext cx="4258213" cy="22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0193BE9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58553009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1AEDB705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085DBD8A" w14:textId="1BB7A585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5F27E4D6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0405A00" w14:textId="1C3BA327" w:rsidR="00D11259" w:rsidRDefault="00EF49C6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PartsBase’s technology stack had</w:t>
      </w:r>
      <w:r w:rsidR="004D0413">
        <w:rPr>
          <w:rFonts w:ascii="Neo Sans Std" w:hAnsi="Neo Sans Std"/>
          <w:color w:val="404040"/>
          <w:sz w:val="22"/>
          <w:szCs w:val="22"/>
        </w:rPr>
        <w:t xml:space="preserve"> not been updated for years when they first approached EPC. A total overhaul was needed, which included upgrading from SQL Server 2000, Windows 2000 &amp; Visual Basic to newer technology. </w:t>
      </w:r>
      <w:r>
        <w:rPr>
          <w:rFonts w:ascii="Neo Sans Std" w:hAnsi="Neo Sans Std"/>
          <w:color w:val="404040"/>
          <w:sz w:val="22"/>
          <w:szCs w:val="22"/>
        </w:rPr>
        <w:t>The s</w:t>
      </w:r>
      <w:r w:rsidR="004D0413">
        <w:rPr>
          <w:rFonts w:ascii="Neo Sans Std" w:hAnsi="Neo Sans Std"/>
          <w:color w:val="404040"/>
          <w:sz w:val="22"/>
          <w:szCs w:val="22"/>
        </w:rPr>
        <w:t>oftware that was written years ago was performing poorly and needed a full re-write.</w:t>
      </w:r>
    </w:p>
    <w:p w14:paraId="26683D8C" w14:textId="77777777" w:rsidR="004D0413" w:rsidRPr="00947AC3" w:rsidRDefault="004D041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</w:p>
    <w:p w14:paraId="30D63E2B" w14:textId="621E7D9D" w:rsidR="00583F20" w:rsidRPr="00947AC3" w:rsidRDefault="00C15F8C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EAFE" wp14:editId="0BBC460C">
                <wp:simplePos x="0" y="0"/>
                <wp:positionH relativeFrom="column">
                  <wp:posOffset>2238375</wp:posOffset>
                </wp:positionH>
                <wp:positionV relativeFrom="paragraph">
                  <wp:posOffset>27940</wp:posOffset>
                </wp:positionV>
                <wp:extent cx="4552950" cy="2171700"/>
                <wp:effectExtent l="57150" t="19050" r="76200" b="95250"/>
                <wp:wrapThrough wrapText="bothSides">
                  <wp:wrapPolygon edited="0">
                    <wp:start x="-271" y="-189"/>
                    <wp:lineTo x="-181" y="22358"/>
                    <wp:lineTo x="21781" y="22358"/>
                    <wp:lineTo x="21871" y="-189"/>
                    <wp:lineTo x="-271" y="-189"/>
                  </wp:wrapPolygon>
                </wp:wrapThrough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171700"/>
                        </a:xfrm>
                        <a:prstGeom prst="wedgeRectCallout">
                          <a:avLst>
                            <a:gd name="adj1" fmla="val -20373"/>
                            <a:gd name="adj2" fmla="val 40401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9B74" w14:textId="77777777" w:rsidR="004D0413" w:rsidRDefault="004D0413" w:rsidP="004D0413">
                            <w:pPr>
                              <w:jc w:val="center"/>
                            </w:pPr>
                          </w:p>
                          <w:p w14:paraId="19BB17AC" w14:textId="683C3AF6" w:rsidR="00B2423E" w:rsidRPr="00EF49C6" w:rsidRDefault="004D0413" w:rsidP="004D0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F49C6">
                              <w:rPr>
                                <w:i/>
                              </w:rPr>
                              <w:t>“As the Lead Software Architect for my organization, I was at first hesitant on outsourcing and not being able to manage my developers myself.  However, after speaking with Alex and his team at EPC they were able to assemble a custom team to meet my specific needs when I needed it and were able to scale down when I did not.  It has allowed me to focus on bigger picture technical projects and growth while not having worry about the day to day”</w:t>
                            </w:r>
                          </w:p>
                          <w:p w14:paraId="23274210" w14:textId="68FF4D25" w:rsidR="004D0413" w:rsidRPr="00EF49C6" w:rsidRDefault="004D0413" w:rsidP="004D0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F49C6">
                              <w:rPr>
                                <w:i/>
                              </w:rPr>
                              <w:t>Antonio Perez,</w:t>
                            </w:r>
                          </w:p>
                          <w:p w14:paraId="0AA7F8C5" w14:textId="0D07CB33" w:rsidR="004D0413" w:rsidRPr="00EF49C6" w:rsidRDefault="004D0413" w:rsidP="004D0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F49C6">
                              <w:rPr>
                                <w:i/>
                              </w:rPr>
                              <w:t>Chief Software Architect,</w:t>
                            </w:r>
                          </w:p>
                          <w:p w14:paraId="253F6B65" w14:textId="41355571" w:rsidR="004D0413" w:rsidRPr="00EF49C6" w:rsidRDefault="004D0413" w:rsidP="004D0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F49C6">
                              <w:rPr>
                                <w:i/>
                              </w:rPr>
                              <w:t>Partsbase.com</w:t>
                            </w:r>
                          </w:p>
                          <w:p w14:paraId="341E2679" w14:textId="77777777" w:rsidR="004D0413" w:rsidRPr="00EF49C6" w:rsidRDefault="004D0413" w:rsidP="004D0413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9AEE753" w14:textId="77777777" w:rsidR="004D0413" w:rsidRDefault="004D0413" w:rsidP="004D0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176.25pt;margin-top:2.2pt;width:358.5pt;height:1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" adj="6399,19527" fillcolor="#4f81bd [3204]" strokecolor="#4579b8 [3044]">
                <v:shadow on="t" opacity="22937f" mv:blur="40000f" origin=",.5" offset="0,23000emu"/>
                <v:textbox>
                  <w:txbxContent>
                    <w:p w14:paraId="39E99B74" w14:textId="77777777" w:rsidR="004D0413" w:rsidRDefault="004D0413" w:rsidP="004D0413">
                      <w:pPr>
                        <w:jc w:val="center"/>
                      </w:pPr>
                    </w:p>
                    <w:p w14:paraId="19BB17AC" w14:textId="683C3AF6" w:rsidR="00B2423E" w:rsidRPr="00EF49C6" w:rsidRDefault="004D0413" w:rsidP="004D0413">
                      <w:pPr>
                        <w:jc w:val="center"/>
                        <w:rPr>
                          <w:i/>
                        </w:rPr>
                      </w:pPr>
                      <w:r w:rsidRPr="00EF49C6">
                        <w:rPr>
                          <w:i/>
                        </w:rPr>
                        <w:t>“As the Lead Software Architect for my organization, I was at first hesitant on outsourcing and not being able to manage my developers myself.  However, after speaking with Alex and his team at EPC they were able to assemble a custom team to meet my specific needs when I needed it and were able to scale down when I did not.  It has allowed me to focus on bigger picture technical projects and growth while not having worry about the day to day”</w:t>
                      </w:r>
                    </w:p>
                    <w:p w14:paraId="23274210" w14:textId="68FF4D25" w:rsidR="004D0413" w:rsidRPr="00EF49C6" w:rsidRDefault="004D0413" w:rsidP="004D0413">
                      <w:pPr>
                        <w:jc w:val="center"/>
                        <w:rPr>
                          <w:i/>
                        </w:rPr>
                      </w:pPr>
                      <w:r w:rsidRPr="00EF49C6">
                        <w:rPr>
                          <w:i/>
                        </w:rPr>
                        <w:t>Antonio Perez,</w:t>
                      </w:r>
                    </w:p>
                    <w:p w14:paraId="0AA7F8C5" w14:textId="0D07CB33" w:rsidR="004D0413" w:rsidRPr="00EF49C6" w:rsidRDefault="004D0413" w:rsidP="004D0413">
                      <w:pPr>
                        <w:jc w:val="center"/>
                        <w:rPr>
                          <w:i/>
                        </w:rPr>
                      </w:pPr>
                      <w:r w:rsidRPr="00EF49C6">
                        <w:rPr>
                          <w:i/>
                        </w:rPr>
                        <w:t>Chief Software Architect,</w:t>
                      </w:r>
                    </w:p>
                    <w:p w14:paraId="253F6B65" w14:textId="41355571" w:rsidR="004D0413" w:rsidRPr="00EF49C6" w:rsidRDefault="004D0413" w:rsidP="004D0413">
                      <w:pPr>
                        <w:jc w:val="center"/>
                        <w:rPr>
                          <w:i/>
                        </w:rPr>
                      </w:pPr>
                      <w:r w:rsidRPr="00EF49C6">
                        <w:rPr>
                          <w:i/>
                        </w:rPr>
                        <w:t>Partsbase.com</w:t>
                      </w:r>
                    </w:p>
                    <w:p w14:paraId="341E2679" w14:textId="77777777" w:rsidR="004D0413" w:rsidRPr="00EF49C6" w:rsidRDefault="004D0413" w:rsidP="004D0413">
                      <w:pPr>
                        <w:jc w:val="center"/>
                        <w:rPr>
                          <w:i/>
                        </w:rPr>
                      </w:pPr>
                    </w:p>
                    <w:p w14:paraId="69AEE753" w14:textId="77777777" w:rsidR="004D0413" w:rsidRDefault="004D0413" w:rsidP="004D041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  <w:bookmarkStart w:id="0" w:name="_GoBack"/>
      <w:bookmarkEnd w:id="0"/>
    </w:p>
    <w:p w14:paraId="56F041F8" w14:textId="780FE0C9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</w:t>
      </w:r>
      <w:proofErr w:type="spellStart"/>
      <w:r w:rsidR="004D0413">
        <w:rPr>
          <w:rFonts w:ascii="Neo Sans Std" w:hAnsi="Neo Sans Std"/>
          <w:color w:val="404040"/>
          <w:sz w:val="22"/>
          <w:szCs w:val="22"/>
        </w:rPr>
        <w:t>Partsbase</w:t>
      </w:r>
      <w:proofErr w:type="spellEnd"/>
      <w:r w:rsidR="004D0413">
        <w:rPr>
          <w:rFonts w:ascii="Neo Sans Std" w:hAnsi="Neo Sans Std"/>
          <w:color w:val="404040"/>
          <w:sz w:val="22"/>
          <w:szCs w:val="22"/>
        </w:rPr>
        <w:t xml:space="preserve"> improve their IT and Programming practices using offshore development staff at a fraction of the cost of local developers.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5D2AEF3D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="004D0413">
        <w:rPr>
          <w:rFonts w:ascii="Neo Sans Std" w:hAnsi="Neo Sans Std"/>
          <w:color w:val="404040"/>
          <w:sz w:val="22"/>
          <w:szCs w:val="22"/>
        </w:rPr>
        <w:t xml:space="preserve"> a staff </w:t>
      </w:r>
      <w:r w:rsidR="00EF49C6">
        <w:rPr>
          <w:rFonts w:ascii="Neo Sans Std" w:hAnsi="Neo Sans Std"/>
          <w:color w:val="404040"/>
          <w:sz w:val="22"/>
          <w:szCs w:val="22"/>
        </w:rPr>
        <w:t xml:space="preserve">of 8 serving the needs of PartsBase including </w:t>
      </w:r>
      <w:r w:rsidR="004D0413">
        <w:rPr>
          <w:rFonts w:ascii="Neo Sans Std" w:hAnsi="Neo Sans Std"/>
          <w:color w:val="404040"/>
          <w:sz w:val="22"/>
          <w:szCs w:val="22"/>
        </w:rPr>
        <w:t>3 full-time database administrators and 5 developers</w:t>
      </w:r>
      <w:r w:rsidR="00EF49C6">
        <w:rPr>
          <w:rFonts w:ascii="Neo Sans Std" w:hAnsi="Neo Sans Std"/>
          <w:color w:val="404040"/>
          <w:sz w:val="22"/>
          <w:szCs w:val="22"/>
        </w:rPr>
        <w:t>. PartsB</w:t>
      </w:r>
      <w:r w:rsidR="004D0413">
        <w:rPr>
          <w:rFonts w:ascii="Neo Sans Std" w:hAnsi="Neo Sans Std"/>
          <w:color w:val="404040"/>
          <w:sz w:val="22"/>
          <w:szCs w:val="22"/>
        </w:rPr>
        <w:t>ase has increased sales and customer re</w:t>
      </w:r>
      <w:r w:rsidR="006D330F">
        <w:rPr>
          <w:rFonts w:ascii="Neo Sans Std" w:hAnsi="Neo Sans Std"/>
          <w:color w:val="404040"/>
          <w:sz w:val="22"/>
          <w:szCs w:val="22"/>
        </w:rPr>
        <w:t>tention due to</w:t>
      </w:r>
      <w:r w:rsidR="00EF49C6">
        <w:rPr>
          <w:rFonts w:ascii="Neo Sans Std" w:hAnsi="Neo Sans Std"/>
          <w:color w:val="404040"/>
          <w:sz w:val="22"/>
          <w:szCs w:val="22"/>
        </w:rPr>
        <w:t xml:space="preserve"> the improvements</w:t>
      </w:r>
      <w:r w:rsidR="006D330F">
        <w:rPr>
          <w:rFonts w:ascii="Neo Sans Std" w:hAnsi="Neo Sans Std"/>
          <w:color w:val="404040"/>
          <w:sz w:val="22"/>
          <w:szCs w:val="22"/>
        </w:rPr>
        <w:t xml:space="preserve"> in processes and </w:t>
      </w:r>
      <w:r w:rsidR="00EF49C6">
        <w:rPr>
          <w:rFonts w:ascii="Neo Sans Std" w:hAnsi="Neo Sans Std"/>
          <w:color w:val="404040"/>
          <w:sz w:val="22"/>
          <w:szCs w:val="22"/>
        </w:rPr>
        <w:t>software from EPC</w:t>
      </w:r>
      <w:r w:rsidR="006D330F">
        <w:rPr>
          <w:rFonts w:ascii="Neo Sans Std" w:hAnsi="Neo Sans Std"/>
          <w:color w:val="404040"/>
          <w:sz w:val="22"/>
          <w:szCs w:val="22"/>
        </w:rPr>
        <w:t>. They have also successfully migrated all of their hardware infrastructure into a world – class data center based on a plan proposed by EPC.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42176"/>
    <w:rsid w:val="00172308"/>
    <w:rsid w:val="00296CE3"/>
    <w:rsid w:val="002F5F9C"/>
    <w:rsid w:val="00316C96"/>
    <w:rsid w:val="003B5D1E"/>
    <w:rsid w:val="004C1723"/>
    <w:rsid w:val="004D0413"/>
    <w:rsid w:val="0054485D"/>
    <w:rsid w:val="00544CC7"/>
    <w:rsid w:val="00583F20"/>
    <w:rsid w:val="005D01CE"/>
    <w:rsid w:val="006141F7"/>
    <w:rsid w:val="006D330F"/>
    <w:rsid w:val="0070352B"/>
    <w:rsid w:val="007963B4"/>
    <w:rsid w:val="007C212C"/>
    <w:rsid w:val="008401D8"/>
    <w:rsid w:val="00870611"/>
    <w:rsid w:val="008A51CD"/>
    <w:rsid w:val="008D6A27"/>
    <w:rsid w:val="00946431"/>
    <w:rsid w:val="00947AC3"/>
    <w:rsid w:val="009A1611"/>
    <w:rsid w:val="00A03F63"/>
    <w:rsid w:val="00A2529E"/>
    <w:rsid w:val="00A31D27"/>
    <w:rsid w:val="00AD26ED"/>
    <w:rsid w:val="00B2423E"/>
    <w:rsid w:val="00B76701"/>
    <w:rsid w:val="00BC3D83"/>
    <w:rsid w:val="00C15F8C"/>
    <w:rsid w:val="00D11259"/>
    <w:rsid w:val="00D751DA"/>
    <w:rsid w:val="00D9036B"/>
    <w:rsid w:val="00DB2337"/>
    <w:rsid w:val="00DF785A"/>
    <w:rsid w:val="00E45315"/>
    <w:rsid w:val="00EF49C6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2015-06-12T18:52:00Z</dcterms:created>
  <dcterms:modified xsi:type="dcterms:W3CDTF">2015-06-12T18:56:00Z</dcterms:modified>
</cp:coreProperties>
</file>