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53CC" w14:textId="77777777" w:rsidR="00711F02" w:rsidRPr="00711F02" w:rsidRDefault="00711F02" w:rsidP="00711F02">
      <w:pPr>
        <w:rPr>
          <w:b/>
          <w:bCs/>
        </w:rPr>
      </w:pPr>
      <w:r w:rsidRPr="00711F02">
        <w:rPr>
          <w:b/>
          <w:bCs/>
        </w:rPr>
        <w:t>1. Biznis príbeh projektu Umyj.to</w:t>
      </w:r>
    </w:p>
    <w:p w14:paraId="36C37B32" w14:textId="7EA47271" w:rsidR="00711F02" w:rsidRPr="00711F02" w:rsidRDefault="00711F02" w:rsidP="00711F02">
      <w:r w:rsidRPr="00711F02">
        <w:t>Cieľom projektu je vytvoriť webovú aplikáciu, ktorá slúži na vyhľadávanie a porovnávanie auto</w:t>
      </w:r>
      <w:r>
        <w:t xml:space="preserve"> </w:t>
      </w:r>
      <w:r w:rsidRPr="00711F02">
        <w:t>umyvární na Slovensku a v Českej republike. Na rozdiel od bežných mapových služieb sa Umyj.to zameriava na praktické informácie relevantné pre vodiča — aktuálna vyťaženosť, dostupné vybavenie, cenník, spôsoby platby a limity boxov na jednom mieste. Aplikácia rieši problém roztrieštenosti informácií, keď vodič pred návštevou netuší, či umyváreň akceptuje kartu, má funkčný vysávač alebo či sa tam práve nestojí v dlhom rade.</w:t>
      </w:r>
    </w:p>
    <w:p w14:paraId="045A0EF3" w14:textId="77777777" w:rsidR="00711F02" w:rsidRPr="00711F02" w:rsidRDefault="00711F02" w:rsidP="00711F02">
      <w:r w:rsidRPr="00711F02">
        <w:t>Aplikácia je primárne určená pre tri hlavné skupiny používateľov:</w:t>
      </w:r>
    </w:p>
    <w:p w14:paraId="0DFC3554" w14:textId="77777777" w:rsidR="00711F02" w:rsidRPr="00711F02" w:rsidRDefault="00711F02" w:rsidP="00711F02">
      <w:pPr>
        <w:numPr>
          <w:ilvl w:val="0"/>
          <w:numId w:val="1"/>
        </w:numPr>
      </w:pPr>
      <w:r w:rsidRPr="00711F02">
        <w:rPr>
          <w:b/>
          <w:bCs/>
        </w:rPr>
        <w:t>Bežní vodiči:</w:t>
      </w:r>
      <w:r w:rsidRPr="00711F02">
        <w:t xml:space="preserve"> Ľudia, ktorí hľadajú najbližšiu dostupnú umyváreň a potrebujú rýchlo zistiť základné informácie (cena, otváracie hodiny, vybavenie) bez zbytočného hľadania.</w:t>
      </w:r>
    </w:p>
    <w:p w14:paraId="1F96A212" w14:textId="44B97B25" w:rsidR="00711F02" w:rsidRPr="00711F02" w:rsidRDefault="00711F02" w:rsidP="00711F02">
      <w:pPr>
        <w:numPr>
          <w:ilvl w:val="0"/>
          <w:numId w:val="1"/>
        </w:numPr>
      </w:pPr>
      <w:r w:rsidRPr="00711F02">
        <w:rPr>
          <w:b/>
          <w:bCs/>
        </w:rPr>
        <w:t>Pravidelní zákazníci:</w:t>
      </w:r>
      <w:r w:rsidRPr="00711F02">
        <w:t xml:space="preserve"> Používatelia, ktorí navštevujú umyvárne opakovane, potrpia si na kvalitu chémie a chcú porovnávať kvalitu a ceny na základe recenzií komunity.</w:t>
      </w:r>
    </w:p>
    <w:p w14:paraId="70D45C1C" w14:textId="2CF37883" w:rsidR="00711F02" w:rsidRPr="00711F02" w:rsidRDefault="00711F02" w:rsidP="00711F02">
      <w:pPr>
        <w:numPr>
          <w:ilvl w:val="0"/>
          <w:numId w:val="1"/>
        </w:numPr>
      </w:pPr>
      <w:r w:rsidRPr="00711F02">
        <w:rPr>
          <w:b/>
          <w:bCs/>
        </w:rPr>
        <w:t>Cestovatelia:</w:t>
      </w:r>
      <w:r w:rsidRPr="00711F02">
        <w:t xml:space="preserve"> Ľudia pohybujúci sa medzi SR a ČR, ktorí potrebujú rýchlo nájsť spoľahlivú umyváreň v neznámom meste.</w:t>
      </w:r>
    </w:p>
    <w:p w14:paraId="1DDE9AA1" w14:textId="42043B7C" w:rsidR="00711F02" w:rsidRPr="00711F02" w:rsidRDefault="00711F02" w:rsidP="00711F02">
      <w:proofErr w:type="spellStart"/>
      <w:r w:rsidRPr="00711F02">
        <w:t>Biznisovým</w:t>
      </w:r>
      <w:proofErr w:type="spellEnd"/>
      <w:r w:rsidRPr="00711F02">
        <w:t xml:space="preserve"> cieľom projektu je digitalizácia informácií o </w:t>
      </w:r>
      <w:proofErr w:type="spellStart"/>
      <w:r w:rsidRPr="00711F02">
        <w:t>autoumyvárňach</w:t>
      </w:r>
      <w:proofErr w:type="spellEnd"/>
      <w:r w:rsidRPr="00711F02">
        <w:t xml:space="preserve"> do štruktúrovanej databázy a zefektívnenie procesu výberu umyvární. Umyj.to buduje komunitný systém, kde samotní používatelia prispievajú aktuálnymi informáciami o vyťaženosti a technických problémoch — na podobnom princípe, ako funguje sociálna navigácia </w:t>
      </w:r>
      <w:proofErr w:type="spellStart"/>
      <w:r w:rsidRPr="00711F02">
        <w:t>Waze</w:t>
      </w:r>
      <w:proofErr w:type="spellEnd"/>
      <w:r w:rsidRPr="00711F02">
        <w:t>.</w:t>
      </w:r>
    </w:p>
    <w:p w14:paraId="7FDEE116" w14:textId="77777777" w:rsidR="00711F02" w:rsidRPr="00711F02" w:rsidRDefault="00711F02" w:rsidP="00711F02">
      <w:pPr>
        <w:rPr>
          <w:b/>
          <w:bCs/>
        </w:rPr>
      </w:pPr>
      <w:r w:rsidRPr="00711F02">
        <w:rPr>
          <w:b/>
          <w:bCs/>
        </w:rPr>
        <w:t>2. Funkčné požiadavky (</w:t>
      </w:r>
      <w:proofErr w:type="spellStart"/>
      <w:r w:rsidRPr="00711F02">
        <w:rPr>
          <w:b/>
          <w:bCs/>
        </w:rPr>
        <w:t>Functional</w:t>
      </w:r>
      <w:proofErr w:type="spellEnd"/>
      <w:r w:rsidRPr="00711F02">
        <w:rPr>
          <w:b/>
          <w:bCs/>
        </w:rPr>
        <w:t xml:space="preserve"> </w:t>
      </w:r>
      <w:proofErr w:type="spellStart"/>
      <w:r w:rsidRPr="00711F02">
        <w:rPr>
          <w:b/>
          <w:bCs/>
        </w:rPr>
        <w:t>Requirements</w:t>
      </w:r>
      <w:proofErr w:type="spellEnd"/>
      <w:r w:rsidRPr="00711F02">
        <w:rPr>
          <w:b/>
          <w:bCs/>
        </w:rPr>
        <w:t>)</w:t>
      </w:r>
    </w:p>
    <w:p w14:paraId="246DF797" w14:textId="376AEAB3" w:rsidR="00711F02" w:rsidRPr="00711F02" w:rsidRDefault="00711F02" w:rsidP="00711F02">
      <w:pPr>
        <w:numPr>
          <w:ilvl w:val="0"/>
          <w:numId w:val="2"/>
        </w:numPr>
      </w:pPr>
      <w:r w:rsidRPr="00711F02">
        <w:rPr>
          <w:b/>
          <w:bCs/>
        </w:rPr>
        <w:t>F1 – Zobrazenie umyvární:</w:t>
      </w:r>
      <w:r w:rsidRPr="00711F02">
        <w:t xml:space="preserve"> Systém zobrazuje zoznam umyvární ako vizuálne karty a súčasne ako interaktívne markery na mape Leaflet.js (s podkladom </w:t>
      </w:r>
      <w:proofErr w:type="spellStart"/>
      <w:r w:rsidRPr="00711F02">
        <w:t>OpenStreetMap</w:t>
      </w:r>
      <w:proofErr w:type="spellEnd"/>
      <w:r w:rsidRPr="00711F02">
        <w:t>). Kliknutím na kartu sa mapa vycentruje na daný marker a naopak.</w:t>
      </w:r>
    </w:p>
    <w:p w14:paraId="29C0133B" w14:textId="62F31668" w:rsidR="00711F02" w:rsidRPr="00711F02" w:rsidRDefault="00711F02" w:rsidP="00711F02">
      <w:pPr>
        <w:numPr>
          <w:ilvl w:val="0"/>
          <w:numId w:val="2"/>
        </w:numPr>
      </w:pPr>
      <w:r w:rsidRPr="00711F02">
        <w:rPr>
          <w:b/>
          <w:bCs/>
        </w:rPr>
        <w:t>F2 – Vyhľadávanie a pokročilé filtrovanie:</w:t>
      </w:r>
      <w:r w:rsidRPr="00711F02">
        <w:t xml:space="preserve"> Používateľ môže filtrovať umyvárne podľa názvu/mesta, typu umývania (automatická / ručná / samoobslužná boxová) a dostupného vybavenia pomocou vizuálnych prepínačov (vysávač, aktívna pena, vosk, </w:t>
      </w:r>
      <w:proofErr w:type="spellStart"/>
      <w:r w:rsidRPr="00711F02">
        <w:t>menička</w:t>
      </w:r>
      <w:proofErr w:type="spellEnd"/>
      <w:r w:rsidRPr="00711F02">
        <w:t xml:space="preserve"> bankoviek).</w:t>
      </w:r>
    </w:p>
    <w:p w14:paraId="48AE7AD3" w14:textId="4129A61F" w:rsidR="00711F02" w:rsidRPr="00711F02" w:rsidRDefault="00711F02" w:rsidP="00711F02">
      <w:pPr>
        <w:numPr>
          <w:ilvl w:val="0"/>
          <w:numId w:val="2"/>
        </w:numPr>
      </w:pPr>
      <w:r w:rsidRPr="00711F02">
        <w:rPr>
          <w:b/>
          <w:bCs/>
        </w:rPr>
        <w:t xml:space="preserve">F3 – </w:t>
      </w:r>
      <w:proofErr w:type="spellStart"/>
      <w:r w:rsidRPr="00711F02">
        <w:rPr>
          <w:b/>
          <w:bCs/>
        </w:rPr>
        <w:t>Geolokácia</w:t>
      </w:r>
      <w:proofErr w:type="spellEnd"/>
      <w:r w:rsidRPr="00711F02">
        <w:rPr>
          <w:b/>
          <w:bCs/>
        </w:rPr>
        <w:t xml:space="preserve"> a </w:t>
      </w:r>
      <w:proofErr w:type="spellStart"/>
      <w:r w:rsidRPr="00711F02">
        <w:rPr>
          <w:b/>
          <w:bCs/>
        </w:rPr>
        <w:t>fallback</w:t>
      </w:r>
      <w:proofErr w:type="spellEnd"/>
      <w:r w:rsidRPr="00711F02">
        <w:rPr>
          <w:b/>
          <w:bCs/>
        </w:rPr>
        <w:t>:</w:t>
      </w:r>
      <w:r w:rsidRPr="00711F02">
        <w:t xml:space="preserve"> Aplikácia dokáže získať GPS polohu používateľa cez </w:t>
      </w:r>
      <w:proofErr w:type="spellStart"/>
      <w:r w:rsidRPr="00711F02">
        <w:t>Geolocation</w:t>
      </w:r>
      <w:proofErr w:type="spellEnd"/>
      <w:r w:rsidRPr="00711F02">
        <w:t xml:space="preserve"> API, vypočítať vzdialenosť ku každej </w:t>
      </w:r>
      <w:r w:rsidRPr="00711F02">
        <w:t>umyvárni</w:t>
      </w:r>
      <w:r w:rsidRPr="00711F02">
        <w:t xml:space="preserve"> pomocou </w:t>
      </w:r>
      <w:proofErr w:type="spellStart"/>
      <w:r w:rsidRPr="00711F02">
        <w:t>Haversine</w:t>
      </w:r>
      <w:proofErr w:type="spellEnd"/>
      <w:r w:rsidRPr="00711F02">
        <w:t xml:space="preserve"> formuly a zoradiť výsledky od najbližšej. Ak používateľ nepovolí GPS, systém aplikuje </w:t>
      </w:r>
      <w:proofErr w:type="spellStart"/>
      <w:r w:rsidRPr="00711F02">
        <w:t>fallback</w:t>
      </w:r>
      <w:proofErr w:type="spellEnd"/>
      <w:r w:rsidRPr="00711F02">
        <w:t xml:space="preserve"> (predvolené testovacie mesto, napr. </w:t>
      </w:r>
      <w:proofErr w:type="spellStart"/>
      <w:r w:rsidRPr="00711F02">
        <w:t>Poděbrady</w:t>
      </w:r>
      <w:proofErr w:type="spellEnd"/>
      <w:r w:rsidRPr="00711F02">
        <w:t>) pre potreby demo prezentácie.</w:t>
      </w:r>
    </w:p>
    <w:p w14:paraId="68AAD9ED" w14:textId="4B567DD3" w:rsidR="00711F02" w:rsidRPr="00711F02" w:rsidRDefault="00711F02" w:rsidP="00711F02">
      <w:pPr>
        <w:numPr>
          <w:ilvl w:val="0"/>
          <w:numId w:val="2"/>
        </w:numPr>
      </w:pPr>
      <w:r w:rsidRPr="00711F02">
        <w:rPr>
          <w:b/>
          <w:bCs/>
        </w:rPr>
        <w:t>F4 – Detail umyvárne:</w:t>
      </w:r>
      <w:r w:rsidRPr="00711F02">
        <w:t xml:space="preserve"> Každá umyváreň ma dedikovanú podstránku obsahujúcu štruktúrovaný cenník, zoznam vybavenia, akceptované spôsoby platby (hotovosť/karta), otváracie hodiny, limity (napr. max. výška vozidla) a zoznam upozornení.</w:t>
      </w:r>
    </w:p>
    <w:p w14:paraId="7D773ACD" w14:textId="77777777" w:rsidR="00711F02" w:rsidRPr="00711F02" w:rsidRDefault="00711F02" w:rsidP="00711F02">
      <w:pPr>
        <w:numPr>
          <w:ilvl w:val="0"/>
          <w:numId w:val="2"/>
        </w:numPr>
      </w:pPr>
      <w:r w:rsidRPr="00711F02">
        <w:rPr>
          <w:b/>
          <w:bCs/>
        </w:rPr>
        <w:t>F5 – Komunitné recenzie:</w:t>
      </w:r>
      <w:r w:rsidRPr="00711F02">
        <w:t xml:space="preserve"> Neprihlásený používateľ môže pridať recenziu s menom, hviezdičkovým hodnotením (1–5) a textom. Recenzie sa ukladajú do databázy a okamžite prepočítavajú priemerné hodnotenie umyvárne.</w:t>
      </w:r>
    </w:p>
    <w:p w14:paraId="6217C547" w14:textId="2C7194CE" w:rsidR="00711F02" w:rsidRPr="00711F02" w:rsidRDefault="00711F02" w:rsidP="00711F02">
      <w:pPr>
        <w:numPr>
          <w:ilvl w:val="0"/>
          <w:numId w:val="2"/>
        </w:numPr>
      </w:pPr>
      <w:r w:rsidRPr="00711F02">
        <w:rPr>
          <w:b/>
          <w:bCs/>
        </w:rPr>
        <w:t xml:space="preserve">F6 – </w:t>
      </w:r>
      <w:r>
        <w:rPr>
          <w:b/>
          <w:bCs/>
        </w:rPr>
        <w:t>S</w:t>
      </w:r>
      <w:r w:rsidRPr="00711F02">
        <w:rPr>
          <w:b/>
          <w:bCs/>
        </w:rPr>
        <w:t>tav vyťaženosti:</w:t>
      </w:r>
      <w:r w:rsidRPr="00711F02">
        <w:t xml:space="preserve"> Používateľ môže jedným klikom nahlásiť aktuálny stav (Voľno / Čaká sa / Plno). Hlásenie je platné 3 hodiny. Po uplynutí tohto času sa stav pri vykreslení vizuálne označí za neaktuálny, čím oznámi používateľovi, že stav už nemusí byť overený.</w:t>
      </w:r>
    </w:p>
    <w:p w14:paraId="44F829E8" w14:textId="4519EA72" w:rsidR="00711F02" w:rsidRPr="00711F02" w:rsidRDefault="00711F02" w:rsidP="00711F02">
      <w:pPr>
        <w:numPr>
          <w:ilvl w:val="0"/>
          <w:numId w:val="2"/>
        </w:numPr>
      </w:pPr>
      <w:r w:rsidRPr="00711F02">
        <w:rPr>
          <w:b/>
          <w:bCs/>
        </w:rPr>
        <w:lastRenderedPageBreak/>
        <w:t>F7 – Hlásenie technických problémov:</w:t>
      </w:r>
      <w:r w:rsidRPr="00711F02">
        <w:t xml:space="preserve"> Používateľ môže nahlásiť poruchu (napr. </w:t>
      </w:r>
      <w:r w:rsidRPr="00711F02">
        <w:rPr>
          <w:i/>
          <w:iCs/>
        </w:rPr>
        <w:t>"Nefunkčný vosk v boxe 2"</w:t>
      </w:r>
      <w:r w:rsidRPr="00711F02">
        <w:t>). Administrátor toto hlásenie v paneli schváli</w:t>
      </w:r>
      <w:r>
        <w:t xml:space="preserve">, </w:t>
      </w:r>
      <w:r w:rsidRPr="00711F02">
        <w:t>označí ako opravené (varovanie zmizne) alebo zamietne.</w:t>
      </w:r>
    </w:p>
    <w:p w14:paraId="7F6C7F72" w14:textId="7577930C" w:rsidR="00711F02" w:rsidRPr="00711F02" w:rsidRDefault="00711F02" w:rsidP="00711F02">
      <w:pPr>
        <w:numPr>
          <w:ilvl w:val="0"/>
          <w:numId w:val="2"/>
        </w:numPr>
      </w:pPr>
      <w:r w:rsidRPr="00711F02">
        <w:rPr>
          <w:b/>
          <w:bCs/>
        </w:rPr>
        <w:t>F8 – Admin panel:</w:t>
      </w:r>
      <w:r w:rsidRPr="00711F02">
        <w:t xml:space="preserve"> Chránené rozhranie pre správcu, ktoré umožňuje pridávanie nových umyvární cez formulár</w:t>
      </w:r>
      <w:r>
        <w:t xml:space="preserve">, </w:t>
      </w:r>
      <w:r w:rsidRPr="00711F02">
        <w:t>mazanie objektov a moderovanie nahlásených problémov.</w:t>
      </w:r>
    </w:p>
    <w:p w14:paraId="00623446" w14:textId="77777777" w:rsidR="00711F02" w:rsidRPr="00711F02" w:rsidRDefault="00711F02" w:rsidP="00711F02">
      <w:pPr>
        <w:numPr>
          <w:ilvl w:val="0"/>
          <w:numId w:val="2"/>
        </w:numPr>
      </w:pPr>
      <w:r w:rsidRPr="00711F02">
        <w:rPr>
          <w:b/>
          <w:bCs/>
        </w:rPr>
        <w:t>F9 – Demo Reset dát:</w:t>
      </w:r>
      <w:r w:rsidRPr="00711F02">
        <w:t xml:space="preserve"> Špeciálna funkcia pre potreby školskej obhajoby. Administrátor môže jedným tlačidlom vymazať všetky dynamické dáta vygenerované používateľmi (recenzie, stavy, problémy) a obnoviť databázu do pôvodného, čisto nasadeného stavu.</w:t>
      </w:r>
    </w:p>
    <w:p w14:paraId="527C1EA5" w14:textId="77777777" w:rsidR="00711F02" w:rsidRPr="00711F02" w:rsidRDefault="00711F02" w:rsidP="00711F02">
      <w:pPr>
        <w:rPr>
          <w:b/>
          <w:bCs/>
        </w:rPr>
      </w:pPr>
      <w:r w:rsidRPr="00711F02">
        <w:rPr>
          <w:b/>
          <w:bCs/>
        </w:rPr>
        <w:t>3. Nefunkčné požiadavky (</w:t>
      </w:r>
      <w:proofErr w:type="spellStart"/>
      <w:r w:rsidRPr="00711F02">
        <w:rPr>
          <w:b/>
          <w:bCs/>
        </w:rPr>
        <w:t>Non-functional</w:t>
      </w:r>
      <w:proofErr w:type="spellEnd"/>
      <w:r w:rsidRPr="00711F02">
        <w:rPr>
          <w:b/>
          <w:bCs/>
        </w:rPr>
        <w:t xml:space="preserve"> </w:t>
      </w:r>
      <w:proofErr w:type="spellStart"/>
      <w:r w:rsidRPr="00711F02">
        <w:rPr>
          <w:b/>
          <w:bCs/>
        </w:rPr>
        <w:t>Requirements</w:t>
      </w:r>
      <w:proofErr w:type="spellEnd"/>
      <w:r w:rsidRPr="00711F02">
        <w:rPr>
          <w:b/>
          <w:bCs/>
        </w:rPr>
        <w:t>)</w:t>
      </w:r>
    </w:p>
    <w:p w14:paraId="7EB08924" w14:textId="50A9F344" w:rsidR="00711F02" w:rsidRPr="00711F02" w:rsidRDefault="00711F02" w:rsidP="00711F02">
      <w:pPr>
        <w:numPr>
          <w:ilvl w:val="0"/>
          <w:numId w:val="3"/>
        </w:numPr>
      </w:pPr>
      <w:r w:rsidRPr="00711F02">
        <w:rPr>
          <w:b/>
          <w:bCs/>
        </w:rPr>
        <w:t xml:space="preserve">N1 – </w:t>
      </w:r>
      <w:proofErr w:type="spellStart"/>
      <w:r w:rsidRPr="00711F02">
        <w:rPr>
          <w:b/>
          <w:bCs/>
        </w:rPr>
        <w:t>Responzívny</w:t>
      </w:r>
      <w:proofErr w:type="spellEnd"/>
      <w:r w:rsidRPr="00711F02">
        <w:rPr>
          <w:b/>
          <w:bCs/>
        </w:rPr>
        <w:t xml:space="preserve"> UI/UX Dizajn (Mobile-</w:t>
      </w:r>
      <w:proofErr w:type="spellStart"/>
      <w:r w:rsidRPr="00711F02">
        <w:rPr>
          <w:b/>
          <w:bCs/>
        </w:rPr>
        <w:t>First</w:t>
      </w:r>
      <w:proofErr w:type="spellEnd"/>
      <w:r w:rsidRPr="00711F02">
        <w:rPr>
          <w:b/>
          <w:bCs/>
        </w:rPr>
        <w:t>):</w:t>
      </w:r>
      <w:r w:rsidRPr="00711F02">
        <w:t xml:space="preserve"> Aplikácia musí byť plne optimalizovaná pre smartfóny, keďže vodiči ju budú ovládať primárne v aute. Rozhranie využíva moderné prvky a prispôsobuje sa pomocou CSS </w:t>
      </w:r>
      <w:proofErr w:type="spellStart"/>
      <w:r w:rsidRPr="00711F02">
        <w:t>Grid</w:t>
      </w:r>
      <w:proofErr w:type="spellEnd"/>
      <w:r w:rsidRPr="00711F02">
        <w:t xml:space="preserve"> a </w:t>
      </w:r>
      <w:proofErr w:type="spellStart"/>
      <w:r w:rsidRPr="00711F02">
        <w:t>Flexboxu</w:t>
      </w:r>
      <w:proofErr w:type="spellEnd"/>
      <w:r w:rsidRPr="00711F02">
        <w:t>.</w:t>
      </w:r>
    </w:p>
    <w:p w14:paraId="558A1334" w14:textId="7380777A" w:rsidR="00711F02" w:rsidRPr="00711F02" w:rsidRDefault="00711F02" w:rsidP="00711F02">
      <w:pPr>
        <w:numPr>
          <w:ilvl w:val="0"/>
          <w:numId w:val="3"/>
        </w:numPr>
      </w:pPr>
      <w:r w:rsidRPr="00711F02">
        <w:rPr>
          <w:b/>
          <w:bCs/>
        </w:rPr>
        <w:t>N2 – Výkon a asynchrónnosť:</w:t>
      </w:r>
      <w:r w:rsidRPr="00711F02">
        <w:t xml:space="preserve"> Filtrovanie, </w:t>
      </w:r>
      <w:proofErr w:type="spellStart"/>
      <w:r w:rsidRPr="00711F02">
        <w:t>live</w:t>
      </w:r>
      <w:proofErr w:type="spellEnd"/>
      <w:r w:rsidRPr="00711F02">
        <w:t xml:space="preserve"> </w:t>
      </w:r>
      <w:proofErr w:type="spellStart"/>
      <w:r w:rsidRPr="00711F02">
        <w:t>search</w:t>
      </w:r>
      <w:proofErr w:type="spellEnd"/>
      <w:r w:rsidRPr="00711F02">
        <w:t xml:space="preserve"> a odosielanie hlásení musia prebiehať okamžite bez </w:t>
      </w:r>
      <w:proofErr w:type="spellStart"/>
      <w:r w:rsidRPr="00711F02">
        <w:t>preblikávania</w:t>
      </w:r>
      <w:proofErr w:type="spellEnd"/>
      <w:r w:rsidRPr="00711F02">
        <w:t xml:space="preserve"> alebo kompletného obnovovania stránky.</w:t>
      </w:r>
    </w:p>
    <w:p w14:paraId="478A60F4" w14:textId="1793CB18" w:rsidR="00711F02" w:rsidRPr="00711F02" w:rsidRDefault="00711F02" w:rsidP="00711F02">
      <w:pPr>
        <w:numPr>
          <w:ilvl w:val="0"/>
          <w:numId w:val="3"/>
        </w:numPr>
      </w:pPr>
      <w:r w:rsidRPr="00711F02">
        <w:rPr>
          <w:b/>
          <w:bCs/>
        </w:rPr>
        <w:t>N3 – Autonómnosť zdrojov:</w:t>
      </w:r>
      <w:r w:rsidRPr="00711F02">
        <w:t xml:space="preserve"> Knižnica Leaflet.js, CSS štýly, fonty a mapové ikony sú uložené lokálne v projekte. Aplikácia nevyžaduje internetové pripojenie na načítanie knižníc z CDN (iba </w:t>
      </w:r>
      <w:proofErr w:type="spellStart"/>
      <w:r w:rsidRPr="00711F02">
        <w:t>OpenStreetMap</w:t>
      </w:r>
      <w:proofErr w:type="spellEnd"/>
      <w:r w:rsidRPr="00711F02">
        <w:t xml:space="preserve"> dlaždice vyžadujú prístup k sieti).</w:t>
      </w:r>
    </w:p>
    <w:p w14:paraId="22B63A72" w14:textId="3A55A360" w:rsidR="00711F02" w:rsidRPr="00711F02" w:rsidRDefault="00711F02" w:rsidP="00711F02">
      <w:pPr>
        <w:numPr>
          <w:ilvl w:val="0"/>
          <w:numId w:val="3"/>
        </w:numPr>
      </w:pPr>
      <w:r w:rsidRPr="00711F02">
        <w:rPr>
          <w:b/>
          <w:bCs/>
        </w:rPr>
        <w:t>N</w:t>
      </w:r>
      <w:r>
        <w:rPr>
          <w:b/>
          <w:bCs/>
        </w:rPr>
        <w:t>4</w:t>
      </w:r>
      <w:r w:rsidRPr="00711F02">
        <w:rPr>
          <w:b/>
          <w:bCs/>
        </w:rPr>
        <w:t xml:space="preserve"> – Jednoduchosť nasadenia:</w:t>
      </w:r>
      <w:r w:rsidRPr="00711F02">
        <w:t xml:space="preserve"> Projekt je navrhnutý tak, aby sa dal spustiť na akomkoľvek počítači s Node.js bez zložitej konfigurácie. Databázový súbor </w:t>
      </w:r>
      <w:proofErr w:type="spellStart"/>
      <w:r w:rsidRPr="00711F02">
        <w:t>umyto.db</w:t>
      </w:r>
      <w:proofErr w:type="spellEnd"/>
      <w:r w:rsidRPr="00711F02">
        <w:t xml:space="preserve"> sa spolu s potrebnými tabuľkami a základnými dátami vytvorí úplne automaticky pri prvom spustení servera príkazom </w:t>
      </w:r>
      <w:proofErr w:type="spellStart"/>
      <w:r w:rsidRPr="00711F02">
        <w:t>node</w:t>
      </w:r>
      <w:proofErr w:type="spellEnd"/>
      <w:r w:rsidRPr="00711F02">
        <w:t xml:space="preserve"> server.js.</w:t>
      </w:r>
    </w:p>
    <w:p w14:paraId="7008F661" w14:textId="77777777" w:rsidR="00711F02" w:rsidRDefault="00711F02" w:rsidP="00711F02">
      <w:pPr>
        <w:rPr>
          <w:b/>
          <w:bCs/>
        </w:rPr>
      </w:pPr>
    </w:p>
    <w:p w14:paraId="5E56E08C" w14:textId="2602C935" w:rsidR="00711F02" w:rsidRDefault="00711F02" w:rsidP="00711F02">
      <w:pPr>
        <w:rPr>
          <w:b/>
          <w:bCs/>
        </w:rPr>
      </w:pPr>
      <w:r>
        <w:rPr>
          <w:b/>
          <w:bCs/>
        </w:rPr>
        <w:t>4</w:t>
      </w:r>
      <w:r w:rsidRPr="00711F02">
        <w:rPr>
          <w:b/>
          <w:bCs/>
        </w:rPr>
        <w:t xml:space="preserve">.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>:</w:t>
      </w:r>
    </w:p>
    <w:p w14:paraId="548B1830" w14:textId="757DFB5F" w:rsidR="007E2DDD" w:rsidRPr="00711F02" w:rsidRDefault="00711F02" w:rsidP="00711F02">
      <w:pPr>
        <w:jc w:val="center"/>
        <w:rPr>
          <w:color w:val="EE0000"/>
          <w:sz w:val="144"/>
          <w:szCs w:val="144"/>
        </w:rPr>
      </w:pPr>
      <w:r w:rsidRPr="00711F02">
        <w:rPr>
          <w:b/>
          <w:bCs/>
          <w:color w:val="EE0000"/>
          <w:sz w:val="144"/>
          <w:szCs w:val="144"/>
        </w:rPr>
        <w:t>TO</w:t>
      </w:r>
      <w:r>
        <w:rPr>
          <w:b/>
          <w:bCs/>
          <w:color w:val="EE0000"/>
          <w:sz w:val="144"/>
          <w:szCs w:val="144"/>
        </w:rPr>
        <w:t xml:space="preserve"> </w:t>
      </w:r>
      <w:r w:rsidRPr="00711F02">
        <w:rPr>
          <w:b/>
          <w:bCs/>
          <w:color w:val="EE0000"/>
          <w:sz w:val="144"/>
          <w:szCs w:val="144"/>
        </w:rPr>
        <w:t>DO</w:t>
      </w:r>
    </w:p>
    <w:sectPr w:rsidR="007E2DDD" w:rsidRPr="00711F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4015B"/>
    <w:multiLevelType w:val="multilevel"/>
    <w:tmpl w:val="4D16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B7348"/>
    <w:multiLevelType w:val="multilevel"/>
    <w:tmpl w:val="B3D4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85969"/>
    <w:multiLevelType w:val="multilevel"/>
    <w:tmpl w:val="AFD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84799">
    <w:abstractNumId w:val="0"/>
  </w:num>
  <w:num w:numId="2" w16cid:durableId="1280911279">
    <w:abstractNumId w:val="2"/>
  </w:num>
  <w:num w:numId="3" w16cid:durableId="149070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02"/>
    <w:rsid w:val="00015B5C"/>
    <w:rsid w:val="003E7A05"/>
    <w:rsid w:val="0046221B"/>
    <w:rsid w:val="00711F02"/>
    <w:rsid w:val="007E2DDD"/>
    <w:rsid w:val="00895A6E"/>
    <w:rsid w:val="00AF535D"/>
    <w:rsid w:val="00A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48F4E"/>
  <w15:chartTrackingRefBased/>
  <w15:docId w15:val="{4CE5E972-7C2F-4CFB-B342-200D39A4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71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71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11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1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11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1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1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1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1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11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711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11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11F0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11F0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11F0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11F0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11F0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11F0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71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1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1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1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71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11F0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711F0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711F02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711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11F02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711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Šepeľa Adam Mark</dc:creator>
  <cp:keywords/>
  <dc:description/>
  <cp:lastModifiedBy>Šepeľa Adam Mark</cp:lastModifiedBy>
  <cp:revision>1</cp:revision>
  <dcterms:created xsi:type="dcterms:W3CDTF">2026-05-27T19:51:00Z</dcterms:created>
  <dcterms:modified xsi:type="dcterms:W3CDTF">2026-05-27T20:02:00Z</dcterms:modified>
</cp:coreProperties>
</file>