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48.448791503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highlight w:val="white"/>
          <w:u w:val="none"/>
          <w:vertAlign w:val="baseline"/>
          <w:rtl w:val="0"/>
        </w:rPr>
        <w:t xml:space="preserve">Orari i mësimit për studimet MASTER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68.7536621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highlight w:val="white"/>
          <w:u w:val="none"/>
          <w:vertAlign w:val="baseline"/>
          <w:rtl w:val="0"/>
        </w:rPr>
        <w:t xml:space="preserve">Viti akademik 2025/2026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5.1983642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highlight w:val="white"/>
          <w:u w:val="none"/>
          <w:vertAlign w:val="baseline"/>
          <w:rtl w:val="0"/>
        </w:rPr>
        <w:t xml:space="preserve">Semestri i I-rë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Programi i studimit: Teknologjitë e Informacionit dhe Komunikimit</w:t>
      </w:r>
    </w:p>
    <w:tbl>
      <w:tblPr>
        <w:tblStyle w:val="Table1"/>
        <w:tblW w:w="13410.0" w:type="dxa"/>
        <w:jc w:val="left"/>
        <w:tblInd w:w="-7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3750"/>
        <w:gridCol w:w="1305"/>
        <w:gridCol w:w="915"/>
        <w:gridCol w:w="3405"/>
        <w:gridCol w:w="3390"/>
        <w:tblGridChange w:id="0">
          <w:tblGrid>
            <w:gridCol w:w="645"/>
            <w:gridCol w:w="3750"/>
            <w:gridCol w:w="1305"/>
            <w:gridCol w:w="915"/>
            <w:gridCol w:w="3405"/>
            <w:gridCol w:w="3390"/>
          </w:tblGrid>
        </w:tblGridChange>
      </w:tblGrid>
      <w:tr>
        <w:trPr>
          <w:cantSplit w:val="0"/>
          <w:trHeight w:val="563.9996337890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02.0397949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Lënda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Fondi 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orëve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399658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ECTS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04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Mësimdhënësi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Orari- salla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4.2401123046875" w:right="107.640380859375" w:firstLine="2.6397705078125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Planifikimi dhe optimizimi 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rrjeteve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3+0+1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0493164062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Prof. Asoc. Dr. Bujar Krasniqi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.920043945312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marte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441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:00</w:t>
            </w:r>
          </w:p>
        </w:tc>
      </w:tr>
      <w:tr>
        <w:trPr>
          <w:cantSplit w:val="0"/>
          <w:trHeight w:val="837.59887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Komunikimet pa tela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3+0+1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118.800048828125" w:right="481.119384765625" w:hanging="1.9195556640625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Prof.  Dr. Mimoza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Ibrani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0113525390625" w:line="240" w:lineRule="auto"/>
              <w:ind w:left="109.920043945312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0" w:right="181.80053710937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 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ë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rkur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ë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 (310)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-1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4.7198486328125" w:right="270.11962890625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Teoria e informacionit dhe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kodimi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3+0+1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04931640625" w:right="239.439697265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Prof. Ass. Dr. Zana Limani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04931640625" w:right="239.43969726562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04931640625" w:right="239.439697265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Kaltrina Mustafa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0" w:right="181.80053710937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 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ë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rkur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ë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 (310),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8: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-1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0" w:right="181.800537109375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 mërkurë: 8:00-8:45 (310)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Përpunimi digjital i aplikuar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3+0+1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04931640625" w:right="159.51904296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Prof. Ass. Dr. Hena Maloku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04931640625" w:right="159.51904296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Kaltrina Mustafa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 mart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ë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 (441),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8:45-11:00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 martë (441),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08: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0 - 8:45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Metodologjia 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ërkimeve shkencore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në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 TIK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2+0+2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04931640625" w:right="159.51904296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Prof. Ass. Dr. Hena Maloku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 enjte (441)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09:00-10:30</w:t>
            </w:r>
          </w:p>
        </w:tc>
      </w:tr>
    </w:tbl>
    <w:p w:rsidR="00000000" w:rsidDel="00000000" w:rsidP="00000000" w:rsidRDefault="00000000" w:rsidRPr="00000000" w14:paraId="00000031">
      <w:pPr>
        <w:widowControl w:val="0"/>
        <w:shd w:fill="ffffff" w:val="clear"/>
        <w:ind w:left="0" w:firstLine="0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hd w:fill="ffffff" w:val="clear"/>
        <w:ind w:left="0" w:firstLine="0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3149.8001098632812" w:top="1418.800048828125" w:left="2575.5999755859375" w:right="2585.20019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