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9EE" w:rsidRDefault="00053744">
      <w:r>
        <w:t>IA-100</w:t>
      </w:r>
    </w:p>
    <w:p w:rsidR="00DE0CCB" w:rsidRDefault="00DE0CCB">
      <w:r>
        <w:t xml:space="preserve">Professor: Eduardo </w:t>
      </w:r>
      <w:proofErr w:type="spellStart"/>
      <w:r>
        <w:t>Popovici</w:t>
      </w:r>
      <w:proofErr w:type="spellEnd"/>
    </w:p>
    <w:p w:rsidR="0047054F" w:rsidRDefault="0047054F">
      <w:r>
        <w:rPr>
          <w:noProof/>
          <w:lang w:eastAsia="pt-BR"/>
        </w:rPr>
        <w:drawing>
          <wp:inline distT="0" distB="0" distL="0" distR="0">
            <wp:extent cx="5400040" cy="28054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248AA5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44" w:rsidRDefault="00053744">
      <w:r>
        <w:t>Módulos</w:t>
      </w:r>
    </w:p>
    <w:p w:rsidR="00053744" w:rsidRDefault="00053744">
      <w:r>
        <w:t>Módulo 1: Introdução à IA</w:t>
      </w:r>
    </w:p>
    <w:p w:rsidR="001025CC" w:rsidRDefault="001025CC">
      <w:r>
        <w:t xml:space="preserve">Neste módulo, você apreenderá sobre os usos comuns da inteligência artificial (IA) e os diferentes tipos de carga de trabalho associados à IA. </w:t>
      </w:r>
    </w:p>
    <w:p w:rsidR="001025CC" w:rsidRDefault="001025CC">
      <w:r>
        <w:t xml:space="preserve">Em seguida, vamos explorar considerações e princípios para o desenvolvimento de IA responsável. </w:t>
      </w:r>
      <w:bookmarkStart w:id="0" w:name="_GoBack"/>
      <w:bookmarkEnd w:id="0"/>
    </w:p>
    <w:p w:rsidR="00053744" w:rsidRDefault="00053744">
      <w:r>
        <w:t>Módulo 2: Aprendizado de máquina</w:t>
      </w:r>
    </w:p>
    <w:p w:rsidR="005B5974" w:rsidRDefault="005B5974">
      <w:r>
        <w:t xml:space="preserve">O aprendizado de máquina é a base para soluções modernas de IA. </w:t>
      </w:r>
    </w:p>
    <w:p w:rsidR="005B5974" w:rsidRDefault="005B5974">
      <w:r>
        <w:t xml:space="preserve">Neste módulo, você aprenderá sobre conceitos fundamentais de aprendizado de máquina e como funciona o serviço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Learning para criar e publicar modelos de aprendizado de máquina. </w:t>
      </w:r>
    </w:p>
    <w:p w:rsidR="00053744" w:rsidRDefault="00053744">
      <w:r>
        <w:t>Módulo 3: Visão Computacional</w:t>
      </w:r>
    </w:p>
    <w:p w:rsidR="000E54FE" w:rsidRDefault="000E54FE">
      <w:r>
        <w:t xml:space="preserve">A visão computacional é a área da IA que lida com a compreensão visual do mundo, por meio de imagens, arquivos de vídeo e câmeras. </w:t>
      </w:r>
    </w:p>
    <w:p w:rsidR="000E54FE" w:rsidRDefault="000E54FE">
      <w:r>
        <w:t xml:space="preserve">Neste módulo, você explorará várias técnicas e serviços de visão computacional. </w:t>
      </w:r>
    </w:p>
    <w:p w:rsidR="00053744" w:rsidRDefault="00053744">
      <w:r>
        <w:t>Módulo 4: Processamento de linguagem natural</w:t>
      </w:r>
    </w:p>
    <w:p w:rsidR="00814CF8" w:rsidRDefault="00814CF8">
      <w:r>
        <w:t xml:space="preserve">Este módulo descreve cenários para soluções de IA que podem processar linguagem escrita e falada. </w:t>
      </w:r>
    </w:p>
    <w:p w:rsidR="00814CF8" w:rsidRDefault="00814CF8">
      <w:r>
        <w:t xml:space="preserve">Você aprenderá sobre os serviços do </w:t>
      </w:r>
      <w:proofErr w:type="spellStart"/>
      <w:r>
        <w:t>Azure</w:t>
      </w:r>
      <w:proofErr w:type="spellEnd"/>
      <w:r>
        <w:t xml:space="preserve"> que podem ser usados para criar soluções que analisam texto, reconhecem e sintetizam fala, traduzem entre idiomas e interpretam comandos. </w:t>
      </w:r>
    </w:p>
    <w:p w:rsidR="00053744" w:rsidRDefault="00053744">
      <w:r>
        <w:t>Módulo 5: IA de conversação</w:t>
      </w:r>
    </w:p>
    <w:p w:rsidR="007D5B5C" w:rsidRDefault="007D5B5C">
      <w:r>
        <w:lastRenderedPageBreak/>
        <w:t xml:space="preserve">A IA de conversação permite que os usuários </w:t>
      </w:r>
      <w:proofErr w:type="spellStart"/>
      <w:r>
        <w:t>dialogem</w:t>
      </w:r>
      <w:proofErr w:type="spellEnd"/>
      <w:r>
        <w:t xml:space="preserve"> com um agente de IA, ou </w:t>
      </w:r>
      <w:proofErr w:type="spellStart"/>
      <w:r>
        <w:t>bot</w:t>
      </w:r>
      <w:proofErr w:type="spellEnd"/>
      <w:r>
        <w:t>, por meio de canais de comunicação como e-mail, interfaces de chat, mídia social e outros.</w:t>
      </w:r>
    </w:p>
    <w:p w:rsidR="001D7ED5" w:rsidRDefault="007D5B5C">
      <w:r>
        <w:t xml:space="preserve">Este módulo descreve alguns princípios básicos para trabalhar com </w:t>
      </w:r>
      <w:proofErr w:type="spellStart"/>
      <w:r>
        <w:t>bots</w:t>
      </w:r>
      <w:proofErr w:type="spellEnd"/>
      <w:r>
        <w:t xml:space="preserve"> e oferece a oportunidade de criar um </w:t>
      </w:r>
      <w:proofErr w:type="spellStart"/>
      <w:r>
        <w:t>bot</w:t>
      </w:r>
      <w:proofErr w:type="spellEnd"/>
      <w:r>
        <w:t xml:space="preserve"> que pode responder de forma inteligente às perguntas do usuário.</w:t>
      </w:r>
    </w:p>
    <w:p w:rsidR="007D5B5C" w:rsidRDefault="007D5B5C">
      <w:r>
        <w:t xml:space="preserve"> </w:t>
      </w:r>
    </w:p>
    <w:p w:rsidR="00F26959" w:rsidRDefault="00F26959">
      <w:r>
        <w:br w:type="page"/>
      </w:r>
    </w:p>
    <w:p w:rsidR="00F26959" w:rsidRDefault="00F26959">
      <w:r>
        <w:lastRenderedPageBreak/>
        <w:t>Módulo 1</w:t>
      </w:r>
    </w:p>
    <w:p w:rsidR="00F26959" w:rsidRDefault="00F26959">
      <w:r>
        <w:rPr>
          <w:noProof/>
          <w:lang w:eastAsia="pt-BR"/>
        </w:rPr>
        <w:drawing>
          <wp:inline distT="0" distB="0" distL="0" distR="0">
            <wp:extent cx="5400040" cy="2694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E8680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9E" w:rsidRDefault="00936E9E">
      <w:pPr>
        <w:rPr>
          <w:noProof/>
          <w:lang w:eastAsia="pt-BR"/>
        </w:rPr>
      </w:pPr>
    </w:p>
    <w:p w:rsidR="00F26959" w:rsidRDefault="00F26959">
      <w:r>
        <w:rPr>
          <w:noProof/>
          <w:lang w:eastAsia="pt-BR"/>
        </w:rPr>
        <w:drawing>
          <wp:inline distT="0" distB="0" distL="0" distR="0">
            <wp:extent cx="5400040" cy="30194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E8602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71" w:rsidRDefault="00822971">
      <w:r>
        <w:br w:type="page"/>
      </w:r>
    </w:p>
    <w:p w:rsidR="00822971" w:rsidRDefault="00822971">
      <w:r>
        <w:lastRenderedPageBreak/>
        <w:t>Cai na prova = Cargas de trabalho de uma IA</w:t>
      </w:r>
    </w:p>
    <w:p w:rsidR="00936E9E" w:rsidRDefault="002669FE">
      <w:r>
        <w:rPr>
          <w:noProof/>
          <w:lang w:eastAsia="pt-BR"/>
        </w:rPr>
        <w:drawing>
          <wp:inline distT="0" distB="0" distL="0" distR="0">
            <wp:extent cx="5400040" cy="2597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E8D47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71" w:rsidRDefault="00822971"/>
    <w:p w:rsidR="00822971" w:rsidRDefault="00822971">
      <w:r>
        <w:rPr>
          <w:noProof/>
          <w:lang w:eastAsia="pt-BR"/>
        </w:rPr>
        <w:drawing>
          <wp:inline distT="0" distB="0" distL="0" distR="0">
            <wp:extent cx="5400040" cy="28670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243C9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6E" w:rsidRDefault="0067646E">
      <w:r>
        <w:rPr>
          <w:noProof/>
          <w:lang w:eastAsia="pt-BR"/>
        </w:rPr>
        <w:drawing>
          <wp:inline distT="0" distB="0" distL="0" distR="0">
            <wp:extent cx="5400040" cy="23761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24380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9F" w:rsidRDefault="00164517">
      <w:r>
        <w:rPr>
          <w:noProof/>
          <w:lang w:eastAsia="pt-BR"/>
        </w:rPr>
        <w:lastRenderedPageBreak/>
        <w:drawing>
          <wp:inline distT="0" distB="0" distL="0" distR="0">
            <wp:extent cx="5400040" cy="29959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246DE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17" w:rsidRDefault="00AB0DB5">
      <w:r>
        <w:t xml:space="preserve">Tudo que beneficia pode gerar problemas. </w:t>
      </w:r>
    </w:p>
    <w:p w:rsidR="00990C24" w:rsidRDefault="00990C24">
      <w:r>
        <w:rPr>
          <w:noProof/>
          <w:lang w:eastAsia="pt-BR"/>
        </w:rPr>
        <w:drawing>
          <wp:inline distT="0" distB="0" distL="0" distR="0">
            <wp:extent cx="5400040" cy="23558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24642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24" w:rsidRDefault="00990C24"/>
    <w:p w:rsidR="00822971" w:rsidRDefault="00594783">
      <w:r>
        <w:rPr>
          <w:noProof/>
          <w:lang w:eastAsia="pt-BR"/>
        </w:rPr>
        <w:drawing>
          <wp:inline distT="0" distB="0" distL="0" distR="0">
            <wp:extent cx="5400040" cy="2066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24582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02" w:rsidRDefault="00F76402">
      <w:r>
        <w:br w:type="page"/>
      </w:r>
    </w:p>
    <w:p w:rsidR="00F76402" w:rsidRDefault="00F76402">
      <w:r>
        <w:lastRenderedPageBreak/>
        <w:t xml:space="preserve">6 Princípios básicos de movem a IA </w:t>
      </w:r>
      <w:r w:rsidR="00DD4A07">
        <w:t>da Microsoft</w:t>
      </w:r>
    </w:p>
    <w:p w:rsidR="00594783" w:rsidRDefault="00594783">
      <w:r>
        <w:rPr>
          <w:noProof/>
          <w:lang w:eastAsia="pt-BR"/>
        </w:rPr>
        <w:drawing>
          <wp:inline distT="0" distB="0" distL="0" distR="0">
            <wp:extent cx="5400040" cy="26130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24B93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88" w:rsidRDefault="00EA5988"/>
    <w:p w:rsidR="00594783" w:rsidRDefault="00594783"/>
    <w:p w:rsidR="001D7ED5" w:rsidRDefault="001D7ED5"/>
    <w:sectPr w:rsidR="001D7E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744"/>
    <w:rsid w:val="00053744"/>
    <w:rsid w:val="000E54FE"/>
    <w:rsid w:val="001025CC"/>
    <w:rsid w:val="00164517"/>
    <w:rsid w:val="001D7ED5"/>
    <w:rsid w:val="002669FE"/>
    <w:rsid w:val="0047054F"/>
    <w:rsid w:val="004764A3"/>
    <w:rsid w:val="00594783"/>
    <w:rsid w:val="005B5974"/>
    <w:rsid w:val="0067646E"/>
    <w:rsid w:val="007909EE"/>
    <w:rsid w:val="007D5B5C"/>
    <w:rsid w:val="00814CF8"/>
    <w:rsid w:val="00822971"/>
    <w:rsid w:val="00936E9E"/>
    <w:rsid w:val="00972F34"/>
    <w:rsid w:val="00990C24"/>
    <w:rsid w:val="00AB0DB5"/>
    <w:rsid w:val="00B1519F"/>
    <w:rsid w:val="00DD4A07"/>
    <w:rsid w:val="00DE0CCB"/>
    <w:rsid w:val="00EA5988"/>
    <w:rsid w:val="00F26959"/>
    <w:rsid w:val="00F7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65ADA"/>
  <w15:chartTrackingRefBased/>
  <w15:docId w15:val="{251B509B-6526-4BCE-B633-F8079AA0F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268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endroni</dc:creator>
  <cp:keywords/>
  <dc:description/>
  <cp:lastModifiedBy>endroni</cp:lastModifiedBy>
  <cp:revision>24</cp:revision>
  <dcterms:created xsi:type="dcterms:W3CDTF">2021-05-11T16:40:00Z</dcterms:created>
  <dcterms:modified xsi:type="dcterms:W3CDTF">2021-05-11T19:26:00Z</dcterms:modified>
</cp:coreProperties>
</file>