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515279C7" w:rsidR="00377CF9" w:rsidRDefault="00FB105A" w:rsidP="00C92D0D">
      <w:pPr>
        <w:pStyle w:val="Ttulo1"/>
      </w:pPr>
      <w:proofErr w:type="spellStart"/>
      <w:r>
        <w:t>Boxing</w:t>
      </w:r>
      <w:proofErr w:type="spellEnd"/>
      <w:r>
        <w:t xml:space="preserve"> e </w:t>
      </w:r>
      <w:proofErr w:type="spellStart"/>
      <w:r>
        <w:t>Unboxing</w:t>
      </w:r>
      <w:proofErr w:type="spellEnd"/>
      <w:r w:rsidR="00C74487">
        <w:t xml:space="preserve"> </w:t>
      </w:r>
      <w:r w:rsidR="00377CF9">
        <w:t xml:space="preserve"> – </w:t>
      </w:r>
      <w:r w:rsidR="00D1099A">
        <w:tab/>
      </w:r>
      <w:r w:rsidR="003B01BA">
        <w:tab/>
      </w:r>
      <w:r w:rsidR="003B01BA">
        <w:tab/>
      </w:r>
      <w:r w:rsidR="003B01BA">
        <w:tab/>
      </w:r>
      <w:r w:rsidR="00394209">
        <w:tab/>
      </w:r>
      <w:r w:rsidR="00C720E0">
        <w:t>2</w:t>
      </w:r>
      <w:r w:rsidR="00515D2A">
        <w:t>6</w:t>
      </w:r>
      <w:bookmarkStart w:id="0" w:name="_GoBack"/>
      <w:bookmarkEnd w:id="0"/>
      <w:r w:rsidR="00377CF9">
        <w:t>/11/2020</w:t>
      </w:r>
    </w:p>
    <w:p w14:paraId="02656DFA" w14:textId="77777777" w:rsidR="00FB105A" w:rsidRDefault="00FB105A" w:rsidP="00FB105A">
      <w:pPr>
        <w:pStyle w:val="Ttulo1"/>
      </w:pPr>
      <w:proofErr w:type="spellStart"/>
      <w:r>
        <w:t>Boxing</w:t>
      </w:r>
      <w:proofErr w:type="spellEnd"/>
    </w:p>
    <w:p w14:paraId="6CBD47CF" w14:textId="0D2B506C" w:rsidR="0026238A" w:rsidRDefault="00FB105A" w:rsidP="00FB105A">
      <w:r>
        <w:t>É o processo de conversão de um objeto tipo valor para um objeto tipo referência compatível.</w:t>
      </w:r>
      <w:r w:rsidR="0026238A">
        <w:t xml:space="preserve"> </w:t>
      </w:r>
    </w:p>
    <w:p w14:paraId="51B8FA6D" w14:textId="21F5D978" w:rsidR="00B85654" w:rsidRDefault="00B85654" w:rsidP="00FB105A">
      <w:r>
        <w:t xml:space="preserve">Exemplo: Ao declarar uma variável do tipo inteiro recebendo o valor 20. É atribuído o valor 20 dentro de uma “caixa” no </w:t>
      </w:r>
      <w:proofErr w:type="spellStart"/>
      <w:r>
        <w:t>Stack</w:t>
      </w:r>
      <w:proofErr w:type="spellEnd"/>
      <w:r>
        <w:t xml:space="preserve"> da </w:t>
      </w:r>
      <w:proofErr w:type="gramStart"/>
      <w:r>
        <w:t>memória .</w:t>
      </w:r>
      <w:proofErr w:type="gramEnd"/>
      <w:r>
        <w:t xml:space="preserve"> </w:t>
      </w:r>
    </w:p>
    <w:p w14:paraId="58F2F510" w14:textId="59CC6BC1" w:rsidR="0073643A" w:rsidRDefault="0073643A" w:rsidP="00FB105A">
      <w:r>
        <w:rPr>
          <w:noProof/>
        </w:rPr>
        <w:drawing>
          <wp:inline distT="0" distB="0" distL="0" distR="0" wp14:anchorId="593712CD" wp14:editId="718CD9BE">
            <wp:extent cx="5391150" cy="1981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C2DA" w14:textId="1CEB0C2F" w:rsidR="00955231" w:rsidRDefault="00955231" w:rsidP="00FB105A">
      <w:proofErr w:type="spellStart"/>
      <w:r>
        <w:t>Object</w:t>
      </w:r>
      <w:proofErr w:type="spellEnd"/>
      <w:r>
        <w:t xml:space="preserve"> é um tipo genérico da linguagem C#</w:t>
      </w:r>
      <w:r w:rsidR="00113B41">
        <w:t>, uma classe</w:t>
      </w:r>
      <w:r w:rsidR="00FF2FFC">
        <w:t>, p</w:t>
      </w:r>
      <w:r w:rsidR="00113B41">
        <w:t>ortanto</w:t>
      </w:r>
      <w:r w:rsidR="00FF2FFC">
        <w:t>,</w:t>
      </w:r>
      <w:r w:rsidR="00113B41">
        <w:t xml:space="preserve"> do tipo referência.</w:t>
      </w:r>
      <w:r>
        <w:t xml:space="preserve"> </w:t>
      </w:r>
      <w:r w:rsidR="00113B41">
        <w:t xml:space="preserve">O </w:t>
      </w:r>
      <w:proofErr w:type="spellStart"/>
      <w:r w:rsidR="00113B41">
        <w:t>Object</w:t>
      </w:r>
      <w:proofErr w:type="spellEnd"/>
      <w:r w:rsidR="00113B41">
        <w:t xml:space="preserve"> é </w:t>
      </w:r>
      <w:r>
        <w:t>compatível com qualquer outro tipo.</w:t>
      </w:r>
      <w:r w:rsidR="00113B41">
        <w:t xml:space="preserve"> </w:t>
      </w:r>
    </w:p>
    <w:p w14:paraId="003F2605" w14:textId="245ADEB5" w:rsidR="00AF0B7E" w:rsidRDefault="00AF0B7E" w:rsidP="00FB105A">
      <w:r>
        <w:t xml:space="preserve">Ao fazer uma variável do tipo </w:t>
      </w:r>
      <w:proofErr w:type="spellStart"/>
      <w:r>
        <w:t>Object</w:t>
      </w:r>
      <w:proofErr w:type="spellEnd"/>
      <w:r>
        <w:t xml:space="preserve"> receber um tipo </w:t>
      </w:r>
      <w:proofErr w:type="spellStart"/>
      <w:r>
        <w:t>struct</w:t>
      </w:r>
      <w:proofErr w:type="spellEnd"/>
      <w:r>
        <w:t xml:space="preserve">, acontece o </w:t>
      </w:r>
      <w:proofErr w:type="spellStart"/>
      <w:r>
        <w:t>Boxing</w:t>
      </w:r>
      <w:proofErr w:type="spellEnd"/>
      <w:r>
        <w:t xml:space="preserve"> no </w:t>
      </w:r>
      <w:proofErr w:type="spellStart"/>
      <w:r>
        <w:t>Heap</w:t>
      </w:r>
      <w:proofErr w:type="spellEnd"/>
      <w:r>
        <w:t xml:space="preserve"> da memória. </w:t>
      </w:r>
    </w:p>
    <w:p w14:paraId="46A7BE83" w14:textId="5C8F5BE6" w:rsidR="00FB105A" w:rsidRDefault="004B0915">
      <w:pPr>
        <w:spacing w:line="259" w:lineRule="auto"/>
        <w:jc w:val="left"/>
      </w:pPr>
      <w:r>
        <w:rPr>
          <w:noProof/>
        </w:rPr>
        <w:drawing>
          <wp:inline distT="0" distB="0" distL="0" distR="0" wp14:anchorId="6392FA9A" wp14:editId="1818029A">
            <wp:extent cx="5400040" cy="19977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D1F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6D60" w14:textId="3C12D02A" w:rsidR="00133BB9" w:rsidRDefault="00133BB9" w:rsidP="00133BB9">
      <w:r>
        <w:t xml:space="preserve">A variável </w:t>
      </w:r>
      <w:proofErr w:type="spellStart"/>
      <w:r>
        <w:t>obj</w:t>
      </w:r>
      <w:proofErr w:type="spellEnd"/>
      <w:r>
        <w:t xml:space="preserve"> recebe uma referência </w:t>
      </w:r>
      <w:r w:rsidR="005F2916">
        <w:t xml:space="preserve">para um novo objeto que será criado no </w:t>
      </w:r>
      <w:proofErr w:type="spellStart"/>
      <w:r w:rsidR="005F2916">
        <w:t>Heap</w:t>
      </w:r>
      <w:proofErr w:type="spellEnd"/>
      <w:r w:rsidR="005F2916">
        <w:t xml:space="preserve">. </w:t>
      </w:r>
    </w:p>
    <w:p w14:paraId="38C8BE17" w14:textId="5E0DCA52" w:rsidR="00EA1CD1" w:rsidRDefault="00EA1CD1" w:rsidP="00133BB9">
      <w:r>
        <w:t xml:space="preserve">Obs. </w:t>
      </w:r>
      <w:r w:rsidR="004D0E80">
        <w:t xml:space="preserve">Exige um custo a mais da memória. Perde performance. </w:t>
      </w:r>
    </w:p>
    <w:p w14:paraId="02C577A0" w14:textId="70D549E9" w:rsidR="00941601" w:rsidRDefault="00941601" w:rsidP="00941601">
      <w:pPr>
        <w:pStyle w:val="Ttulo1"/>
      </w:pPr>
      <w:proofErr w:type="spellStart"/>
      <w:r>
        <w:lastRenderedPageBreak/>
        <w:t>Unboxing</w:t>
      </w:r>
      <w:proofErr w:type="spellEnd"/>
      <w:r>
        <w:t xml:space="preserve"> </w:t>
      </w:r>
    </w:p>
    <w:p w14:paraId="33542BF9" w14:textId="31C46B44" w:rsidR="00941601" w:rsidRDefault="00941601" w:rsidP="00941601">
      <w:r>
        <w:t xml:space="preserve">É o processo de conversão de um objeto tipo referência para um objeto tipo valor </w:t>
      </w:r>
      <w:r w:rsidRPr="009E065D">
        <w:rPr>
          <w:b/>
        </w:rPr>
        <w:t>compatível</w:t>
      </w:r>
      <w:r>
        <w:t>.</w:t>
      </w:r>
    </w:p>
    <w:p w14:paraId="5753D2C3" w14:textId="571D7FE5" w:rsidR="00C95C18" w:rsidRDefault="00C95C18" w:rsidP="00941601">
      <w:r>
        <w:t xml:space="preserve">Utilizando o mesmo exemplo anterior. </w:t>
      </w:r>
    </w:p>
    <w:p w14:paraId="21C0517B" w14:textId="11B9C193" w:rsidR="00C95C18" w:rsidRDefault="0033439F" w:rsidP="00941601">
      <w:r>
        <w:rPr>
          <w:noProof/>
        </w:rPr>
        <w:drawing>
          <wp:inline distT="0" distB="0" distL="0" distR="0" wp14:anchorId="40EF8E8B" wp14:editId="5FB3CE41">
            <wp:extent cx="5400040" cy="19977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D1F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E119" w14:textId="40352B9F" w:rsidR="001801E3" w:rsidRDefault="001801E3" w:rsidP="00941601">
      <w:r>
        <w:t xml:space="preserve">Ao fazer uma variável do mesmo tipo, receber o objeto </w:t>
      </w:r>
      <w:proofErr w:type="spellStart"/>
      <w:r>
        <w:t>obj</w:t>
      </w:r>
      <w:proofErr w:type="spellEnd"/>
      <w:r>
        <w:t xml:space="preserve">. O processo inverso acontece. É criado no </w:t>
      </w:r>
      <w:proofErr w:type="spellStart"/>
      <w:r>
        <w:t>Stack</w:t>
      </w:r>
      <w:proofErr w:type="spellEnd"/>
      <w:r>
        <w:t xml:space="preserve"> da memória uma “caixa” com o valor atribuído. </w:t>
      </w:r>
    </w:p>
    <w:p w14:paraId="07322FD2" w14:textId="276E2CE5" w:rsidR="002C08B9" w:rsidRDefault="002C08B9">
      <w:pPr>
        <w:spacing w:line="259" w:lineRule="auto"/>
        <w:jc w:val="left"/>
      </w:pPr>
      <w:r>
        <w:rPr>
          <w:noProof/>
        </w:rPr>
        <w:drawing>
          <wp:inline distT="0" distB="0" distL="0" distR="0" wp14:anchorId="5F4FBABC" wp14:editId="0B720003">
            <wp:extent cx="5400040" cy="1950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E25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1F50" w14:textId="5A273BBF" w:rsidR="00DB3A20" w:rsidRDefault="00DB3A20">
      <w:pPr>
        <w:spacing w:line="259" w:lineRule="auto"/>
        <w:jc w:val="left"/>
      </w:pPr>
      <w:r>
        <w:t>Obs. (</w:t>
      </w:r>
      <w:proofErr w:type="spellStart"/>
      <w:r>
        <w:t>int</w:t>
      </w:r>
      <w:proofErr w:type="spellEnd"/>
      <w:r>
        <w:t xml:space="preserve">) – Casting – É necessário haver uma conversão, mesmo sendo do mesmo valor. </w:t>
      </w:r>
    </w:p>
    <w:p w14:paraId="2E2C023A" w14:textId="73556BEF" w:rsidR="00D21261" w:rsidRDefault="00D21261">
      <w:pPr>
        <w:spacing w:line="259" w:lineRule="auto"/>
        <w:jc w:val="left"/>
      </w:pPr>
      <w:r>
        <w:t xml:space="preserve">Casting = Conversão de tipos. </w:t>
      </w:r>
    </w:p>
    <w:p w14:paraId="6C91B485" w14:textId="2F771A21" w:rsidR="004B0915" w:rsidRDefault="004B0915">
      <w:pPr>
        <w:spacing w:line="259" w:lineRule="auto"/>
        <w:jc w:val="left"/>
      </w:pPr>
      <w:r>
        <w:br w:type="page"/>
      </w:r>
    </w:p>
    <w:p w14:paraId="1B965457" w14:textId="6C289965" w:rsidR="00D97599" w:rsidRDefault="00726E6E" w:rsidP="00C46E26">
      <w:pPr>
        <w:pStyle w:val="Ttulo1"/>
      </w:pPr>
      <w:r>
        <w:lastRenderedPageBreak/>
        <w:t xml:space="preserve">Referência: </w:t>
      </w:r>
    </w:p>
    <w:p w14:paraId="24FA99AC" w14:textId="7BBC7C9F" w:rsidR="009436ED" w:rsidRDefault="00EB3033" w:rsidP="00E44432">
      <w:pPr>
        <w:spacing w:line="259" w:lineRule="auto"/>
        <w:jc w:val="left"/>
      </w:pPr>
      <w:proofErr w:type="spellStart"/>
      <w:r>
        <w:t>Docs</w:t>
      </w:r>
      <w:proofErr w:type="spellEnd"/>
      <w:r>
        <w:t xml:space="preserve"> Microsoft – </w:t>
      </w:r>
      <w:r w:rsidR="009436ED">
        <w:t xml:space="preserve">Conversões </w:t>
      </w:r>
      <w:proofErr w:type="spellStart"/>
      <w:r w:rsidR="009436ED">
        <w:t>boxing</w:t>
      </w:r>
      <w:proofErr w:type="spellEnd"/>
      <w:r w:rsidR="009436ED">
        <w:t xml:space="preserve"> e </w:t>
      </w:r>
      <w:proofErr w:type="spellStart"/>
      <w:r w:rsidR="009436ED">
        <w:t>unboxing</w:t>
      </w:r>
      <w:proofErr w:type="spellEnd"/>
      <w:r w:rsidR="009436ED">
        <w:t xml:space="preserve"> &lt;</w:t>
      </w:r>
      <w:r w:rsidR="009436ED" w:rsidRPr="009436ED">
        <w:t>https://docs.microsoft.com/pt-br/dotnet/csharp/programming-guide/types/boxing-and-unboxing</w:t>
      </w:r>
      <w:r w:rsidR="009436ED">
        <w:t xml:space="preserve">&gt; Acessado </w:t>
      </w:r>
      <w:r w:rsidR="00011B36">
        <w:t xml:space="preserve">dia </w:t>
      </w:r>
      <w:r w:rsidR="009436ED">
        <w:t>25 de novembro de 2020.</w:t>
      </w:r>
    </w:p>
    <w:p w14:paraId="0A63C5BF" w14:textId="706E4A74" w:rsidR="00FF22F7" w:rsidRDefault="00EB3033" w:rsidP="00E44432">
      <w:pPr>
        <w:spacing w:line="259" w:lineRule="auto"/>
        <w:jc w:val="left"/>
      </w:pPr>
      <w:proofErr w:type="spellStart"/>
      <w:r>
        <w:t>Docs</w:t>
      </w:r>
      <w:proofErr w:type="spellEnd"/>
      <w:r>
        <w:t xml:space="preserve"> Microsoft – </w:t>
      </w:r>
      <w:r w:rsidRPr="00EB3033">
        <w:t>Coerções e conversões de tipo</w:t>
      </w:r>
      <w:r>
        <w:t xml:space="preserve"> &lt;</w:t>
      </w:r>
      <w:r w:rsidR="00FF22F7" w:rsidRPr="00FF22F7">
        <w:t>https://docs.microsoft.com/pt-br/dotnet/csharp/programming-guide/types/casting-and-type-conversions</w:t>
      </w:r>
      <w:r>
        <w:t>&gt; Acessado dia 25 de novembro de 2020</w:t>
      </w:r>
    </w:p>
    <w:sectPr w:rsidR="00FF2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1B36"/>
    <w:rsid w:val="00014F76"/>
    <w:rsid w:val="00036F72"/>
    <w:rsid w:val="00040731"/>
    <w:rsid w:val="00042F7E"/>
    <w:rsid w:val="00055E6B"/>
    <w:rsid w:val="000622A8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13B41"/>
    <w:rsid w:val="00133BB9"/>
    <w:rsid w:val="00145830"/>
    <w:rsid w:val="001510E1"/>
    <w:rsid w:val="0015140C"/>
    <w:rsid w:val="001532B8"/>
    <w:rsid w:val="00160E20"/>
    <w:rsid w:val="00163278"/>
    <w:rsid w:val="0016696C"/>
    <w:rsid w:val="001801E3"/>
    <w:rsid w:val="00182F96"/>
    <w:rsid w:val="001906C5"/>
    <w:rsid w:val="001930A2"/>
    <w:rsid w:val="001A4046"/>
    <w:rsid w:val="001A6BE8"/>
    <w:rsid w:val="001A71BE"/>
    <w:rsid w:val="001B06A0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3205F"/>
    <w:rsid w:val="00240A64"/>
    <w:rsid w:val="00240F6F"/>
    <w:rsid w:val="00255ECE"/>
    <w:rsid w:val="0026238A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08B9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39F"/>
    <w:rsid w:val="00334935"/>
    <w:rsid w:val="00336068"/>
    <w:rsid w:val="00337E6C"/>
    <w:rsid w:val="00340E6E"/>
    <w:rsid w:val="0034283F"/>
    <w:rsid w:val="003529EA"/>
    <w:rsid w:val="00367662"/>
    <w:rsid w:val="00377CF9"/>
    <w:rsid w:val="00385AF2"/>
    <w:rsid w:val="003926DA"/>
    <w:rsid w:val="00393FE8"/>
    <w:rsid w:val="00394209"/>
    <w:rsid w:val="00394452"/>
    <w:rsid w:val="003A20DE"/>
    <w:rsid w:val="003A31BA"/>
    <w:rsid w:val="003A5934"/>
    <w:rsid w:val="003B01BA"/>
    <w:rsid w:val="003B12DB"/>
    <w:rsid w:val="003B29E5"/>
    <w:rsid w:val="003B3A9B"/>
    <w:rsid w:val="003B5140"/>
    <w:rsid w:val="003E0594"/>
    <w:rsid w:val="003E6A86"/>
    <w:rsid w:val="003F3A71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B0915"/>
    <w:rsid w:val="004C0621"/>
    <w:rsid w:val="004C3C40"/>
    <w:rsid w:val="004D0E80"/>
    <w:rsid w:val="004D1404"/>
    <w:rsid w:val="004D38D4"/>
    <w:rsid w:val="004E05C8"/>
    <w:rsid w:val="004E0799"/>
    <w:rsid w:val="004E70E0"/>
    <w:rsid w:val="004F636F"/>
    <w:rsid w:val="004F7D6E"/>
    <w:rsid w:val="005101E7"/>
    <w:rsid w:val="00515D2A"/>
    <w:rsid w:val="005210D5"/>
    <w:rsid w:val="0052342C"/>
    <w:rsid w:val="00524177"/>
    <w:rsid w:val="00526901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B16BD"/>
    <w:rsid w:val="005B3AEF"/>
    <w:rsid w:val="005B6809"/>
    <w:rsid w:val="005C5DFD"/>
    <w:rsid w:val="005D165F"/>
    <w:rsid w:val="005D25D2"/>
    <w:rsid w:val="005D4822"/>
    <w:rsid w:val="005D710C"/>
    <w:rsid w:val="005D7F20"/>
    <w:rsid w:val="005E257F"/>
    <w:rsid w:val="005F2916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37F"/>
    <w:rsid w:val="00646F6E"/>
    <w:rsid w:val="006646D9"/>
    <w:rsid w:val="00672651"/>
    <w:rsid w:val="006753A3"/>
    <w:rsid w:val="00682A70"/>
    <w:rsid w:val="0068330A"/>
    <w:rsid w:val="00695B19"/>
    <w:rsid w:val="00696AE0"/>
    <w:rsid w:val="006A4546"/>
    <w:rsid w:val="006B5024"/>
    <w:rsid w:val="006B6DB1"/>
    <w:rsid w:val="006C0DD8"/>
    <w:rsid w:val="006C67D0"/>
    <w:rsid w:val="006D027C"/>
    <w:rsid w:val="006F5D8C"/>
    <w:rsid w:val="006F75C3"/>
    <w:rsid w:val="00702698"/>
    <w:rsid w:val="00703148"/>
    <w:rsid w:val="0071436D"/>
    <w:rsid w:val="00726E6E"/>
    <w:rsid w:val="00727691"/>
    <w:rsid w:val="0073643A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338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BF8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41E8"/>
    <w:rsid w:val="00935761"/>
    <w:rsid w:val="009409E7"/>
    <w:rsid w:val="00941601"/>
    <w:rsid w:val="009436ED"/>
    <w:rsid w:val="00947321"/>
    <w:rsid w:val="00950B95"/>
    <w:rsid w:val="00954F51"/>
    <w:rsid w:val="00955075"/>
    <w:rsid w:val="00955231"/>
    <w:rsid w:val="00957CCF"/>
    <w:rsid w:val="00960A66"/>
    <w:rsid w:val="00964C17"/>
    <w:rsid w:val="00970C74"/>
    <w:rsid w:val="00970D3D"/>
    <w:rsid w:val="00973AF3"/>
    <w:rsid w:val="00973C50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B4E76"/>
    <w:rsid w:val="009B62F9"/>
    <w:rsid w:val="009C1DFC"/>
    <w:rsid w:val="009D2F03"/>
    <w:rsid w:val="009D559F"/>
    <w:rsid w:val="009E065D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80A12"/>
    <w:rsid w:val="00A80EA7"/>
    <w:rsid w:val="00A83240"/>
    <w:rsid w:val="00A83A87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D7BC5"/>
    <w:rsid w:val="00AE12EF"/>
    <w:rsid w:val="00AF0B7E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85654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46E26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3F63"/>
    <w:rsid w:val="00C87E2B"/>
    <w:rsid w:val="00C92D0D"/>
    <w:rsid w:val="00C95C18"/>
    <w:rsid w:val="00CA0130"/>
    <w:rsid w:val="00CA2015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21261"/>
    <w:rsid w:val="00D40417"/>
    <w:rsid w:val="00D40800"/>
    <w:rsid w:val="00D4120D"/>
    <w:rsid w:val="00D43654"/>
    <w:rsid w:val="00D53226"/>
    <w:rsid w:val="00D651D9"/>
    <w:rsid w:val="00D659C4"/>
    <w:rsid w:val="00D7396D"/>
    <w:rsid w:val="00D949FF"/>
    <w:rsid w:val="00D97599"/>
    <w:rsid w:val="00DA07BF"/>
    <w:rsid w:val="00DA29D5"/>
    <w:rsid w:val="00DA32F2"/>
    <w:rsid w:val="00DB1097"/>
    <w:rsid w:val="00DB253A"/>
    <w:rsid w:val="00DB3A20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44432"/>
    <w:rsid w:val="00E526EB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1CD1"/>
    <w:rsid w:val="00EA694A"/>
    <w:rsid w:val="00EB3033"/>
    <w:rsid w:val="00EB5C21"/>
    <w:rsid w:val="00EC0C41"/>
    <w:rsid w:val="00EC4EDA"/>
    <w:rsid w:val="00EE32F3"/>
    <w:rsid w:val="00EF519C"/>
    <w:rsid w:val="00F01932"/>
    <w:rsid w:val="00F0227C"/>
    <w:rsid w:val="00F022C3"/>
    <w:rsid w:val="00F03240"/>
    <w:rsid w:val="00F033E6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15D3"/>
    <w:rsid w:val="00FA6CBA"/>
    <w:rsid w:val="00FB105A"/>
    <w:rsid w:val="00FB10B5"/>
    <w:rsid w:val="00FB707B"/>
    <w:rsid w:val="00FC104E"/>
    <w:rsid w:val="00FC22E2"/>
    <w:rsid w:val="00FC5D43"/>
    <w:rsid w:val="00FC6DEB"/>
    <w:rsid w:val="00FC7037"/>
    <w:rsid w:val="00FD6D5F"/>
    <w:rsid w:val="00FE0D20"/>
    <w:rsid w:val="00FE640E"/>
    <w:rsid w:val="00FE675F"/>
    <w:rsid w:val="00FF22F7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399</cp:revision>
  <cp:lastPrinted>2020-10-30T17:06:00Z</cp:lastPrinted>
  <dcterms:created xsi:type="dcterms:W3CDTF">2020-10-16T19:24:00Z</dcterms:created>
  <dcterms:modified xsi:type="dcterms:W3CDTF">2020-11-26T13:44:00Z</dcterms:modified>
</cp:coreProperties>
</file>