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84" w:leader="none"/>
          <w:tab w:val="center" w:pos="4680" w:leader="none"/>
          <w:tab w:val="left" w:pos="6840" w:leader="none"/>
        </w:tabs>
        <w:spacing w:before="0" w:after="0" w:line="240"/>
        <w:ind w:right="0" w:left="5760" w:hanging="709"/>
        <w:jc w:val="left"/>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   </w:t>
      </w:r>
    </w:p>
    <w:p>
      <w:pPr>
        <w:keepNext w:val="true"/>
        <w:tabs>
          <w:tab w:val="left" w:pos="284" w:leader="none"/>
        </w:tabs>
        <w:spacing w:before="240" w:after="240" w:line="240"/>
        <w:ind w:right="0" w:left="0" w:firstLine="0"/>
        <w:jc w:val="both"/>
        <w:rPr>
          <w:rFonts w:ascii="Verdana" w:hAnsi="Verdana" w:cs="Verdana" w:eastAsia="Verdana"/>
          <w:color w:val="FFFFFF"/>
          <w:spacing w:val="0"/>
          <w:position w:val="0"/>
          <w:sz w:val="24"/>
          <w:shd w:fill="000000" w:val="clear"/>
        </w:rPr>
      </w:pPr>
      <w:r>
        <w:rPr>
          <w:rFonts w:ascii="Verdana" w:hAnsi="Verdana" w:cs="Verdana" w:eastAsia="Verdana"/>
          <w:b/>
          <w:color w:val="004DBB"/>
          <w:spacing w:val="0"/>
          <w:position w:val="0"/>
          <w:sz w:val="24"/>
          <w:shd w:fill="auto" w:val="clear"/>
        </w:rPr>
        <w:t xml:space="preserve">Technical details</w:t>
      </w:r>
    </w:p>
    <w:p>
      <w:pPr>
        <w:keepNext w:val="true"/>
        <w:numPr>
          <w:ilvl w:val="0"/>
          <w:numId w:val="3"/>
        </w:numPr>
        <w:spacing w:before="240" w:after="240" w:line="240"/>
        <w:ind w:right="0" w:left="709" w:hanging="709"/>
        <w:jc w:val="both"/>
        <w:rPr>
          <w:rFonts w:ascii="Verdana" w:hAnsi="Verdana" w:cs="Verdana" w:eastAsia="Verdana"/>
          <w:b/>
          <w:color w:val="auto"/>
          <w:spacing w:val="0"/>
          <w:position w:val="0"/>
          <w:sz w:val="24"/>
          <w:shd w:fill="FFFFFF" w:val="clear"/>
        </w:rPr>
      </w:pPr>
      <w:r>
        <w:rPr>
          <w:rFonts w:ascii="Verdana" w:hAnsi="Verdana" w:cs="Verdana" w:eastAsia="Verdana"/>
          <w:b/>
          <w:color w:val="auto"/>
          <w:spacing w:val="0"/>
          <w:position w:val="0"/>
          <w:sz w:val="22"/>
          <w:shd w:fill="FFFFFF" w:val="clear"/>
        </w:rPr>
        <w:t xml:space="preserve">Overview of BRM System</w:t>
      </w:r>
      <w:r>
        <w:rPr>
          <w:rFonts w:ascii="Verdana" w:hAnsi="Verdana" w:cs="Verdana" w:eastAsia="Verdana"/>
          <w:b/>
          <w:color w:val="auto"/>
          <w:spacing w:val="0"/>
          <w:position w:val="0"/>
          <w:sz w:val="24"/>
          <w:shd w:fill="FFFFFF" w:val="clear"/>
        </w:rPr>
        <w:t xml:space="preserve"> </w:t>
      </w:r>
    </w:p>
    <w:p>
      <w:pPr>
        <w:numPr>
          <w:ilvl w:val="0"/>
          <w:numId w:val="3"/>
        </w:numPr>
        <w:spacing w:before="120" w:after="120" w:line="360"/>
        <w:ind w:right="0" w:left="360" w:hanging="360"/>
        <w:jc w:val="both"/>
        <w:rPr>
          <w:rFonts w:ascii="Verdana" w:hAnsi="Verdana" w:cs="Verdana" w:eastAsia="Verdana"/>
          <w:color w:val="auto"/>
          <w:spacing w:val="0"/>
          <w:position w:val="0"/>
          <w:sz w:val="20"/>
          <w:u w:val="single"/>
          <w:shd w:fill="auto" w:val="clear"/>
        </w:rPr>
      </w:pPr>
      <w:r>
        <w:rPr>
          <w:rFonts w:ascii="Verdana" w:hAnsi="Verdana" w:cs="Verdana" w:eastAsia="Verdana"/>
          <w:color w:val="auto"/>
          <w:spacing w:val="0"/>
          <w:position w:val="0"/>
          <w:sz w:val="20"/>
          <w:u w:val="single"/>
          <w:shd w:fill="auto" w:val="clear"/>
        </w:rPr>
        <w:t xml:space="preserve">BRM is a modern .Net Core (.Net 5) Server Application. </w:t>
      </w:r>
    </w:p>
    <w:p>
      <w:pPr>
        <w:numPr>
          <w:ilvl w:val="0"/>
          <w:numId w:val="3"/>
        </w:numPr>
        <w:spacing w:before="120" w:after="120" w:line="360"/>
        <w:ind w:right="0" w:left="360" w:hanging="360"/>
        <w:jc w:val="both"/>
        <w:rPr>
          <w:rFonts w:ascii="Verdana" w:hAnsi="Verdana" w:cs="Verdana" w:eastAsia="Verdana"/>
          <w:color w:val="auto"/>
          <w:spacing w:val="0"/>
          <w:position w:val="0"/>
          <w:sz w:val="20"/>
          <w:u w:val="single"/>
          <w:shd w:fill="auto" w:val="clear"/>
        </w:rPr>
      </w:pPr>
      <w:r>
        <w:rPr>
          <w:rFonts w:ascii="Verdana" w:hAnsi="Verdana" w:cs="Verdana" w:eastAsia="Verdana"/>
          <w:color w:val="auto"/>
          <w:spacing w:val="0"/>
          <w:position w:val="0"/>
          <w:sz w:val="20"/>
          <w:u w:val="single"/>
          <w:shd w:fill="auto" w:val="clear"/>
        </w:rPr>
        <w:t xml:space="preserve">The web pages uses Bootstrap 5 css and does not have any further libraries or third party component dependencies. </w:t>
      </w:r>
    </w:p>
    <w:p>
      <w:pPr>
        <w:numPr>
          <w:ilvl w:val="0"/>
          <w:numId w:val="3"/>
        </w:numPr>
        <w:spacing w:before="120" w:after="120" w:line="360"/>
        <w:ind w:right="0" w:left="36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u w:val="single"/>
          <w:shd w:fill="auto" w:val="clear"/>
        </w:rPr>
        <w:t xml:space="preserve">Depends on .Net Core Hosting Bundle for deployment.</w:t>
      </w:r>
    </w:p>
    <w:p>
      <w:pPr>
        <w:numPr>
          <w:ilvl w:val="0"/>
          <w:numId w:val="3"/>
        </w:numPr>
        <w:spacing w:before="120" w:after="120" w:line="360"/>
        <w:ind w:right="0" w:left="36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BRM Security is controlled by Active Directory</w:t>
      </w:r>
    </w:p>
    <w:p>
      <w:pPr>
        <w:numPr>
          <w:ilvl w:val="0"/>
          <w:numId w:val="3"/>
        </w:numPr>
        <w:spacing w:before="120" w:after="120" w:line="360"/>
        <w:ind w:right="0" w:left="36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The System comprises of 4 Projects:</w:t>
      </w:r>
    </w:p>
    <w:p>
      <w:pPr>
        <w:numPr>
          <w:ilvl w:val="0"/>
          <w:numId w:val="3"/>
        </w:numPr>
        <w:spacing w:before="120" w:after="120" w:line="360"/>
        <w:ind w:right="0" w:left="108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Sassa.BRM </w:t>
      </w: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Main system SPA</w:t>
      </w:r>
    </w:p>
    <w:p>
      <w:pPr>
        <w:numPr>
          <w:ilvl w:val="0"/>
          <w:numId w:val="3"/>
        </w:numPr>
        <w:spacing w:before="120" w:after="120" w:line="360"/>
        <w:ind w:right="0" w:left="108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Sassa.Data </w:t>
      </w: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Datalayer using EntityFramework with an Oracle connector.</w:t>
      </w:r>
    </w:p>
    <w:p>
      <w:pPr>
        <w:numPr>
          <w:ilvl w:val="0"/>
          <w:numId w:val="3"/>
        </w:numPr>
        <w:spacing w:before="120" w:after="120" w:line="360"/>
        <w:ind w:right="0" w:left="108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Razor.Components </w:t>
      </w: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Custom UI components used on the Website (Pager, Tooltip etc.)</w:t>
      </w:r>
    </w:p>
    <w:p>
      <w:pPr>
        <w:numPr>
          <w:ilvl w:val="0"/>
          <w:numId w:val="3"/>
        </w:numPr>
        <w:spacing w:before="120" w:after="120" w:line="360"/>
        <w:ind w:right="0" w:left="108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Sassa.Barcoder </w:t>
      </w: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Creates SVG barcodes and QR Codes used in the system</w:t>
      </w:r>
    </w:p>
    <w:p>
      <w:pPr>
        <w:spacing w:before="120" w:after="120" w:line="360"/>
        <w:ind w:right="0" w:left="360" w:firstLine="0"/>
        <w:jc w:val="both"/>
        <w:rPr>
          <w:rFonts w:ascii="Verdana" w:hAnsi="Verdana" w:cs="Verdana" w:eastAsia="Verdana"/>
          <w:color w:val="auto"/>
          <w:spacing w:val="0"/>
          <w:position w:val="0"/>
          <w:sz w:val="20"/>
          <w:shd w:fill="auto" w:val="clear"/>
        </w:rPr>
      </w:pPr>
    </w:p>
    <w:p>
      <w:pPr>
        <w:keepNext w:val="true"/>
        <w:numPr>
          <w:ilvl w:val="0"/>
          <w:numId w:val="7"/>
        </w:numPr>
        <w:spacing w:before="240" w:after="240" w:line="240"/>
        <w:ind w:right="0" w:left="709" w:hanging="709"/>
        <w:jc w:val="both"/>
        <w:rPr>
          <w:rFonts w:ascii="Verdana" w:hAnsi="Verdana" w:cs="Verdana" w:eastAsia="Verdana"/>
          <w:b/>
          <w:color w:val="auto"/>
          <w:spacing w:val="0"/>
          <w:position w:val="0"/>
          <w:sz w:val="22"/>
          <w:shd w:fill="FFFFFF" w:val="clear"/>
        </w:rPr>
      </w:pPr>
      <w:r>
        <w:rPr>
          <w:rFonts w:ascii="Verdana" w:hAnsi="Verdana" w:cs="Verdana" w:eastAsia="Verdana"/>
          <w:b/>
          <w:color w:val="auto"/>
          <w:spacing w:val="0"/>
          <w:position w:val="0"/>
          <w:sz w:val="22"/>
          <w:shd w:fill="FFFFFF" w:val="clear"/>
        </w:rPr>
        <w:t xml:space="preserve"> Sassa.BRM</w:t>
      </w:r>
    </w:p>
    <w:p>
      <w:pPr>
        <w:keepNext w:val="true"/>
        <w:numPr>
          <w:ilvl w:val="0"/>
          <w:numId w:val="7"/>
        </w:numPr>
        <w:spacing w:before="240" w:after="240" w:line="240"/>
        <w:ind w:right="0" w:left="720" w:hanging="720"/>
        <w:jc w:val="both"/>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Services</w:t>
      </w:r>
    </w:p>
    <w:p>
      <w:pPr>
        <w:numPr>
          <w:ilvl w:val="0"/>
          <w:numId w:val="7"/>
        </w:numPr>
        <w:spacing w:before="120" w:after="120" w:line="360"/>
        <w:ind w:right="0" w:left="36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18"/>
          <w:shd w:fill="auto" w:val="clear"/>
        </w:rPr>
        <w:t xml:space="preserve">The BRM system implements dependency injection for all components and functions.</w:t>
      </w:r>
    </w:p>
    <w:p>
      <w:pPr>
        <w:numPr>
          <w:ilvl w:val="0"/>
          <w:numId w:val="7"/>
        </w:numPr>
        <w:spacing w:before="120" w:after="120" w:line="360"/>
        <w:ind w:right="0" w:left="360" w:hanging="36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18"/>
          <w:shd w:fill="auto" w:val="clear"/>
        </w:rPr>
        <w:t xml:space="preserve">The following Services are defined in the \Services folder</w:t>
      </w:r>
    </w:p>
    <w:p>
      <w:pPr>
        <w:numPr>
          <w:ilvl w:val="0"/>
          <w:numId w:val="7"/>
        </w:numPr>
        <w:spacing w:before="120" w:after="120" w:line="360"/>
        <w:ind w:right="0" w:left="1080" w:hanging="360"/>
        <w:jc w:val="both"/>
        <w:rPr>
          <w:rFonts w:ascii="Verdana" w:hAnsi="Verdana" w:cs="Verdana" w:eastAsia="Verdana"/>
          <w:color w:val="auto"/>
          <w:spacing w:val="0"/>
          <w:position w:val="0"/>
          <w:sz w:val="20"/>
          <w:shd w:fill="auto" w:val="clear"/>
        </w:rPr>
      </w:pPr>
      <w:r>
        <w:rPr>
          <w:rFonts w:ascii="Verdana" w:hAnsi="Verdana" w:cs="Verdana" w:eastAsia="Verdana"/>
          <w:b/>
          <w:color w:val="004DBB"/>
          <w:spacing w:val="0"/>
          <w:position w:val="0"/>
          <w:sz w:val="18"/>
          <w:shd w:fill="auto" w:val="clear"/>
        </w:rPr>
        <w:t xml:space="preserve">BarCodeService</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 Implements the barcode creation logic.</w:t>
      </w:r>
    </w:p>
    <w:p>
      <w:pPr>
        <w:numPr>
          <w:ilvl w:val="0"/>
          <w:numId w:val="7"/>
        </w:numPr>
        <w:spacing w:before="120" w:after="120" w:line="360"/>
        <w:ind w:right="0" w:left="1080" w:hanging="360"/>
        <w:jc w:val="both"/>
        <w:rPr>
          <w:rFonts w:ascii="Verdana" w:hAnsi="Verdana" w:cs="Verdana" w:eastAsia="Verdana"/>
          <w:color w:val="auto"/>
          <w:spacing w:val="0"/>
          <w:position w:val="0"/>
          <w:sz w:val="20"/>
          <w:shd w:fill="auto" w:val="clear"/>
        </w:rPr>
      </w:pPr>
      <w:r>
        <w:rPr>
          <w:rFonts w:ascii="Verdana" w:hAnsi="Verdana" w:cs="Verdana" w:eastAsia="Verdana"/>
          <w:b/>
          <w:color w:val="004DBB"/>
          <w:spacing w:val="0"/>
          <w:position w:val="0"/>
          <w:sz w:val="18"/>
          <w:shd w:fill="auto" w:val="clear"/>
        </w:rPr>
        <w:t xml:space="preserve">BRMDbService</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 Impliments all the db calls </w:t>
      </w:r>
    </w:p>
    <w:p>
      <w:pPr>
        <w:numPr>
          <w:ilvl w:val="0"/>
          <w:numId w:val="7"/>
        </w:numPr>
        <w:spacing w:before="120" w:after="120" w:line="360"/>
        <w:ind w:right="0" w:left="1800" w:hanging="18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18"/>
          <w:shd w:fill="auto" w:val="clear"/>
        </w:rPr>
        <w:t xml:space="preserve">All business Logic implemented in this Service.</w:t>
      </w:r>
    </w:p>
    <w:p>
      <w:pPr>
        <w:numPr>
          <w:ilvl w:val="0"/>
          <w:numId w:val="7"/>
        </w:numPr>
        <w:spacing w:before="120" w:after="120" w:line="360"/>
        <w:ind w:right="0" w:left="1800" w:hanging="18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18"/>
          <w:shd w:fill="auto" w:val="clear"/>
        </w:rPr>
        <w:t xml:space="preserve">All db calls are async.</w:t>
      </w:r>
    </w:p>
    <w:p>
      <w:pPr>
        <w:numPr>
          <w:ilvl w:val="0"/>
          <w:numId w:val="7"/>
        </w:numPr>
        <w:spacing w:before="120" w:after="120" w:line="360"/>
        <w:ind w:right="0" w:left="1800" w:hanging="180"/>
        <w:jc w:val="both"/>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18"/>
          <w:shd w:fill="auto" w:val="clear"/>
        </w:rPr>
        <w:t xml:space="preserve">Errors are thrown to the UI that will wrap them in a Alert Message.</w:t>
      </w:r>
    </w:p>
    <w:p>
      <w:pPr>
        <w:numPr>
          <w:ilvl w:val="0"/>
          <w:numId w:val="7"/>
        </w:numPr>
        <w:spacing w:before="120" w:after="120" w:line="360"/>
        <w:ind w:right="0" w:left="1080" w:hanging="360"/>
        <w:jc w:val="both"/>
        <w:rPr>
          <w:rFonts w:ascii="Verdana" w:hAnsi="Verdana" w:cs="Verdana" w:eastAsia="Verdana"/>
          <w:color w:val="auto"/>
          <w:spacing w:val="0"/>
          <w:position w:val="0"/>
          <w:sz w:val="20"/>
          <w:shd w:fill="auto" w:val="clear"/>
        </w:rPr>
      </w:pPr>
      <w:r>
        <w:rPr>
          <w:rFonts w:ascii="Verdana" w:hAnsi="Verdana" w:cs="Verdana" w:eastAsia="Verdana"/>
          <w:b/>
          <w:color w:val="004DBB"/>
          <w:spacing w:val="0"/>
          <w:position w:val="0"/>
          <w:sz w:val="20"/>
          <w:shd w:fill="auto" w:val="clear"/>
        </w:rPr>
        <w:t xml:space="preserve">CSService</w:t>
      </w:r>
      <w:r>
        <w:rPr>
          <w:rFonts w:ascii="Verdana" w:hAnsi="Verdana" w:cs="Verdana" w:eastAsia="Verdana"/>
          <w:color w:val="auto"/>
          <w:spacing w:val="0"/>
          <w:position w:val="0"/>
          <w:sz w:val="20"/>
          <w:shd w:fill="auto" w:val="clear"/>
        </w:rPr>
        <w:t xml:space="preserve"> </w:t>
      </w: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Interface with ContentServer to fetch Document Images.</w:t>
      </w:r>
    </w:p>
    <w:p>
      <w:pPr>
        <w:numPr>
          <w:ilvl w:val="0"/>
          <w:numId w:val="7"/>
        </w:numPr>
        <w:spacing w:before="120" w:after="120" w:line="360"/>
        <w:ind w:right="0" w:left="1080" w:hanging="360"/>
        <w:jc w:val="both"/>
        <w:rPr>
          <w:rFonts w:ascii="Verdana" w:hAnsi="Verdana" w:cs="Verdana" w:eastAsia="Verdana"/>
          <w:color w:val="auto"/>
          <w:spacing w:val="0"/>
          <w:position w:val="0"/>
          <w:sz w:val="20"/>
          <w:shd w:fill="auto" w:val="clear"/>
        </w:rPr>
      </w:pPr>
      <w:r>
        <w:rPr>
          <w:rFonts w:ascii="Verdana" w:hAnsi="Verdana" w:cs="Verdana" w:eastAsia="Verdana"/>
          <w:b/>
          <w:color w:val="004DBB"/>
          <w:spacing w:val="0"/>
          <w:position w:val="0"/>
          <w:sz w:val="20"/>
          <w:shd w:fill="auto" w:val="clear"/>
        </w:rPr>
        <w:t xml:space="preserve">EmailClient</w:t>
      </w:r>
      <w:r>
        <w:rPr>
          <w:rFonts w:ascii="Verdana" w:hAnsi="Verdana" w:cs="Verdana" w:eastAsia="Verdana"/>
          <w:color w:val="auto"/>
          <w:spacing w:val="0"/>
          <w:position w:val="0"/>
          <w:sz w:val="20"/>
          <w:shd w:fill="auto" w:val="clear"/>
        </w:rPr>
        <w:t xml:space="preserve"> </w:t>
      </w: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for sending confirmation mails and TDW file requests.</w:t>
      </w:r>
    </w:p>
    <w:p>
      <w:pPr>
        <w:numPr>
          <w:ilvl w:val="0"/>
          <w:numId w:val="7"/>
        </w:numPr>
        <w:spacing w:before="120" w:after="120" w:line="360"/>
        <w:ind w:right="0" w:left="1080" w:hanging="360"/>
        <w:jc w:val="both"/>
        <w:rPr>
          <w:rFonts w:ascii="Verdana" w:hAnsi="Verdana" w:cs="Verdana" w:eastAsia="Verdana"/>
          <w:color w:val="auto"/>
          <w:spacing w:val="0"/>
          <w:position w:val="0"/>
          <w:sz w:val="20"/>
          <w:shd w:fill="auto" w:val="clear"/>
        </w:rPr>
      </w:pPr>
      <w:r>
        <w:rPr>
          <w:rFonts w:ascii="Verdana" w:hAnsi="Verdana" w:cs="Verdana" w:eastAsia="Verdana"/>
          <w:b/>
          <w:color w:val="004DBB"/>
          <w:spacing w:val="0"/>
          <w:position w:val="0"/>
          <w:sz w:val="20"/>
          <w:shd w:fill="auto" w:val="clear"/>
        </w:rPr>
        <w:t xml:space="preserve">MailMessages</w:t>
      </w:r>
      <w:r>
        <w:rPr>
          <w:rFonts w:ascii="Verdana" w:hAnsi="Verdana" w:cs="Verdana" w:eastAsia="Verdana"/>
          <w:color w:val="auto"/>
          <w:spacing w:val="0"/>
          <w:position w:val="0"/>
          <w:sz w:val="20"/>
          <w:shd w:fill="auto" w:val="clear"/>
        </w:rPr>
        <w:t xml:space="preserve"> </w:t>
      </w: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Formats for standard email messages.</w:t>
      </w:r>
    </w:p>
    <w:p>
      <w:pPr>
        <w:numPr>
          <w:ilvl w:val="0"/>
          <w:numId w:val="7"/>
        </w:numPr>
        <w:spacing w:before="120" w:after="120" w:line="360"/>
        <w:ind w:right="0" w:left="1080" w:hanging="360"/>
        <w:jc w:val="both"/>
        <w:rPr>
          <w:rFonts w:ascii="Verdana" w:hAnsi="Verdana" w:cs="Verdana" w:eastAsia="Verdana"/>
          <w:color w:val="auto"/>
          <w:spacing w:val="0"/>
          <w:position w:val="0"/>
          <w:sz w:val="20"/>
          <w:shd w:fill="auto" w:val="clear"/>
        </w:rPr>
      </w:pPr>
      <w:r>
        <w:rPr>
          <w:rFonts w:ascii="Verdana" w:hAnsi="Verdana" w:cs="Verdana" w:eastAsia="Verdana"/>
          <w:b/>
          <w:color w:val="004DBB"/>
          <w:spacing w:val="0"/>
          <w:position w:val="0"/>
          <w:sz w:val="20"/>
          <w:shd w:fill="auto" w:val="clear"/>
        </w:rPr>
        <w:t xml:space="preserve">RawSQLService</w:t>
      </w:r>
      <w:r>
        <w:rPr>
          <w:rFonts w:ascii="Verdana" w:hAnsi="Verdana" w:cs="Verdana" w:eastAsia="Verdana"/>
          <w:color w:val="auto"/>
          <w:spacing w:val="0"/>
          <w:position w:val="0"/>
          <w:sz w:val="20"/>
          <w:shd w:fill="auto" w:val="clear"/>
        </w:rPr>
        <w:t xml:space="preserve"> </w:t>
      </w: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Calls to Socpen data and other ad hoc DB’s.</w:t>
      </w:r>
    </w:p>
    <w:p>
      <w:pPr>
        <w:numPr>
          <w:ilvl w:val="0"/>
          <w:numId w:val="7"/>
        </w:numPr>
        <w:spacing w:before="120" w:after="120" w:line="360"/>
        <w:ind w:right="0" w:left="1080" w:hanging="360"/>
        <w:jc w:val="both"/>
        <w:rPr>
          <w:rFonts w:ascii="Verdana" w:hAnsi="Verdana" w:cs="Verdana" w:eastAsia="Verdana"/>
          <w:color w:val="auto"/>
          <w:spacing w:val="0"/>
          <w:position w:val="0"/>
          <w:sz w:val="20"/>
          <w:shd w:fill="auto" w:val="clear"/>
        </w:rPr>
      </w:pPr>
      <w:r>
        <w:rPr>
          <w:rFonts w:ascii="Verdana" w:hAnsi="Verdana" w:cs="Verdana" w:eastAsia="Verdana"/>
          <w:b/>
          <w:color w:val="004DBB"/>
          <w:spacing w:val="0"/>
          <w:position w:val="0"/>
          <w:sz w:val="20"/>
          <w:shd w:fill="auto" w:val="clear"/>
        </w:rPr>
        <w:t xml:space="preserve">ReportDataService</w:t>
      </w:r>
      <w:r>
        <w:rPr>
          <w:rFonts w:ascii="Verdana" w:hAnsi="Verdana" w:cs="Verdana" w:eastAsia="Verdana"/>
          <w:color w:val="auto"/>
          <w:spacing w:val="0"/>
          <w:position w:val="0"/>
          <w:sz w:val="20"/>
          <w:shd w:fill="auto" w:val="clear"/>
        </w:rPr>
        <w:t xml:space="preserve"> </w:t>
      </w: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SQL used for reports.</w:t>
      </w:r>
    </w:p>
    <w:p>
      <w:pPr>
        <w:numPr>
          <w:ilvl w:val="0"/>
          <w:numId w:val="7"/>
        </w:numPr>
        <w:spacing w:before="120" w:after="120" w:line="360"/>
        <w:ind w:right="0" w:left="1080" w:hanging="360"/>
        <w:jc w:val="both"/>
        <w:rPr>
          <w:rFonts w:ascii="Verdana" w:hAnsi="Verdana" w:cs="Verdana" w:eastAsia="Verdana"/>
          <w:color w:val="auto"/>
          <w:spacing w:val="0"/>
          <w:position w:val="0"/>
          <w:sz w:val="20"/>
          <w:shd w:fill="auto" w:val="clear"/>
        </w:rPr>
      </w:pPr>
      <w:r>
        <w:rPr>
          <w:rFonts w:ascii="Verdana" w:hAnsi="Verdana" w:cs="Verdana" w:eastAsia="Verdana"/>
          <w:b/>
          <w:color w:val="004DBB"/>
          <w:spacing w:val="0"/>
          <w:position w:val="0"/>
          <w:sz w:val="20"/>
          <w:shd w:fill="auto" w:val="clear"/>
        </w:rPr>
        <w:t xml:space="preserve">StaticDataService</w:t>
      </w:r>
      <w:r>
        <w:rPr>
          <w:rFonts w:ascii="Verdana" w:hAnsi="Verdana" w:cs="Verdana" w:eastAsia="Verdana"/>
          <w:color w:val="auto"/>
          <w:spacing w:val="0"/>
          <w:position w:val="0"/>
          <w:sz w:val="20"/>
          <w:shd w:fill="auto" w:val="clear"/>
        </w:rPr>
        <w:t xml:space="preserve"> </w:t>
      </w: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All static data is cached here for access by all clients of the app.</w:t>
      </w:r>
    </w:p>
    <w:p>
      <w:pPr>
        <w:numPr>
          <w:ilvl w:val="0"/>
          <w:numId w:val="7"/>
        </w:numPr>
        <w:spacing w:before="120" w:after="120" w:line="360"/>
        <w:ind w:right="0" w:left="1080" w:hanging="360"/>
        <w:jc w:val="both"/>
        <w:rPr>
          <w:rFonts w:ascii="Verdana" w:hAnsi="Verdana" w:cs="Verdana" w:eastAsia="Verdana"/>
          <w:color w:val="auto"/>
          <w:spacing w:val="0"/>
          <w:position w:val="0"/>
          <w:sz w:val="20"/>
          <w:shd w:fill="auto" w:val="clear"/>
        </w:rPr>
      </w:pPr>
      <w:r>
        <w:rPr>
          <w:rFonts w:ascii="Verdana" w:hAnsi="Verdana" w:cs="Verdana" w:eastAsia="Verdana"/>
          <w:b/>
          <w:color w:val="004DBB"/>
          <w:spacing w:val="0"/>
          <w:position w:val="0"/>
          <w:sz w:val="20"/>
          <w:shd w:fill="auto" w:val="clear"/>
        </w:rPr>
        <w:t xml:space="preserve">SvgRenderer</w:t>
      </w:r>
      <w:r>
        <w:rPr>
          <w:rFonts w:ascii="Verdana" w:hAnsi="Verdana" w:cs="Verdana" w:eastAsia="Verdana"/>
          <w:color w:val="auto"/>
          <w:spacing w:val="0"/>
          <w:position w:val="0"/>
          <w:sz w:val="20"/>
          <w:shd w:fill="auto" w:val="clear"/>
        </w:rPr>
        <w:t xml:space="preserve"> </w:t>
      </w: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Renders SVG components (Barcodes/charts)</w:t>
      </w:r>
    </w:p>
    <w:p>
      <w:pPr>
        <w:numPr>
          <w:ilvl w:val="0"/>
          <w:numId w:val="7"/>
        </w:numPr>
        <w:spacing w:before="120" w:after="120" w:line="360"/>
        <w:ind w:right="0" w:left="1080" w:hanging="360"/>
        <w:jc w:val="both"/>
        <w:rPr>
          <w:rFonts w:ascii="Verdana" w:hAnsi="Verdana" w:cs="Verdana" w:eastAsia="Verdana"/>
          <w:color w:val="auto"/>
          <w:spacing w:val="0"/>
          <w:position w:val="0"/>
          <w:sz w:val="20"/>
          <w:shd w:fill="auto" w:val="clear"/>
        </w:rPr>
      </w:pPr>
      <w:r>
        <w:rPr>
          <w:rFonts w:ascii="Verdana" w:hAnsi="Verdana" w:cs="Verdana" w:eastAsia="Verdana"/>
          <w:b/>
          <w:color w:val="004DBB"/>
          <w:spacing w:val="0"/>
          <w:position w:val="0"/>
          <w:sz w:val="20"/>
          <w:shd w:fill="auto" w:val="clear"/>
        </w:rPr>
        <w:t xml:space="preserve">Timed Service </w:t>
      </w: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An background service that runs on a timer. Currently used to synchronize Kofax scans with the File requests (Picklist Item status)</w:t>
      </w:r>
    </w:p>
    <w:p>
      <w:pPr>
        <w:keepNext w:val="true"/>
        <w:numPr>
          <w:ilvl w:val="0"/>
          <w:numId w:val="7"/>
        </w:numPr>
        <w:spacing w:before="240" w:after="240" w:line="240"/>
        <w:ind w:right="0" w:left="720" w:hanging="720"/>
        <w:jc w:val="both"/>
        <w:rPr>
          <w:rFonts w:ascii="Verdana" w:hAnsi="Verdana" w:cs="Verdana" w:eastAsia="Verdana"/>
          <w:b/>
          <w:color w:val="auto"/>
          <w:spacing w:val="0"/>
          <w:position w:val="0"/>
          <w:sz w:val="18"/>
          <w:shd w:fill="auto" w:val="clear"/>
        </w:rPr>
      </w:pPr>
      <w:r>
        <w:rPr>
          <w:rFonts w:ascii="Verdana" w:hAnsi="Verdana" w:cs="Verdana" w:eastAsia="Verdana"/>
          <w:b/>
          <w:color w:val="auto"/>
          <w:spacing w:val="0"/>
          <w:position w:val="0"/>
          <w:sz w:val="18"/>
          <w:shd w:fill="auto" w:val="clear"/>
        </w:rPr>
        <w:t xml:space="preserve">UI</w:t>
      </w:r>
    </w:p>
    <w:p>
      <w:pPr>
        <w:numPr>
          <w:ilvl w:val="0"/>
          <w:numId w:val="7"/>
        </w:numPr>
        <w:spacing w:before="0" w:after="0" w:line="240"/>
        <w:ind w:right="0" w:left="108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The UI consists of  Pages, Components, Modals and Print pages inn the \Pages folder with the following Structure:</w:t>
      </w:r>
    </w:p>
    <w:p>
      <w:pPr>
        <w:numPr>
          <w:ilvl w:val="0"/>
          <w:numId w:val="7"/>
        </w:numPr>
        <w:spacing w:before="0" w:after="0" w:line="240"/>
        <w:ind w:right="0" w:left="180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Pages</w:t>
      </w:r>
    </w:p>
    <w:p>
      <w:pPr>
        <w:numPr>
          <w:ilvl w:val="0"/>
          <w:numId w:val="7"/>
        </w:numPr>
        <w:spacing w:before="0" w:after="0" w:line="240"/>
        <w:ind w:right="0" w:left="2520" w:hanging="180"/>
        <w:jc w:val="both"/>
        <w:rPr>
          <w:rFonts w:ascii="Verdana" w:hAnsi="Verdana" w:cs="Verdana" w:eastAsia="Verdana"/>
          <w:color w:val="auto"/>
          <w:spacing w:val="0"/>
          <w:position w:val="0"/>
          <w:sz w:val="18"/>
          <w:shd w:fill="auto" w:val="clear"/>
        </w:rPr>
      </w:pPr>
      <w:r>
        <w:rPr>
          <w:rFonts w:ascii="Verdana" w:hAnsi="Verdana" w:cs="Verdana" w:eastAsia="Verdana"/>
          <w:b/>
          <w:color w:val="004DBB"/>
          <w:spacing w:val="0"/>
          <w:position w:val="0"/>
          <w:sz w:val="18"/>
          <w:shd w:fill="auto" w:val="clear"/>
        </w:rPr>
        <w:t xml:space="preserve">Index</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 Main landing page with user info.</w:t>
      </w:r>
    </w:p>
    <w:p>
      <w:pPr>
        <w:numPr>
          <w:ilvl w:val="0"/>
          <w:numId w:val="7"/>
        </w:numPr>
        <w:spacing w:before="0" w:after="0" w:line="240"/>
        <w:ind w:right="0" w:left="2520" w:hanging="180"/>
        <w:jc w:val="both"/>
        <w:rPr>
          <w:rFonts w:ascii="Verdana" w:hAnsi="Verdana" w:cs="Verdana" w:eastAsia="Verdana"/>
          <w:color w:val="auto"/>
          <w:spacing w:val="0"/>
          <w:position w:val="0"/>
          <w:sz w:val="18"/>
          <w:shd w:fill="auto" w:val="clear"/>
        </w:rPr>
      </w:pPr>
      <w:r>
        <w:rPr>
          <w:rFonts w:ascii="Verdana" w:hAnsi="Verdana" w:cs="Verdana" w:eastAsia="Verdana"/>
          <w:b/>
          <w:color w:val="004DBB"/>
          <w:spacing w:val="0"/>
          <w:position w:val="0"/>
          <w:sz w:val="18"/>
          <w:shd w:fill="auto" w:val="clear"/>
        </w:rPr>
        <w:t xml:space="preserve">SearchApplicant</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 Main page for capturing BRM records based on a list of SOCPEN records for an Applicant Id. Creation of the file Coversheet.</w:t>
      </w:r>
    </w:p>
    <w:p>
      <w:pPr>
        <w:numPr>
          <w:ilvl w:val="0"/>
          <w:numId w:val="7"/>
        </w:numPr>
        <w:spacing w:before="0" w:after="0" w:line="240"/>
        <w:ind w:right="0" w:left="2520" w:hanging="180"/>
        <w:jc w:val="both"/>
        <w:rPr>
          <w:rFonts w:ascii="Verdana" w:hAnsi="Verdana" w:cs="Verdana" w:eastAsia="Verdana"/>
          <w:color w:val="auto"/>
          <w:spacing w:val="0"/>
          <w:position w:val="0"/>
          <w:sz w:val="18"/>
          <w:shd w:fill="auto" w:val="clear"/>
        </w:rPr>
      </w:pPr>
      <w:r>
        <w:rPr>
          <w:rFonts w:ascii="Verdana" w:hAnsi="Verdana" w:cs="Verdana" w:eastAsia="Verdana"/>
          <w:b/>
          <w:color w:val="004DBB"/>
          <w:spacing w:val="0"/>
          <w:position w:val="0"/>
          <w:sz w:val="18"/>
          <w:shd w:fill="auto" w:val="clear"/>
        </w:rPr>
        <w:t xml:space="preserve">Batching</w:t>
      </w:r>
    </w:p>
    <w:p>
      <w:pPr>
        <w:numPr>
          <w:ilvl w:val="0"/>
          <w:numId w:val="7"/>
        </w:numPr>
        <w:spacing w:before="0" w:after="0" w:line="240"/>
        <w:ind w:right="0" w:left="324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LOBatch </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 batching.</w:t>
      </w:r>
    </w:p>
    <w:p>
      <w:pPr>
        <w:numPr>
          <w:ilvl w:val="0"/>
          <w:numId w:val="7"/>
        </w:numPr>
        <w:spacing w:before="0" w:after="0" w:line="240"/>
        <w:ind w:right="0" w:left="324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BatchWaybilll </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 Waybill list page</w:t>
      </w:r>
    </w:p>
    <w:p>
      <w:pPr>
        <w:numPr>
          <w:ilvl w:val="0"/>
          <w:numId w:val="7"/>
        </w:numPr>
        <w:spacing w:before="0" w:after="0" w:line="240"/>
        <w:ind w:right="0" w:left="396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TDW Waybill (print dispatch)</w:t>
      </w:r>
    </w:p>
    <w:p>
      <w:pPr>
        <w:numPr>
          <w:ilvl w:val="0"/>
          <w:numId w:val="7"/>
        </w:numPr>
        <w:spacing w:before="0" w:after="0" w:line="240"/>
        <w:ind w:right="0" w:left="396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Receipt</w:t>
      </w:r>
    </w:p>
    <w:p>
      <w:pPr>
        <w:numPr>
          <w:ilvl w:val="0"/>
          <w:numId w:val="7"/>
        </w:numPr>
        <w:spacing w:before="0" w:after="0" w:line="240"/>
        <w:ind w:right="0" w:left="2520" w:hanging="180"/>
        <w:jc w:val="both"/>
        <w:rPr>
          <w:rFonts w:ascii="Verdana" w:hAnsi="Verdana" w:cs="Verdana" w:eastAsia="Verdana"/>
          <w:color w:val="auto"/>
          <w:spacing w:val="0"/>
          <w:position w:val="0"/>
          <w:sz w:val="18"/>
          <w:shd w:fill="auto" w:val="clear"/>
        </w:rPr>
      </w:pPr>
      <w:r>
        <w:rPr>
          <w:rFonts w:ascii="Verdana" w:hAnsi="Verdana" w:cs="Verdana" w:eastAsia="Verdana"/>
          <w:b/>
          <w:color w:val="004DBB"/>
          <w:spacing w:val="0"/>
          <w:position w:val="0"/>
          <w:sz w:val="18"/>
          <w:shd w:fill="auto" w:val="clear"/>
        </w:rPr>
        <w:t xml:space="preserve">EnquiryPage</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 General BRM enquiries over BRM, SOCPEN and TDW data</w:t>
      </w:r>
    </w:p>
    <w:p>
      <w:pPr>
        <w:numPr>
          <w:ilvl w:val="0"/>
          <w:numId w:val="7"/>
        </w:numPr>
        <w:spacing w:before="0" w:after="0" w:line="240"/>
        <w:ind w:right="0" w:left="2520" w:hanging="180"/>
        <w:jc w:val="both"/>
        <w:rPr>
          <w:rFonts w:ascii="Verdana" w:hAnsi="Verdana" w:cs="Verdana" w:eastAsia="Verdana"/>
          <w:color w:val="auto"/>
          <w:spacing w:val="0"/>
          <w:position w:val="0"/>
          <w:sz w:val="18"/>
          <w:shd w:fill="auto" w:val="clear"/>
        </w:rPr>
      </w:pPr>
      <w:r>
        <w:rPr>
          <w:rFonts w:ascii="Verdana" w:hAnsi="Verdana" w:cs="Verdana" w:eastAsia="Verdana"/>
          <w:b/>
          <w:color w:val="004DBB"/>
          <w:spacing w:val="0"/>
          <w:position w:val="0"/>
          <w:sz w:val="18"/>
          <w:shd w:fill="auto" w:val="clear"/>
        </w:rPr>
        <w:t xml:space="preserve">Reboxing</w:t>
      </w:r>
      <w:r>
        <w:rPr>
          <w:rFonts w:ascii="Verdana" w:hAnsi="Verdana" w:cs="Verdana" w:eastAsia="Verdana"/>
          <w:color w:val="auto"/>
          <w:spacing w:val="0"/>
          <w:position w:val="0"/>
          <w:sz w:val="18"/>
          <w:shd w:fill="auto" w:val="clear"/>
        </w:rPr>
        <w:t xml:space="preserve"> - Ready batchs for Scanning and dispatch to TDW</w:t>
      </w:r>
    </w:p>
    <w:p>
      <w:pPr>
        <w:numPr>
          <w:ilvl w:val="0"/>
          <w:numId w:val="7"/>
        </w:numPr>
        <w:spacing w:before="0" w:after="0" w:line="240"/>
        <w:ind w:right="0" w:left="2520" w:hanging="180"/>
        <w:jc w:val="both"/>
        <w:rPr>
          <w:rFonts w:ascii="Verdana" w:hAnsi="Verdana" w:cs="Verdana" w:eastAsia="Verdana"/>
          <w:color w:val="auto"/>
          <w:spacing w:val="0"/>
          <w:position w:val="0"/>
          <w:sz w:val="18"/>
          <w:shd w:fill="auto" w:val="clear"/>
        </w:rPr>
      </w:pPr>
      <w:r>
        <w:rPr>
          <w:rFonts w:ascii="Verdana" w:hAnsi="Verdana" w:cs="Verdana" w:eastAsia="Verdana"/>
          <w:b/>
          <w:color w:val="004DBB"/>
          <w:spacing w:val="0"/>
          <w:position w:val="0"/>
          <w:sz w:val="18"/>
          <w:shd w:fill="auto" w:val="clear"/>
        </w:rPr>
        <w:t xml:space="preserve">FileRequest</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 Requesting files form Contentserver(Digital) or TDW(Physical files)</w:t>
      </w:r>
    </w:p>
    <w:p>
      <w:pPr>
        <w:numPr>
          <w:ilvl w:val="0"/>
          <w:numId w:val="7"/>
        </w:numPr>
        <w:spacing w:before="0" w:after="0" w:line="240"/>
        <w:ind w:right="0" w:left="324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SearchFiles</w:t>
      </w:r>
    </w:p>
    <w:p>
      <w:pPr>
        <w:numPr>
          <w:ilvl w:val="0"/>
          <w:numId w:val="7"/>
        </w:numPr>
        <w:spacing w:before="0" w:after="0" w:line="240"/>
        <w:ind w:right="0" w:left="396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View digital images.</w:t>
      </w:r>
    </w:p>
    <w:p>
      <w:pPr>
        <w:numPr>
          <w:ilvl w:val="0"/>
          <w:numId w:val="7"/>
        </w:numPr>
        <w:spacing w:before="0" w:after="0" w:line="240"/>
        <w:ind w:right="0" w:left="324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ViewRequests</w:t>
      </w:r>
    </w:p>
    <w:p>
      <w:pPr>
        <w:numPr>
          <w:ilvl w:val="0"/>
          <w:numId w:val="7"/>
        </w:numPr>
        <w:spacing w:before="0" w:after="0" w:line="240"/>
        <w:ind w:right="0" w:left="396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List of active file requests</w:t>
      </w:r>
    </w:p>
    <w:p>
      <w:pPr>
        <w:numPr>
          <w:ilvl w:val="0"/>
          <w:numId w:val="7"/>
        </w:numPr>
        <w:spacing w:before="0" w:after="0" w:line="240"/>
        <w:ind w:right="0" w:left="4680" w:hanging="18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Request processing</w:t>
      </w:r>
    </w:p>
    <w:p>
      <w:pPr>
        <w:numPr>
          <w:ilvl w:val="0"/>
          <w:numId w:val="7"/>
        </w:numPr>
        <w:spacing w:before="0" w:after="0" w:line="240"/>
        <w:ind w:right="0" w:left="3240" w:hanging="36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Picklist status </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 Picklist progress page and manual receipt/return functions.</w:t>
      </w:r>
    </w:p>
    <w:p>
      <w:pPr>
        <w:numPr>
          <w:ilvl w:val="0"/>
          <w:numId w:val="7"/>
        </w:numPr>
        <w:spacing w:before="0" w:after="0" w:line="240"/>
        <w:ind w:right="0" w:left="2520" w:hanging="180"/>
        <w:jc w:val="both"/>
        <w:rPr>
          <w:rFonts w:ascii="Verdana" w:hAnsi="Verdana" w:cs="Verdana" w:eastAsia="Verdana"/>
          <w:color w:val="auto"/>
          <w:spacing w:val="0"/>
          <w:position w:val="0"/>
          <w:sz w:val="18"/>
          <w:shd w:fill="auto" w:val="clear"/>
        </w:rPr>
      </w:pPr>
      <w:r>
        <w:rPr>
          <w:rFonts w:ascii="Verdana" w:hAnsi="Verdana" w:cs="Verdana" w:eastAsia="Verdana"/>
          <w:b/>
          <w:color w:val="004DBB"/>
          <w:spacing w:val="0"/>
          <w:position w:val="0"/>
          <w:sz w:val="18"/>
          <w:shd w:fill="auto" w:val="clear"/>
        </w:rPr>
        <w:t xml:space="preserve">ReportPage</w:t>
      </w:r>
      <w:r>
        <w:rPr>
          <w:rFonts w:ascii="Verdana" w:hAnsi="Verdana" w:cs="Verdana" w:eastAsia="Verdana"/>
          <w:color w:val="auto"/>
          <w:spacing w:val="0"/>
          <w:position w:val="0"/>
          <w:sz w:val="18"/>
          <w:shd w:fill="auto" w:val="clear"/>
        </w:rPr>
        <w:t xml:space="preserve"> </w:t>
      </w:r>
      <w:r>
        <w:rPr>
          <w:rFonts w:ascii="Verdana" w:hAnsi="Verdana" w:cs="Verdana" w:eastAsia="Verdana"/>
          <w:color w:val="auto"/>
          <w:spacing w:val="0"/>
          <w:position w:val="0"/>
          <w:sz w:val="18"/>
          <w:shd w:fill="auto" w:val="clear"/>
        </w:rPr>
        <w:t xml:space="preserve">–</w:t>
      </w:r>
      <w:r>
        <w:rPr>
          <w:rFonts w:ascii="Verdana" w:hAnsi="Verdana" w:cs="Verdana" w:eastAsia="Verdana"/>
          <w:color w:val="auto"/>
          <w:spacing w:val="0"/>
          <w:position w:val="0"/>
          <w:sz w:val="18"/>
          <w:shd w:fill="auto" w:val="clear"/>
        </w:rPr>
        <w:t xml:space="preserve"> Report request page. All report are prepared async and saved to the report download folder.</w:t>
      </w:r>
    </w:p>
    <w:p>
      <w:pPr>
        <w:numPr>
          <w:ilvl w:val="0"/>
          <w:numId w:val="7"/>
        </w:numPr>
        <w:spacing w:before="0" w:after="0" w:line="240"/>
        <w:ind w:right="0" w:left="2520" w:hanging="18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Destruction - Destruction Process</w:t>
      </w:r>
    </w:p>
    <w:p>
      <w:pPr>
        <w:numPr>
          <w:ilvl w:val="0"/>
          <w:numId w:val="7"/>
        </w:numPr>
        <w:spacing w:before="0" w:after="0" w:line="240"/>
        <w:ind w:right="0" w:left="2880" w:hanging="18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Exclusions - Capture Id's to be excluded</w:t>
      </w:r>
    </w:p>
    <w:p>
      <w:pPr>
        <w:numPr>
          <w:ilvl w:val="0"/>
          <w:numId w:val="7"/>
        </w:numPr>
        <w:spacing w:before="0" w:after="0" w:line="240"/>
        <w:ind w:right="0" w:left="2880" w:hanging="18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Approval - Stakeholders to approve each region's Exclusions to be complete.</w:t>
      </w:r>
    </w:p>
    <w:p>
      <w:pPr>
        <w:numPr>
          <w:ilvl w:val="0"/>
          <w:numId w:val="7"/>
        </w:numPr>
        <w:spacing w:before="0" w:after="0" w:line="240"/>
        <w:ind w:right="0" w:left="2880" w:hanging="180"/>
        <w:jc w:val="both"/>
        <w:rPr>
          <w:rFonts w:ascii="Verdana" w:hAnsi="Verdana" w:cs="Verdana" w:eastAsia="Verdana"/>
          <w:color w:val="auto"/>
          <w:spacing w:val="0"/>
          <w:position w:val="0"/>
          <w:sz w:val="18"/>
          <w:shd w:fill="auto" w:val="clear"/>
        </w:rPr>
      </w:pPr>
      <w:r>
        <w:rPr>
          <w:rFonts w:ascii="Verdana" w:hAnsi="Verdana" w:cs="Verdana" w:eastAsia="Verdana"/>
          <w:color w:val="auto"/>
          <w:spacing w:val="0"/>
          <w:position w:val="0"/>
          <w:sz w:val="18"/>
          <w:shd w:fill="auto" w:val="clear"/>
        </w:rPr>
        <w:t xml:space="preserve">Export Destruction list - For use by TDW in the destruction process.</w:t>
      </w:r>
    </w:p>
    <w:p>
      <w:pPr>
        <w:spacing w:before="0" w:after="0" w:line="240"/>
        <w:ind w:right="0" w:left="0" w:firstLine="0"/>
        <w:jc w:val="both"/>
        <w:rPr>
          <w:rFonts w:ascii="Verdana" w:hAnsi="Verdana" w:cs="Verdana" w:eastAsia="Verdana"/>
          <w:color w:val="auto"/>
          <w:spacing w:val="0"/>
          <w:position w:val="0"/>
          <w:sz w:val="18"/>
          <w:shd w:fill="auto"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Copilot:</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Sassa.Brm Technical Overview</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Table of Contents</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1. [Project Overview](#project-overview)</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2. [Architecture](#architecture)</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3. [Key Components](#key-components)</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4. [Dependencies](#dependencies)</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5. [Logging](#logging)</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6. [Build &amp; Deployment](#build--deployment)</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7. [Best Practices](#best-practices)</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Project Overview</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**Sassa.Brm** is a Blazor-based web application targeting .NET 9.0. It is designed for the South African Social Security Agency (SASSA) to manage, process, and report on BRM (Business Resource Management) data. The application leverages modern .NET technologies, Entity Framework Core, and integrates with various internal and external services.</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Architecture</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**Frontend:** Blazor (Server-side), using Razor components for UI.</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**Backend:** ASP.NET Core, Entity Framework Core for data access.</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**Service Integration:** WCF (via Connected Services), Oracle DB (via Oracle.ManagedDataAccess), and custom service libraries.</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**Logging:** Serilog for structured file and console logging.</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**Authentication:** Windows Authentication (Negotiate).</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Project Structure</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**Components:** UI logic and rendering (Razor files).</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**Services:** Business logic, data access, and integration with external systems.</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**Helpers:** Utility classes for authentication, logging, etc.</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**Data:** Entity models and view models.</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Key Components</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**Blazor Components:**  </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UI elements for data capture, reporting, and user interaction (e.g., `FileCaptureSocpen.razor`, `TdwDispatchHistory.razor`).</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**Services:**  </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 `CSService`: Handles Content Server document management and integration.</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 `ApplicationService`: Business logic for application validation and BRM record management.</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 `SessionService`, `ReportDataService`, `TdwBatchService`: Support user session, reporting, and batch operations.</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**Helpers:**  </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 `WindowsAuthenticationStateProvider`: Integrates Windows authentication with Blazor.</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 `Log`: (Legacy) JSON file-based logging utility.</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Dependencies</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NuGet Packages</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`Microsoft.AspNetCore.Components.QuickGrid` (UI grid)</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`Microsoft.EntityFrameworkCore.Relational` (EF Core)</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`Serilog`, `Serilog.AspNetCore`, `Serilog.Sinks.File`, `Serilog.Sinks.Console` (Logging)</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`Oracle.ManagedDataAccess.Client` (Oracle DB)</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`PDFsharp` (PDF generation)</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`System.ServiceModel.*` (WCF support)</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Project References</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`Sassa.Brm.Common`, `Sassa.BRM.Data`, `Sassa.Barcoder`, `Sassa.CsService`, `Sassa.PdfServices`, `Sassa.QrCoder`, `Sassa.Socpen.Data`, `razor.Components`</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Logging</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**Provider:** Serilog (configured in `Program.cs`)</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**Sinks:** File (rolling daily logs in `Logs/app-.log`), Console</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**Usage:** Inject `ILogger&lt;T&gt;` into services/components for structured logging.</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 **Legacy:** A custom `Log` class exists but is superseded by Serilog.</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r>
        <w:rPr>
          <w:rFonts w:ascii="Verdana" w:hAnsi="Verdana" w:cs="Verdana" w:eastAsia="Verdana"/>
          <w:b/>
          <w:color w:val="FFFFFF"/>
          <w:spacing w:val="0"/>
          <w:position w:val="0"/>
          <w:sz w:val="22"/>
          <w:shd w:fill="000000" w:val="clear"/>
        </w:rPr>
        <w:t xml:space="preserve">**Sample Serilog Setup:**</w:t>
      </w: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p>
      <w:pPr>
        <w:keepNext w:val="true"/>
        <w:spacing w:before="240" w:after="240" w:line="240"/>
        <w:ind w:right="0" w:left="0" w:firstLine="0"/>
        <w:jc w:val="both"/>
        <w:rPr>
          <w:rFonts w:ascii="Verdana" w:hAnsi="Verdana" w:cs="Verdana" w:eastAsia="Verdana"/>
          <w:b/>
          <w:color w:val="FFFFFF"/>
          <w:spacing w:val="0"/>
          <w:position w:val="0"/>
          <w:sz w:val="22"/>
          <w:shd w:fill="000000"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