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1032192875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</w:t>
      </w:r>
      <w:r>
        <w:t xml:space="preserve"> </w:t>
      </w:r>
      <w:r>
        <w:t xml:space="preserve">Необходимо разработать приложение, 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 P2 при известном ключе.</w:t>
      </w:r>
    </w:p>
    <w:p>
      <w:pPr>
        <w:pStyle w:val="BodyText"/>
      </w:pPr>
      <w:r>
        <w:t xml:space="preserve">Для этого у меня есть функция позволяющая зашифровывать данные с помощью сообщения и ключа fig. 1.</w:t>
      </w:r>
    </w:p>
    <w:p>
      <w:pPr>
        <w:pStyle w:val="CaptionedFigure"/>
      </w:pPr>
      <w:bookmarkStart w:id="24" w:name="fig:1"/>
      <w:r>
        <w:drawing>
          <wp:inline>
            <wp:extent cx="4687503" cy="1886551"/>
            <wp:effectExtent b="0" l="0" r="0" t="0"/>
            <wp:docPr descr="Figure 1: encrypt_fuction" title="" id="22" name="Picture"/>
            <a:graphic>
              <a:graphicData uri="http://schemas.openxmlformats.org/drawingml/2006/picture">
                <pic:pic>
                  <pic:nvPicPr>
                    <pic:cNvPr descr="pics/1_encrypt_fun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encrypt_fuction</w:t>
      </w:r>
    </w:p>
    <w:p>
      <w:pPr>
        <w:pStyle w:val="BodyText"/>
      </w:pPr>
      <w:r>
        <w:t xml:space="preserve">Далее я создал функцию для того, чтобы расщифровывать сообщения с помощью сообщения и ключа fig. 2.</w:t>
      </w:r>
    </w:p>
    <w:p>
      <w:pPr>
        <w:pStyle w:val="CaptionedFigure"/>
      </w:pPr>
      <w:bookmarkStart w:id="28" w:name="fig:2"/>
      <w:r>
        <w:drawing>
          <wp:inline>
            <wp:extent cx="4466122" cy="1896176"/>
            <wp:effectExtent b="0" l="0" r="0" t="0"/>
            <wp:docPr descr="Figure 2: decrypt_func" title="" id="26" name="Picture"/>
            <a:graphic>
              <a:graphicData uri="http://schemas.openxmlformats.org/drawingml/2006/picture">
                <pic:pic>
                  <pic:nvPicPr>
                    <pic:cNvPr descr="pics/2_decrypt_fun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decrypt_func</w:t>
      </w:r>
    </w:p>
    <w:p>
      <w:pPr>
        <w:pStyle w:val="BodyText"/>
      </w:pPr>
      <w:r>
        <w:t xml:space="preserve">Затем создал функцию получения ключа fig. 3.</w:t>
      </w:r>
    </w:p>
    <w:p>
      <w:pPr>
        <w:pStyle w:val="CaptionedFigure"/>
      </w:pPr>
      <w:bookmarkStart w:id="32" w:name="fig:3"/>
      <w:r>
        <w:drawing>
          <wp:inline>
            <wp:extent cx="4764505" cy="1953928"/>
            <wp:effectExtent b="0" l="0" r="0" t="0"/>
            <wp:docPr descr="Figure 3: get_key" title="" id="30" name="Picture"/>
            <a:graphic>
              <a:graphicData uri="http://schemas.openxmlformats.org/drawingml/2006/picture">
                <pic:pic>
                  <pic:nvPicPr>
                    <pic:cNvPr descr="pics/3_get_key_fun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get_key</w:t>
      </w:r>
    </w:p>
    <w:p>
      <w:pPr>
        <w:pStyle w:val="BodyText"/>
      </w:pPr>
      <w:r>
        <w:t xml:space="preserve">Создал функцию получения расшифрованного сообщения без ключа fig. 4</w:t>
      </w:r>
    </w:p>
    <w:p>
      <w:pPr>
        <w:pStyle w:val="CaptionedFigure"/>
      </w:pPr>
      <w:bookmarkStart w:id="36" w:name="fig:4"/>
      <w:r>
        <w:drawing>
          <wp:inline>
            <wp:extent cx="5334000" cy="1444011"/>
            <wp:effectExtent b="0" l="0" r="0" t="0"/>
            <wp:docPr descr="Figure 4: decrypt_without_key" title="" id="34" name="Picture"/>
            <a:graphic>
              <a:graphicData uri="http://schemas.openxmlformats.org/drawingml/2006/picture">
                <pic:pic>
                  <pic:nvPicPr>
                    <pic:cNvPr descr="pics/4_get_encrypt2_without_ke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decrypt_without_key</w:t>
      </w:r>
    </w:p>
    <w:p>
      <w:pPr>
        <w:pStyle w:val="BodyText"/>
      </w:pPr>
      <w:r>
        <w:t xml:space="preserve">Остальное в программе отвечает за вывод полученных результатов fig. 5</w:t>
      </w:r>
    </w:p>
    <w:p>
      <w:pPr>
        <w:pStyle w:val="CaptionedFigure"/>
      </w:pPr>
      <w:bookmarkStart w:id="40" w:name="fig:5"/>
      <w:r>
        <w:drawing>
          <wp:inline>
            <wp:extent cx="5334000" cy="2906172"/>
            <wp:effectExtent b="0" l="0" r="0" t="0"/>
            <wp:docPr descr="Figure 5: output_prog" title="" id="38" name="Picture"/>
            <a:graphic>
              <a:graphicData uri="http://schemas.openxmlformats.org/drawingml/2006/picture">
                <pic:pic>
                  <pic:nvPicPr>
                    <pic:cNvPr descr="pics/5_output_prog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output_prog</w:t>
      </w:r>
    </w:p>
    <w:p>
      <w:pPr>
        <w:pStyle w:val="BodyText"/>
      </w:pPr>
      <w:r>
        <w:t xml:space="preserve">Получаю вывод программы, где мы видим, что мы смогли расшифровать сообщение без знаний ключа fig. 6</w:t>
      </w:r>
    </w:p>
    <w:p>
      <w:pPr>
        <w:pStyle w:val="CaptionedFigure"/>
      </w:pPr>
      <w:bookmarkStart w:id="44" w:name="fig:6"/>
      <w:r>
        <w:drawing>
          <wp:inline>
            <wp:extent cx="4860757" cy="2723949"/>
            <wp:effectExtent b="0" l="0" r="0" t="0"/>
            <wp:docPr descr="Figure 6: console_output" title="" id="42" name="Picture"/>
            <a:graphic>
              <a:graphicData uri="http://schemas.openxmlformats.org/drawingml/2006/picture">
                <pic:pic>
                  <pic:nvPicPr>
                    <pic:cNvPr descr="pics/6_output_consol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console_output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6"/>
    <w:bookmarkStart w:id="4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№8</dc:title>
  <dc:creator>Терентьев Егор Дмитриевич 1032192875</dc:creator>
  <dc:language>ru-RU</dc:language>
  <cp:keywords/>
  <dcterms:created xsi:type="dcterms:W3CDTF">2022-10-20T18:09:54Z</dcterms:created>
  <dcterms:modified xsi:type="dcterms:W3CDTF">2022-10-20T18:09:54Z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НФИбд-01-19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