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2.png" ContentType="image/png"/>
  <Override PartName="/word/media/image7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4362940"/>
          <w:bookmarkStart w:id="1" w:name="_Toc28335183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Решение нелинейного уравнения или системы нелинейных уравнений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Метод секщих для системы нелинейных уравнений 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-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2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а-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708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ТЕСТЫ</w:t>
              <w:tab/>
              <w:t>6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214_2721221726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5. ОЦЕНКА ТОЧНОСТИ ПОЛУЧЕННОГО РЕШЕНИЯ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система</m:t>
        </m:r>
        <m:r>
          <w:rPr>
            <w:rFonts w:ascii="Cambria Math" w:hAnsi="Cambria Math"/>
          </w:rPr>
          <m:t xml:space="preserve">нелинейных</m:t>
        </m:r>
        <m:r>
          <w:rPr>
            <w:rFonts w:ascii="Cambria Math" w:hAnsi="Cambria Math"/>
          </w:rPr>
          <m:t xml:space="preserve">уравнений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малая</m:t>
          </m:r>
          <m:r>
            <w:rPr>
              <w:rFonts w:ascii="Cambria Math" w:hAnsi="Cambria Math"/>
            </w:rPr>
            <m:t xml:space="preserve">величина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числу</m:t>
          </m:r>
          <m:r>
            <w:rPr>
              <w:rFonts w:ascii="Cambria Math" w:hAnsi="Cambria Math"/>
            </w:rPr>
            <m:t xml:space="preserve">итераций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малости</m:t>
          </m:r>
          <m:r>
            <w:rPr>
              <w:rFonts w:ascii="Cambria Math" w:hAnsi="Cambria Math"/>
            </w:rPr>
            <m:t xml:space="preserve">двух</m:t>
          </m:r>
          <m:r>
            <w:rPr>
              <w:rFonts w:ascii="Cambria Math" w:hAnsi="Cambria Math"/>
            </w:rPr>
            <m:t xml:space="preserve">соседних</m:t>
          </m:r>
          <m:r>
            <w:rPr>
              <w:rFonts w:ascii="Cambria Math" w:hAnsi="Cambria Math"/>
            </w:rPr>
            <m:t xml:space="preserve">приближений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начальное</m:t>
          </m:r>
          <m:r>
            <w:rPr>
              <w:rFonts w:ascii="Cambria Math" w:hAnsi="Cambria Math"/>
            </w:rPr>
            <m:t xml:space="preserve">приближение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Шаги метода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секущих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γ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d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Г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{"/>
                  <m:endChr m:val="}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</m:t>
                      </m:r>
                    </m:sub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</m:sub>
            <m:sup>
              <m:r>
                <w:rPr>
                  <w:rFonts w:ascii="Cambria Math" w:hAnsi="Cambria Math"/>
                </w:rPr>
                <m:t xml:space="preserve">s</m:t>
              </m:r>
            </m:sup>
          </m:sSubSup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bSup>
          <m:r>
            <w:rPr>
              <w:rFonts w:ascii="Cambria Math" w:hAnsi="Cambria Math"/>
            </w:rPr>
            <m:t xml:space="preserve">≈</m:t>
          </m:r>
          <m:sSubSup>
            <m:e>
              <m:r>
                <w:rPr>
                  <w:rFonts w:ascii="Cambria Math" w:hAnsi="Cambria Math"/>
                </w:rPr>
                <m:t xml:space="preserve">Г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bSup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bSup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0_4131984138"/>
      <w:bookmarkEnd w:id="6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Матрица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3825" cy="1025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Матрица </w:t>
      </w: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995" cy="10496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sup>
          </m:sSup>
        </m:oMath>
      </m:oMathPara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</m:sup>
          </m:sSup>
        </m:oMath>
      </m:oMathPara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2_4131984138"/>
      <w:bookmarkEnd w:id="7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8045" cy="27520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8330" cy="50057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8" w:name="__RefHeading___Toc560_4131984138"/>
      <w:bookmarkEnd w:id="8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РЕЗУЛЬТАТЫ И ТЕСТЫ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3420" cy="24015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bookmarkStart w:id="9" w:name="__RefHeading___Toc214_2721221726"/>
      <w:bookmarkEnd w:id="9"/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 ОЦЕНКА ТОЧНОСТИ ПОЛУЧЕННОГО РЕШЕНИЯ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9110" cy="1167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spacing w:before="0" w:after="140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7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LibreOffice/7.1.2.2$Linux_X86_64 LibreOffice_project/5751006d328844ba3fa6124ed263bbf122f0788a</Application>
  <AppVersion>15.0000</AppVersion>
  <Pages>7</Pages>
  <Words>123</Words>
  <Characters>1172</Characters>
  <CharactersWithSpaces>1359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2021-04-03T19:56:16Z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