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PingFang SC"/>
          <w:b/>
          <w:color w:val="1B1E5F"/>
          <w:sz w:val="48"/>
        </w:rPr>
        <w:t xml:space="preserve">知径 </w:t>
      </w:r>
      <w:r>
        <w:rPr>
          <w:rFonts w:ascii="Calibri" w:hAnsi="Calibri" w:eastAsia="PingFang SC"/>
          <w:b/>
          <w:color w:val="1B1E5F"/>
          <w:sz w:val="44"/>
        </w:rPr>
        <w:t>Knowvia</w:t>
      </w:r>
    </w:p>
    <w:p>
      <w:pPr>
        <w:spacing w:before="0" w:after="40" w:line="240" w:lineRule="auto"/>
      </w:pPr>
      <w:r>
        <w:rPr>
          <w:rFonts w:ascii="Calibri" w:hAnsi="Calibri" w:eastAsia="PingFang SC"/>
          <w:b/>
          <w:color w:val="1B1E5F"/>
          <w:sz w:val="25"/>
        </w:rPr>
        <w:t>让知识成为路径。</w:t>
      </w:r>
      <w:r>
        <w:rPr>
          <w:rFonts w:ascii="Calibri" w:hAnsi="Calibri" w:eastAsia="PingFang SC"/>
          <w:b w:val="0"/>
          <w:color w:val="6B7280"/>
          <w:sz w:val="18"/>
        </w:rPr>
        <w:t xml:space="preserve">  Where knowledge becomes your path.</w:t>
      </w:r>
    </w:p>
    <w:p>
      <w:pPr>
        <w:spacing w:before="0" w:after="100" w:line="240" w:lineRule="auto"/>
      </w:pPr>
      <w:r>
        <w:rPr>
          <w:rFonts w:ascii="Calibri" w:hAnsi="Calibri" w:eastAsia="PingFang SC"/>
          <w:b w:val="0"/>
          <w:color w:val="449CFF"/>
          <w:sz w:val="17"/>
        </w:rPr>
        <w:t xml:space="preserve">知行星舱 StarCabin AI 旗下知识学习产品线  |  </w:t>
      </w:r>
      <w:r>
        <w:rPr>
          <w:rFonts w:ascii="Calibri" w:hAnsi="Calibri" w:eastAsia="PingFang SC"/>
          <w:b/>
          <w:color w:val="21C7C2"/>
          <w:sz w:val="17"/>
        </w:rPr>
        <w:t>长期储备 · 暂缓重开发</w:t>
      </w:r>
    </w:p>
    <w:p>
      <w:pPr>
        <w:spacing w:before="20" w:after="80" w:line="252" w:lineRule="auto"/>
        <w:ind w:left="144" w:right="144"/>
        <w:shd w:fill="E6FAF7"/>
      </w:pPr>
      <w:r>
        <w:rPr>
          <w:rFonts w:ascii="Calibri" w:hAnsi="Calibri" w:eastAsia="PingFang SC"/>
          <w:b/>
          <w:color w:val="1B1E5F"/>
          <w:sz w:val="18"/>
        </w:rPr>
        <w:t>知径 Knowvia 是知行星舱旗下的 AI 阅读与知识卡片工具，帮助学习者将文献、网页、课程材料和笔记转化为结构化知识卡片、学习路径与可复用的知识资产。</w:t>
      </w:r>
    </w:p>
    <w:p>
      <w:pPr>
        <w:spacing w:before="80" w:after="40" w:line="240" w:lineRule="auto"/>
      </w:pPr>
      <w:r>
        <w:rPr>
          <w:rFonts w:ascii="Calibri" w:hAnsi="Calibri" w:eastAsia="PingFang SC"/>
          <w:b/>
          <w:color w:val="1B1E5F"/>
          <w:sz w:val="18"/>
        </w:rPr>
        <w:t>01  产品矩阵中的角色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85" w:type="dxa"/>
      </w:tblPr>
      <w:tblGrid>
        <w:gridCol w:w="2232"/>
        <w:gridCol w:w="2376"/>
        <w:gridCol w:w="1440"/>
        <w:gridCol w:w="4320"/>
      </w:tblGrid>
      <w:tr>
        <w:trPr>
          <w:tblHeader w:val="true"/>
        </w:trPr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产品</w:t>
            </w:r>
          </w:p>
        </w:tc>
        <w:tc>
          <w:tcPr>
            <w:tcW w:type="dxa" w:w="2376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产品线</w:t>
            </w:r>
          </w:p>
        </w:tc>
        <w:tc>
          <w:tcPr>
            <w:tcW w:type="dxa" w:w="144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优先级</w:t>
            </w:r>
          </w:p>
        </w:tc>
        <w:tc>
          <w:tcPr>
            <w:tcW w:type="dxa" w:w="432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角色</w:t>
            </w:r>
          </w:p>
        </w:tc>
      </w:tr>
      <w:tr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阅衡 ReadScope</w:t>
            </w:r>
          </w:p>
        </w:tc>
        <w:tc>
          <w:tcPr>
            <w:tcW w:type="dxa" w:w="2376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研究型产品线</w:t>
            </w:r>
          </w:p>
        </w:tc>
        <w:tc>
          <w:tcPr>
            <w:tcW w:type="dxa" w:w="144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最高</w:t>
            </w:r>
          </w:p>
        </w:tc>
        <w:tc>
          <w:tcPr>
            <w:tcW w:type="dxa" w:w="432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阅读发展研究系统</w:t>
            </w:r>
          </w:p>
        </w:tc>
      </w:tr>
      <w:tr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一日舱 DayCabin</w:t>
            </w:r>
          </w:p>
        </w:tc>
        <w:tc>
          <w:tcPr>
            <w:tcW w:type="dxa" w:w="2376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副业 MVP 产品线</w:t>
            </w:r>
          </w:p>
        </w:tc>
        <w:tc>
          <w:tcPr>
            <w:tcW w:type="dxa" w:w="144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中高</w:t>
            </w:r>
          </w:p>
        </w:tc>
        <w:tc>
          <w:tcPr>
            <w:tcW w:type="dxa" w:w="432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学业行动与日程管家</w:t>
            </w:r>
          </w:p>
        </w:tc>
      </w:tr>
      <w:tr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知径 Knowvia</w:t>
            </w:r>
          </w:p>
        </w:tc>
        <w:tc>
          <w:tcPr>
            <w:tcW w:type="dxa" w:w="2376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知识学习产品线</w:t>
            </w:r>
          </w:p>
        </w:tc>
        <w:tc>
          <w:tcPr>
            <w:tcW w:type="dxa" w:w="144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长期储备</w:t>
            </w:r>
          </w:p>
        </w:tc>
        <w:tc>
          <w:tcPr>
            <w:tcW w:type="dxa" w:w="432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AI 阅读与知识卡片工具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 w:eastAsia="PingFang SC"/>
          <w:b/>
          <w:color w:val="1B1E5F"/>
          <w:sz w:val="17"/>
        </w:rPr>
        <w:t>矩阵表达：</w:t>
      </w:r>
      <w:r>
        <w:rPr>
          <w:rFonts w:ascii="Calibri" w:hAnsi="Calibri" w:eastAsia="PingFang SC"/>
          <w:b w:val="0"/>
          <w:color w:val="6B7280"/>
          <w:sz w:val="17"/>
        </w:rPr>
        <w:t>知径管知识，一日舱管行动，阅衡管阅读发展。</w:t>
      </w:r>
    </w:p>
    <w:p>
      <w:pPr>
        <w:spacing w:before="80" w:after="40" w:line="240" w:lineRule="auto"/>
      </w:pPr>
      <w:r>
        <w:rPr>
          <w:rFonts w:ascii="Calibri" w:hAnsi="Calibri" w:eastAsia="PingFang SC"/>
          <w:b/>
          <w:color w:val="1B1E5F"/>
          <w:sz w:val="18"/>
        </w:rPr>
        <w:t>02  当前边界与极简 MVP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85" w:type="dxa"/>
      </w:tblPr>
      <w:tblGrid>
        <w:gridCol w:w="1944"/>
        <w:gridCol w:w="8424"/>
      </w:tblGrid>
      <w:tr>
        <w:trPr>
          <w:tblHeader w:val="true"/>
        </w:trPr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范围</w:t>
            </w:r>
          </w:p>
        </w:tc>
        <w:tc>
          <w:tcPr>
            <w:tcW w:type="dxa" w:w="842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说明</w:t>
            </w:r>
          </w:p>
        </w:tc>
      </w:tr>
      <w:tr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当前保留</w:t>
            </w:r>
          </w:p>
        </w:tc>
        <w:tc>
          <w:tcPr>
            <w:tcW w:type="dxa" w:w="842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AI 摘要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概念卡 / 观点卡 / 证据卡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卡片归类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轻量学习路径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导出与一日舱联动概念</w:t>
            </w:r>
          </w:p>
        </w:tc>
      </w:tr>
      <w:tr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DE9FE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当前不追求</w:t>
            </w:r>
          </w:p>
        </w:tc>
        <w:tc>
          <w:tcPr>
            <w:tcW w:type="dxa" w:w="842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全能知识库平台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Notion / Zotero / Obsidian 替代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复杂知识图谱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大型写作工作台</w:t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br/>
            </w: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• 社区与复杂分析</w:t>
            </w:r>
          </w:p>
        </w:tc>
      </w:tr>
      <w:tr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6FAF7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/>
                <w:color w:val="1B1E5F"/>
                <w:sz w:val="16"/>
              </w:rPr>
              <w:t>未来极简 MVP</w:t>
            </w:r>
          </w:p>
        </w:tc>
        <w:tc>
          <w:tcPr>
            <w:tcW w:type="dxa" w:w="8424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PingFang SC"/>
                <w:b w:val="0"/>
                <w:color w:val="6B7280"/>
                <w:sz w:val="16"/>
              </w:rPr>
              <w:t>导入文本 / PDF → AI 摘要 → 生成三类知识卡片 → 保存与主题归类 → 导出 Markdown、Notion 或一日舱任务</w:t>
            </w:r>
          </w:p>
        </w:tc>
      </w:tr>
    </w:tbl>
    <w:p>
      <w:pPr>
        <w:spacing w:before="80" w:after="0" w:line="240" w:lineRule="auto"/>
      </w:pPr>
      <w:r>
        <w:rPr>
          <w:rFonts w:ascii="Calibri" w:hAnsi="Calibri" w:eastAsia="PingFang SC"/>
          <w:b/>
          <w:color w:val="1B1E5F"/>
          <w:sz w:val="16"/>
        </w:rPr>
        <w:t>基线说明：</w:t>
      </w:r>
      <w:r>
        <w:rPr>
          <w:rFonts w:ascii="Calibri" w:hAnsi="Calibri" w:eastAsia="PingFang SC"/>
          <w:b w:val="0"/>
          <w:color w:val="6B7280"/>
          <w:sz w:val="16"/>
        </w:rPr>
        <w:t>本页是 2026-05-30 起的产品定位覆盖层。原《Knowvia macOS Demo 开发说明书》继续作为已完成技术 Demo 的实现参考；发生冲突时，以本页为准。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35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PingFang SC"/>
        <w:b w:val="0"/>
        <w:color w:val="1B1E5F"/>
        <w:sz w:val="15"/>
      </w:rPr>
      <w:t>知径 Knowvia · 让知识成为路径。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PingFang SC"/>
        <w:b/>
        <w:color w:val="7B60FF"/>
        <w:sz w:val="15"/>
      </w:rPr>
      <w:t>STARCABIN AI  |  PRODUCT POSITIONING UPDATE</w:t>
    </w:r>
    <w:r>
      <w:t xml:space="preserve">            </w:t>
    </w:r>
    <w:r>
      <w:rPr>
        <w:rFonts w:ascii="Calibri" w:hAnsi="Calibri" w:eastAsia="PingFang SC"/>
        <w:b w:val="0"/>
        <w:color w:val="6B7280"/>
        <w:sz w:val="15"/>
      </w:rPr>
      <w:t>2026-05-30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PingFang SC"/>
      <w:color w:val="6B728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知径 Knowvia 产品定位更新说明</dc:title>
  <dc:subject>知行星舱 StarCabin AI 知识学习产品线当前基线</dc:subject>
  <dc:creator>StarCabin AI</dc:creator>
  <cp:keywords>知径 Knowvia, StarCabin AI, 产品定位, AI 阅读, 知识卡片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