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B1E3F"/>
          <w:sz w:val="56"/>
        </w:rPr>
        <w:t>知径 Knowvia</w:t>
      </w:r>
    </w:p>
    <w:p>
      <w:pPr>
        <w:jc w:val="center"/>
      </w:pPr>
      <w:r>
        <w:rPr>
          <w:rFonts w:ascii="PingFang SC" w:hAnsi="PingFang SC" w:eastAsia="PingFang SC"/>
          <w:b/>
          <w:color w:val="243B6B"/>
          <w:sz w:val="40"/>
        </w:rPr>
        <w:t>产品正式档案</w:t>
      </w:r>
    </w:p>
    <w:p>
      <w:pPr>
        <w:jc w:val="center"/>
      </w:pPr>
      <w:r>
        <w:rPr>
          <w:rFonts w:ascii="PingFang SC" w:hAnsi="PingFang SC" w:eastAsia="PingFang SC"/>
          <w:color w:val="21C7C2"/>
          <w:sz w:val="24"/>
        </w:rPr>
        <w:t>让知识成为路径。 | Where knowledge becomes your path.</w:t>
      </w:r>
    </w:p>
    <w:p>
      <w:pPr>
        <w:jc w:val="center"/>
      </w:pPr>
      <w:r>
        <w:rPr>
          <w:rFonts w:ascii="PingFang SC" w:hAnsi="PingFang SC" w:eastAsia="PingFang SC"/>
          <w:color w:val="6B7280"/>
          <w:sz w:val="22"/>
        </w:rPr>
        <w:t>StarCabin AI 知识学习产品线 | Knowledge Pathway System</w:t>
      </w:r>
    </w:p>
    <w:p/>
    <w:p>
      <w:pPr>
        <w:pStyle w:val="KnowviaQuote"/>
      </w:pPr>
      <w:r>
        <w:t>核心定义：知径 Knowvia 是一个 AI 增强的多源知识路径生成系统，帮助用户从论文、网页、书籍、课程音视频、笔记与可靠外部来源中生成可追溯、可校准、可学习、可输出、可持续生长的个人 Knowledge Pathway。</w:t>
      </w:r>
    </w:p>
    <w:p>
      <w:r>
        <w:br w:type="page"/>
      </w:r>
    </w:p>
    <w:p>
      <w:pPr>
        <w:pStyle w:val="Heading1"/>
      </w:pPr>
      <w:r>
        <w:t>1. 产品名称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669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中文名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知径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英文名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Knowvia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推荐写法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知径 Knowvia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品牌 Slogan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让知识成为路径。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英文 Slogan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Where knowledge becomes your path.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所属品牌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知行星舱 StarCabin AI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所属产品线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知识学习产品线</w:t>
            </w:r>
          </w:p>
        </w:tc>
      </w:tr>
    </w:tbl>
    <w:p/>
    <w:p>
      <w:pPr>
        <w:pStyle w:val="Heading1"/>
      </w:pPr>
      <w:r>
        <w:t>2. 产品定位</w:t>
      </w:r>
    </w:p>
    <w:p>
      <w:r>
        <w:t>知径 Knowvia 是知行星舱 StarCabin AI 旗下的 AI 增强型多源知识路径生成系统。</w:t>
      </w:r>
    </w:p>
    <w:p>
      <w:r>
        <w:t>它面向高校学习者、研究生、教师、研究者和知识工作者，帮助用户从论文、书籍、课程资料、网页、音视频、笔记和可靠外部来源中提取概念、观点、证据、模型、案例和问题，并将这些内容组织成可追溯、可校准、可学习、可复用、可持续生长的个人知识脉络。</w:t>
      </w:r>
    </w:p>
    <w:p>
      <w:r>
        <w:t>知径不是普通的 AI 摘要工具，也不是单纯的文件管理器或笔记软件。它关注的核心问题是：在 AI 能够快速生成摘要、问答和学习材料的时代，学习者如何仍然真正参与知识理解、判断、组织、内化与迁移。</w:t>
      </w:r>
    </w:p>
    <w:p>
      <w:pPr>
        <w:pStyle w:val="Heading1"/>
      </w:pPr>
      <w:r>
        <w:t>3. 产品一句话定义</w:t>
      </w:r>
    </w:p>
    <w:p>
      <w:pPr>
        <w:pStyle w:val="ListBullet"/>
      </w:pPr>
      <w:r>
        <w:t>知径 Knowvia：从多源资料中生成你的个人知识脉络。</w:t>
      </w:r>
    </w:p>
    <w:p>
      <w:pPr>
        <w:pStyle w:val="ListBullet"/>
      </w:pPr>
      <w:r>
        <w:t>知径 Knowvia：把分散资料转化为可追溯、可学习、可生长的 Knowledge Pathway。</w:t>
      </w:r>
    </w:p>
    <w:p>
      <w:pPr>
        <w:pStyle w:val="ListBullet"/>
      </w:pPr>
      <w:r>
        <w:t>知径 Knowvia：AI 负责提速，人完成理解，让知识真正留下来。</w:t>
      </w:r>
    </w:p>
    <w:p>
      <w:pPr>
        <w:pStyle w:val="Heading1"/>
      </w:pPr>
      <w:r>
        <w:t>4. 产品所属矩阵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产品</w:t>
            </w:r>
          </w:p>
        </w:tc>
        <w:tc>
          <w:tcPr>
            <w:tcW w:type="dxa" w:w="2551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产品线</w:t>
            </w:r>
          </w:p>
        </w:tc>
        <w:tc>
          <w:tcPr>
            <w:tcW w:type="dxa" w:w="3402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核心角色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阅衡 ReadScope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研究型产品线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阅读发展研究系统</w:t>
            </w:r>
          </w:p>
        </w:tc>
      </w:tr>
      <w:tr>
        <w:tc>
          <w:tcPr>
            <w:tcW w:type="dxa" w:w="2381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一日舱 DayCabin</w:t>
            </w:r>
          </w:p>
        </w:tc>
        <w:tc>
          <w:tcPr>
            <w:tcW w:type="dxa" w:w="2551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学业行动产品线</w:t>
            </w:r>
          </w:p>
        </w:tc>
        <w:tc>
          <w:tcPr>
            <w:tcW w:type="dxa" w:w="3402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学业行动与日程管家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知径 Knowvia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知识学习产品线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多源知识路径生成系统</w:t>
            </w:r>
          </w:p>
        </w:tc>
      </w:tr>
    </w:tbl>
    <w:p/>
    <w:p>
      <w:r>
        <w:t>矩阵表达：阅衡管阅读发展，一日舱管行动执行，知径管知识脉络。</w:t>
      </w:r>
    </w:p>
    <w:p>
      <w:pPr>
        <w:pStyle w:val="Heading1"/>
      </w:pPr>
      <w:r>
        <w:t>5. 核心产品命题</w:t>
      </w:r>
    </w:p>
    <w:p>
      <w:r>
        <w:t>AI 工具正在显著提高资料处理效率，但也可能带来认知外包、浅层理解、来源意识弱化和知识内化不足等问题。知径的产品命题是：当 AI 已经可以快速替用户生成摘要和答案时，教育技术更应该思考如何设计一种新的学习工具，让学习者仍然参与知识理解、来源判断、结构组织和知识内化。</w:t>
      </w:r>
    </w:p>
    <w:p>
      <w:r>
        <w:t>因此，知径不是反 AI，而是反对“无学习过程的 AI 自动化”。</w:t>
      </w:r>
    </w:p>
    <w:p>
      <w:pPr>
        <w:pStyle w:val="Heading2"/>
      </w:pPr>
      <w:r>
        <w:t>知径主张</w:t>
      </w:r>
    </w:p>
    <w:p>
      <w:pPr>
        <w:pStyle w:val="ListBullet"/>
      </w:pPr>
      <w:r>
        <w:t>AI 可以帮助用户快速进入资料；</w:t>
      </w:r>
    </w:p>
    <w:p>
      <w:pPr>
        <w:pStyle w:val="ListBullet"/>
      </w:pPr>
      <w:r>
        <w:t>AI 可以辅助提取概念、观点、证据和模型；</w:t>
      </w:r>
    </w:p>
    <w:p>
      <w:pPr>
        <w:pStyle w:val="ListBullet"/>
      </w:pPr>
      <w:r>
        <w:t>AI 可以帮助识别资料之间的关系；</w:t>
      </w:r>
    </w:p>
    <w:p>
      <w:pPr>
        <w:pStyle w:val="ListBullet"/>
      </w:pPr>
      <w:r>
        <w:t>AI 可以建议学习路径和补全资料缺口；</w:t>
      </w:r>
    </w:p>
    <w:p>
      <w:pPr>
        <w:pStyle w:val="ListBullet"/>
      </w:pPr>
      <w:r>
        <w:t>但学习者仍然需要参与判断、校准、确认、表达和迁移。</w:t>
      </w:r>
    </w:p>
    <w:p>
      <w:pPr>
        <w:pStyle w:val="Heading1"/>
      </w:pPr>
      <w:r>
        <w:t>6. 核心理念：Human-in-the-learning-loop</w:t>
      </w:r>
    </w:p>
    <w:p>
      <w:r>
        <w:t>知径采用 Human-in-the-learning-loop 的设计理念，即“人在学习回路中”。这一理念强调，AI 不应替代学习者完成知识生产，而应降低知识加工门槛，让学习者更高效地进入真正的学习过程。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AI 的角色</w:t>
            </w:r>
          </w:p>
        </w:tc>
        <w:tc>
          <w:tcPr>
            <w:tcW w:type="dxa" w:w="3969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人的角色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提取资料结构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判断什么重要</w:t>
            </w:r>
          </w:p>
        </w:tc>
      </w:tr>
      <w:tr>
        <w:tc>
          <w:tcPr>
            <w:tcW w:type="dxa" w:w="39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生成初步卡片</w:t>
            </w:r>
          </w:p>
        </w:tc>
        <w:tc>
          <w:tcPr>
            <w:tcW w:type="dxa" w:w="39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修改和确认卡片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发现概念关系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校准关系是否合理</w:t>
            </w:r>
          </w:p>
        </w:tc>
      </w:tr>
      <w:tr>
        <w:tc>
          <w:tcPr>
            <w:tcW w:type="dxa" w:w="39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检索补全资料</w:t>
            </w:r>
          </w:p>
        </w:tc>
        <w:tc>
          <w:tcPr>
            <w:tcW w:type="dxa" w:w="39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判断来源是否可信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推荐学习路径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根据目标调整路径</w:t>
            </w:r>
          </w:p>
        </w:tc>
      </w:tr>
      <w:tr>
        <w:tc>
          <w:tcPr>
            <w:tcW w:type="dxa" w:w="39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生成输出支架</w:t>
            </w:r>
          </w:p>
        </w:tc>
        <w:tc>
          <w:tcPr>
            <w:tcW w:type="dxa" w:w="39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完成自己的表达与迁移</w:t>
            </w:r>
          </w:p>
        </w:tc>
      </w:tr>
    </w:tbl>
    <w:p/>
    <w:p>
      <w:pPr>
        <w:pStyle w:val="Heading1"/>
      </w:pPr>
      <w:r>
        <w:t>7. 核心概念：Knowledge Pathway 知径脉络</w:t>
      </w:r>
    </w:p>
    <w:p>
      <w:r>
        <w:t>Knowledge Pathway，中文可称为“知径脉络”或“知识路径”，是知径 Knowvia 的核心产品对象。它不是单篇摘要，不是普通知识图谱，也不是一组孤立卡片，而是围绕某一主题、理论、课程、问题或研究方向形成的结构化知识路径。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组成部分</w:t>
            </w:r>
          </w:p>
        </w:tc>
        <w:tc>
          <w:tcPr>
            <w:tcW w:type="dxa" w:w="5669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主题总览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说明该路径关注的核心问题和知识边界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核心概念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识别理论或专题中的关键术语和变量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概念关系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呈现上位概念、子概念、关联概念和易混淆概念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重要观点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提取材料中的主要论点、结论和判断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证据来源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绑定原文、页码、链接、片段或外部来源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代表模型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整理理论模型、框架、机制图或过程模型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文献/资料贡献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说明每份资料对路径的具体贡献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争议与空白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识别不同资料之间的分歧、缺口和未来方向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个人理解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沉淀用户自己的批注、疑问和迁移想法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学习路径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组织成可学习、可复习、可输出的步骤</w:t>
            </w:r>
          </w:p>
        </w:tc>
      </w:tr>
    </w:tbl>
    <w:p/>
    <w:p>
      <w:pPr>
        <w:pStyle w:val="Heading1"/>
      </w:pPr>
      <w:r>
        <w:t>8. 产品核心流程</w:t>
      </w:r>
    </w:p>
    <w:p>
      <w:pPr>
        <w:pStyle w:val="KnowviaQuote"/>
      </w:pPr>
      <w:r>
        <w:t>多源输入 → 资料解析 → 知识抽取 → 关系组织 → 缺口识别 → 可靠补全 → 路径生成 → 用户校准 → 卡片沉淀 → 输出迁移 → 路径生长</w:t>
      </w:r>
    </w:p>
    <w:p>
      <w:pPr>
        <w:pStyle w:val="Heading2"/>
      </w:pPr>
      <w:r>
        <w:t>8.1 多源输入</w:t>
      </w:r>
    </w:p>
    <w:p>
      <w:r>
        <w:t>用户可以导入或粘贴论文 PDF、书籍章节、课程资料、网页链接、文本笔记、Markdown 文档、课程音频、视频转写内容、AI 对话记录和个人学习笔记。第一版可优先支持 PDF、文本、Markdown 和网页链接；音视频可作为后续扩展，通过转写后纳入路径生成。</w:t>
      </w:r>
    </w:p>
    <w:p>
      <w:pPr>
        <w:pStyle w:val="Heading2"/>
      </w:pPr>
      <w:r>
        <w:t>8.2 资料解析</w:t>
      </w:r>
    </w:p>
    <w:p>
      <w:pPr>
        <w:pStyle w:val="ListBullet"/>
      </w:pPr>
      <w:r>
        <w:t>文档标题、作者与年份、章节结构、摘要、关键词、段落切分、引用信息、页码与来源位置。</w:t>
      </w:r>
    </w:p>
    <w:p>
      <w:pPr>
        <w:pStyle w:val="Heading2"/>
      </w:pPr>
      <w:r>
        <w:t>8.3 知识抽取</w:t>
      </w:r>
    </w:p>
    <w:p>
      <w:pPr>
        <w:pStyle w:val="ListBullet"/>
      </w:pPr>
      <w:r>
        <w:t>概念、术语、观点、证据、模型、方法、案例、研究结论、争议点、研究空白和用户问题。</w:t>
      </w:r>
    </w:p>
    <w:p>
      <w:pPr>
        <w:pStyle w:val="Heading2"/>
      </w:pPr>
      <w:r>
        <w:t>8.4 关系组织</w:t>
      </w:r>
    </w:p>
    <w:p>
      <w:r>
        <w:t>系统识别不同知识节点之间的关系，例如定义、包含、支持、反驳、扩展、应用、相关、来源和引用等关系。</w:t>
      </w:r>
    </w:p>
    <w:p>
      <w:pPr>
        <w:pStyle w:val="Heading2"/>
      </w:pPr>
      <w:r>
        <w:t>8.5 缺口识别</w:t>
      </w:r>
    </w:p>
    <w:p>
      <w:pPr>
        <w:pStyle w:val="ListBullet"/>
      </w:pPr>
      <w:r>
        <w:t>缺少理论源头资料；</w:t>
      </w:r>
    </w:p>
    <w:p>
      <w:pPr>
        <w:pStyle w:val="ListBullet"/>
      </w:pPr>
      <w:r>
        <w:t>缺少经典定义；</w:t>
      </w:r>
    </w:p>
    <w:p>
      <w:pPr>
        <w:pStyle w:val="ListBullet"/>
      </w:pPr>
      <w:r>
        <w:t>缺少近年研究；</w:t>
      </w:r>
    </w:p>
    <w:p>
      <w:pPr>
        <w:pStyle w:val="ListBullet"/>
      </w:pPr>
      <w:r>
        <w:t>缺少实证证据；</w:t>
      </w:r>
    </w:p>
    <w:p>
      <w:pPr>
        <w:pStyle w:val="ListBullet"/>
      </w:pPr>
      <w:r>
        <w:t>缺少关键模型；</w:t>
      </w:r>
    </w:p>
    <w:p>
      <w:pPr>
        <w:pStyle w:val="ListBullet"/>
      </w:pPr>
      <w:r>
        <w:t>缺少应用案例；</w:t>
      </w:r>
    </w:p>
    <w:p>
      <w:pPr>
        <w:pStyle w:val="ListBullet"/>
      </w:pPr>
      <w:r>
        <w:t>概念之间关系不清晰；</w:t>
      </w:r>
    </w:p>
    <w:p>
      <w:pPr>
        <w:pStyle w:val="ListBullet"/>
      </w:pPr>
      <w:r>
        <w:t>某些结论来源不足。</w:t>
      </w:r>
    </w:p>
    <w:p>
      <w:pPr>
        <w:pStyle w:val="Heading2"/>
      </w:pPr>
      <w:r>
        <w:t>8.6 可靠补全</w:t>
      </w:r>
    </w:p>
    <w:p>
      <w:r>
        <w:t>知径可以在用户授权后进行外部检索，补充必要信息。补全时优先使用权威来源、经典文献、高质量综述、官方资料，并且必须标注外部补充来源。外部内容需要经用户确认后才正式加入个人知识路径。</w:t>
      </w:r>
    </w:p>
    <w:p>
      <w:pPr>
        <w:pStyle w:val="Heading2"/>
      </w:pPr>
      <w:r>
        <w:t>8.7 路径生成</w:t>
      </w:r>
    </w:p>
    <w:p>
      <w:r>
        <w:t>系统生成可视化或结构化的 Knowledge Pathway，包括理论总览、概念地图、文献贡献矩阵、观点脉络、证据链、模型关系、争议与空白、学习路径和输出建议。</w:t>
      </w:r>
    </w:p>
    <w:p>
      <w:pPr>
        <w:pStyle w:val="Heading2"/>
      </w:pPr>
      <w:r>
        <w:t>8.8 用户校准</w:t>
      </w:r>
    </w:p>
    <w:p>
      <w:r>
        <w:t>用户不需要繁琐填表，而是通过保留、删除、合并、改名、标重点、查看来源、转成卡片、加入路径、标记已理解、添加个人理解等轻量操作参与。</w:t>
      </w:r>
    </w:p>
    <w:p>
      <w:pPr>
        <w:pStyle w:val="Heading2"/>
      </w:pPr>
      <w:r>
        <w:t>8.9 卡片沉淀</w:t>
      </w:r>
    </w:p>
    <w:p>
      <w:r>
        <w:t>知识路径中的内容可以转化为概念卡、术语卡、观点卡、证据卡、模型卡、方法卡、案例卡、问题卡、争议卡、研究空白卡和个人理解卡。</w:t>
      </w:r>
    </w:p>
    <w:p>
      <w:pPr>
        <w:pStyle w:val="Heading2"/>
      </w:pPr>
      <w:r>
        <w:t>8.10 输出迁移</w:t>
      </w:r>
    </w:p>
    <w:p>
      <w:r>
        <w:t>用户可以将 Knowledge Pathway 导出为 Markdown 笔记、文献矩阵、综述提纲、汇报提纲、学习计划、复习卡片、写作素材包或一日舱任务。</w:t>
      </w:r>
    </w:p>
    <w:p>
      <w:pPr>
        <w:pStyle w:val="Heading1"/>
      </w:pPr>
      <w:r>
        <w:t>9. 核心功能模块</w:t>
      </w:r>
    </w:p>
    <w:p>
      <w:pPr>
        <w:pStyle w:val="Heading2"/>
      </w:pPr>
      <w:r>
        <w:t>9.1 专题路径库</w:t>
      </w:r>
    </w:p>
    <w:p>
      <w:r>
        <w:t>用户可以创建不同知识专题，例如认知负荷理论、自我调节学习、生成式 AI 支架、阅读困难筛查、学习分析、知识建构理论、多模态学习、AI 时代认知外包。每个专题就是一条 Knowledge Pathway。</w:t>
      </w:r>
    </w:p>
    <w:p>
      <w:pPr>
        <w:pStyle w:val="Heading2"/>
      </w:pPr>
      <w:r>
        <w:t>9.2 多源资料夹</w:t>
      </w:r>
    </w:p>
    <w:p>
      <w:r>
        <w:t>每条路径下可以导入用户上传资料、用户笔记、外部补全资料、相关网页、课程音视频转写和 AI 对话片段。系统需要区分不同来源类型。</w:t>
      </w:r>
    </w:p>
    <w:p>
      <w:pPr>
        <w:pStyle w:val="Heading2"/>
      </w:pPr>
      <w:r>
        <w:t>9.3 知识节点抽取</w:t>
      </w:r>
    </w:p>
    <w:p>
      <w:r>
        <w:t>系统自动生成概念节点、观点节点、证据节点、模型节点、来源节点和个人理解节点，并尽量绑定来源、页码、原文片段或外部链接。</w:t>
      </w:r>
    </w:p>
    <w:p>
      <w:pPr>
        <w:pStyle w:val="Heading2"/>
      </w:pPr>
      <w:r>
        <w:t>9.4 概念关系地图</w:t>
      </w:r>
    </w:p>
    <w:p>
      <w:r>
        <w:t>以清晰克制的方式展示核心概念、子概念、易混淆术语和理论框架关系。重点不是炫技图谱，而是帮助用户理解知识结构。</w:t>
      </w:r>
    </w:p>
    <w:p>
      <w:pPr>
        <w:pStyle w:val="Heading2"/>
      </w:pPr>
      <w:r>
        <w:t>9.5 文献/资料贡献矩阵</w:t>
      </w:r>
    </w:p>
    <w:p>
      <w:r>
        <w:t>当用户上传多篇论文或多份资料时，系统生成贡献矩阵，说明每份资料的类型、核心概念、主要观点、模型/方法、关键结论和对路径的贡献。</w:t>
      </w:r>
    </w:p>
    <w:p>
      <w:pPr>
        <w:pStyle w:val="Heading2"/>
      </w:pPr>
      <w:r>
        <w:t>9.6 观点—证据链</w:t>
      </w:r>
    </w:p>
    <w:p>
      <w:r>
        <w:t>系统把观点与支持证据连接起来，帮助用户理解观点来自哪里、哪些证据支持该观点、哪些资料提出类似或相反观点。</w:t>
      </w:r>
    </w:p>
    <w:p>
      <w:pPr>
        <w:pStyle w:val="Heading2"/>
      </w:pPr>
      <w:r>
        <w:t>9.7 路径缺口提示</w:t>
      </w:r>
    </w:p>
    <w:p>
      <w:r>
        <w:t>系统提示缺少源头文献、权威定义、近年研究、实证证据、应用案例，以及某些观点来源不足等问题。</w:t>
      </w:r>
    </w:p>
    <w:p>
      <w:pPr>
        <w:pStyle w:val="Heading2"/>
      </w:pPr>
      <w:r>
        <w:t>9.8 可靠来源补全</w:t>
      </w:r>
    </w:p>
    <w:p>
      <w:r>
        <w:t>知径可以根据路径缺口检索外部资料，但必须用户授权、来源可见、可信度分层，且加入路径前需要确认。</w:t>
      </w:r>
    </w:p>
    <w:p>
      <w:pPr>
        <w:pStyle w:val="Heading2"/>
      </w:pPr>
      <w:r>
        <w:t>9.9 轻量校准交互</w:t>
      </w:r>
    </w:p>
    <w:p>
      <w:r>
        <w:t>用户参与方式必须简单高效。系统自动铺开知识脉络，用户只在关键处校准方向。</w:t>
      </w:r>
    </w:p>
    <w:p>
      <w:pPr>
        <w:pStyle w:val="Heading2"/>
      </w:pPr>
      <w:r>
        <w:t>9.10 跨路径连接</w:t>
      </w:r>
    </w:p>
    <w:p>
      <w:r>
        <w:t>当用户积累多个 Knowledge Pathway 后，系统逐步发现相同概念、共用资料、可迁移模型和跨路径解释关系，形成 Knowledge Pathway Network。</w:t>
      </w:r>
    </w:p>
    <w:p>
      <w:pPr>
        <w:pStyle w:val="Heading1"/>
      </w:pPr>
      <w:r>
        <w:t>10. 知识节点类型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节点类型</w:t>
            </w:r>
          </w:p>
        </w:tc>
        <w:tc>
          <w:tcPr>
            <w:tcW w:type="dxa" w:w="3118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948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Concept Node 概念节点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表示核心概念、术语、变量或理论构成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cognitive load, metacognition, scaffolding</w:t>
            </w:r>
          </w:p>
        </w:tc>
      </w:tr>
      <w:tr>
        <w:tc>
          <w:tcPr>
            <w:tcW w:type="dxa" w:w="2381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Claim Node 观点节点</w:t>
            </w:r>
          </w:p>
        </w:tc>
        <w:tc>
          <w:tcPr>
            <w:tcW w:type="dxa" w:w="311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表示资料提出的重要观点、结论或判断</w:t>
            </w:r>
          </w:p>
        </w:tc>
        <w:tc>
          <w:tcPr>
            <w:tcW w:type="dxa" w:w="294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AI 可提高效率但可能诱发认知外包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Evidence Node 证据节点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表示支持观点的原文片段、实验结果、数据、案例或报告信息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论文实验结果、访谈片段、报告数据</w:t>
            </w:r>
          </w:p>
        </w:tc>
      </w:tr>
      <w:tr>
        <w:tc>
          <w:tcPr>
            <w:tcW w:type="dxa" w:w="2381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Model Node 模型节点</w:t>
            </w:r>
          </w:p>
        </w:tc>
        <w:tc>
          <w:tcPr>
            <w:tcW w:type="dxa" w:w="311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表示理论模型、框架、过程图或机制图</w:t>
            </w:r>
          </w:p>
        </w:tc>
        <w:tc>
          <w:tcPr>
            <w:tcW w:type="dxa" w:w="294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SRL cycle, TPACK, ICAP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Source Node 来源节点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表示资料来源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论文、书籍章节、网页、视频转写、用户笔记</w:t>
            </w:r>
          </w:p>
        </w:tc>
      </w:tr>
      <w:tr>
        <w:tc>
          <w:tcPr>
            <w:tcW w:type="dxa" w:w="2381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Reflection Node 个人理解节点</w:t>
            </w:r>
          </w:p>
        </w:tc>
        <w:tc>
          <w:tcPr>
            <w:tcW w:type="dxa" w:w="311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表示用户自己的理解、批注、疑问和迁移想法</w:t>
            </w:r>
          </w:p>
        </w:tc>
        <w:tc>
          <w:tcPr>
            <w:tcW w:type="dxa" w:w="294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我认为该理论可解释 AI 使用中的“看似理解”问题</w:t>
            </w:r>
          </w:p>
        </w:tc>
      </w:tr>
    </w:tbl>
    <w:p/>
    <w:p>
      <w:pPr>
        <w:pStyle w:val="Heading1"/>
      </w:pPr>
      <w:r>
        <w:t>11. 节点关系类型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5102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defines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A 定义 B</w:t>
            </w:r>
          </w:p>
        </w:tc>
      </w:tr>
      <w:tr>
        <w:tc>
          <w:tcPr>
            <w:tcW w:type="dxa" w:w="2835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includes</w:t>
            </w:r>
          </w:p>
        </w:tc>
        <w:tc>
          <w:tcPr>
            <w:tcW w:type="dxa" w:w="5102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A 包含 B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supports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A 支持 B</w:t>
            </w:r>
          </w:p>
        </w:tc>
      </w:tr>
      <w:tr>
        <w:tc>
          <w:tcPr>
            <w:tcW w:type="dxa" w:w="2835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challenges</w:t>
            </w:r>
          </w:p>
        </w:tc>
        <w:tc>
          <w:tcPr>
            <w:tcW w:type="dxa" w:w="5102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A 反驳或挑战 B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extends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A 扩展 B</w:t>
            </w:r>
          </w:p>
        </w:tc>
      </w:tr>
      <w:tr>
        <w:tc>
          <w:tcPr>
            <w:tcW w:type="dxa" w:w="2835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applies_to</w:t>
            </w:r>
          </w:p>
        </w:tc>
        <w:tc>
          <w:tcPr>
            <w:tcW w:type="dxa" w:w="5102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A 应用于 B 场景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cited_by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A 被 B 引用</w:t>
            </w:r>
          </w:p>
        </w:tc>
      </w:tr>
      <w:tr>
        <w:tc>
          <w:tcPr>
            <w:tcW w:type="dxa" w:w="2835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related_to</w:t>
            </w:r>
          </w:p>
        </w:tc>
        <w:tc>
          <w:tcPr>
            <w:tcW w:type="dxa" w:w="5102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A 与 B 相关</w:t>
            </w:r>
          </w:p>
        </w:tc>
      </w:tr>
    </w:tbl>
    <w:p/>
    <w:p>
      <w:r>
        <w:t>后续可扩展 contrasts_with、causes、leads_to、explains、exemplifies、belongs_to、prerequisite_of、follows_from 等关系。</w:t>
      </w:r>
    </w:p>
    <w:p>
      <w:pPr>
        <w:pStyle w:val="Heading1"/>
      </w:pPr>
      <w:r>
        <w:t>12. 来源与可信度机制</w:t>
      </w:r>
    </w:p>
    <w:p>
      <w:r>
        <w:t>知径必须建立明确的来源分层机制，避免让用户误以为所有内容都同等可靠。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标签</w:t>
            </w:r>
          </w:p>
        </w:tc>
        <w:tc>
          <w:tcPr>
            <w:tcW w:type="dxa" w:w="5669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用户上传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来自用户导入资料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用户笔记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来自用户自己的记录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AI 初稿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由 AI 根据资料生成，尚未确认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外部补全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由知径联网检索补充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权威来源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来自经典文献、教材、官方机构或高质量报告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需核验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来源不足或可信度不明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用户确认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用户已确认其准确性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用户理解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用户自己加工后的理解</w:t>
            </w:r>
          </w:p>
        </w:tc>
      </w:tr>
    </w:tbl>
    <w:p/>
    <w:p>
      <w:pPr>
        <w:pStyle w:val="Heading1"/>
      </w:pPr>
      <w:r>
        <w:t>13. 用户体验原则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5669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便捷优先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用户不应从零手动整理复杂结构，系统应默认自动生成初稿。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轻量参与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人的参与应体现为确认、校准、选择、修改，而不是繁琐填表。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来源可追溯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观点、证据、模型、概念尽量绑定来源，用户可以回到原文或外部资料核验。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AI 生成是起点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AI 输出默认是待加工材料，不是最终知识成果。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支持长期生长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知径不是一次性生成报告，而是帮助用户长期形成个人知识脉络。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避免炫技图谱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图谱只是手段，路径才是核心。界面应清晰、克制、学术、低干扰。</w:t>
            </w:r>
          </w:p>
        </w:tc>
      </w:tr>
    </w:tbl>
    <w:p/>
    <w:p>
      <w:pPr>
        <w:pStyle w:val="Heading1"/>
      </w:pPr>
      <w:r>
        <w:t>14. 和同类工具的差异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对比对象</w:t>
            </w:r>
          </w:p>
        </w:tc>
        <w:tc>
          <w:tcPr>
            <w:tcW w:type="dxa" w:w="4252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主要差异</w:t>
            </w:r>
          </w:p>
        </w:tc>
        <w:tc>
          <w:tcPr>
            <w:tcW w:type="dxa" w:w="2381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一句话表达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NotebookLM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更像资料问答和资料型 AI 研究助手；知径更强调多源资料之间的概念、观点、证据、模型与路径关系。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NotebookLM 适合问资料，知径适合学资料。</w:t>
            </w:r>
          </w:p>
        </w:tc>
      </w:tr>
      <w:tr>
        <w:tc>
          <w:tcPr>
            <w:tcW w:type="dxa" w:w="1984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秘塔类搜索工具</w:t>
            </w:r>
          </w:p>
        </w:tc>
        <w:tc>
          <w:tcPr>
            <w:tcW w:type="dxa" w:w="4252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更强调搜索、整合和回答；知径更强调将信息沉淀为个人知识路径。</w:t>
            </w:r>
          </w:p>
        </w:tc>
        <w:tc>
          <w:tcPr>
            <w:tcW w:type="dxa" w:w="2381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搜索工具帮你找到信息，知径帮你形成知识脉络。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Litmaps / ResearchRabbit / Connected Papers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主要展示文献引用关系或相似关系；知径关注概念、观点、证据和个人理解如何形成学习路径。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文献地图告诉你论文如何连接，知径告诉你知识如何被理解和掌握。</w:t>
            </w:r>
          </w:p>
        </w:tc>
      </w:tr>
      <w:tr>
        <w:tc>
          <w:tcPr>
            <w:tcW w:type="dxa" w:w="1984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Notion / Obsidian</w:t>
            </w:r>
          </w:p>
        </w:tc>
        <w:tc>
          <w:tcPr>
            <w:tcW w:type="dxa" w:w="4252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偏手动知识管理；知径强调 AI 辅助路径生成、来源追溯、可靠补全和学习内化。</w:t>
            </w:r>
          </w:p>
        </w:tc>
        <w:tc>
          <w:tcPr>
            <w:tcW w:type="dxa" w:w="2381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笔记软件存放知识，知径生成路径。</w:t>
            </w:r>
          </w:p>
        </w:tc>
      </w:tr>
    </w:tbl>
    <w:p/>
    <w:p>
      <w:pPr>
        <w:pStyle w:val="Heading1"/>
      </w:pPr>
      <w:r>
        <w:t>15. MVP 版本建议</w:t>
      </w:r>
    </w:p>
    <w:p>
      <w:pPr>
        <w:pStyle w:val="KnowviaQuote"/>
      </w:pPr>
      <w:r>
        <w:t>第一版聚焦：专题 Knowledge Pathway 生成。</w:t>
      </w:r>
    </w:p>
    <w:p>
      <w:pPr>
        <w:pStyle w:val="Heading2"/>
      </w:pPr>
      <w:r>
        <w:t>15.1 MVP 核心闭环</w:t>
      </w:r>
    </w:p>
    <w:p>
      <w:r>
        <w:t>1. 创建一个专题路径；</w:t>
      </w:r>
    </w:p>
    <w:p>
      <w:r>
        <w:t>2. 上传 PDF / 文本 / Markdown / 网页链接；</w:t>
      </w:r>
    </w:p>
    <w:p>
      <w:r>
        <w:t>3. 系统解析资料；</w:t>
      </w:r>
    </w:p>
    <w:p>
      <w:r>
        <w:t>4. 自动生成主题总览、核心概念、关键观点、来源列表、观点—证据对应、简单概念关系、学习路径和待补全问题；</w:t>
      </w:r>
    </w:p>
    <w:p>
      <w:r>
        <w:t>5. 用户轻量校准；</w:t>
      </w:r>
    </w:p>
    <w:p>
      <w:r>
        <w:t>6. 转化为知识卡片；</w:t>
      </w:r>
    </w:p>
    <w:p>
      <w:r>
        <w:t>7. 导出路径报告、文献矩阵或 Markdown。</w:t>
      </w:r>
    </w:p>
    <w:p>
      <w:pPr>
        <w:pStyle w:val="Heading2"/>
      </w:pPr>
      <w:r>
        <w:t>15.2 MVP 不做</w:t>
      </w:r>
    </w:p>
    <w:p>
      <w:pPr>
        <w:pStyle w:val="ListBullet"/>
      </w:pPr>
      <w:r>
        <w:t>不做复杂全局知识图谱；</w:t>
      </w:r>
    </w:p>
    <w:p>
      <w:pPr>
        <w:pStyle w:val="ListBullet"/>
      </w:pPr>
      <w:r>
        <w:t>不做社区；</w:t>
      </w:r>
    </w:p>
    <w:p>
      <w:pPr>
        <w:pStyle w:val="ListBullet"/>
      </w:pPr>
      <w:r>
        <w:t>不做云同步；</w:t>
      </w:r>
    </w:p>
    <w:p>
      <w:pPr>
        <w:pStyle w:val="ListBullet"/>
      </w:pPr>
      <w:r>
        <w:t>不做完整音视频处理；</w:t>
      </w:r>
    </w:p>
    <w:p>
      <w:pPr>
        <w:pStyle w:val="ListBullet"/>
      </w:pPr>
      <w:r>
        <w:t>不做自动无限联网检索；</w:t>
      </w:r>
    </w:p>
    <w:p>
      <w:pPr>
        <w:pStyle w:val="ListBullet"/>
      </w:pPr>
      <w:r>
        <w:t>不做一键生成论文；</w:t>
      </w:r>
    </w:p>
    <w:p>
      <w:pPr>
        <w:pStyle w:val="ListBullet"/>
      </w:pPr>
      <w:r>
        <w:t>不做复杂学习分析看板；</w:t>
      </w:r>
    </w:p>
    <w:p>
      <w:pPr>
        <w:pStyle w:val="ListBullet"/>
      </w:pPr>
      <w:r>
        <w:t>不做多用户协作；</w:t>
      </w:r>
    </w:p>
    <w:p>
      <w:pPr>
        <w:pStyle w:val="ListBullet"/>
      </w:pPr>
      <w:r>
        <w:t>不做大型后端平台。</w:t>
      </w:r>
    </w:p>
    <w:p>
      <w:pPr>
        <w:pStyle w:val="Heading1"/>
      </w:pPr>
      <w:r>
        <w:t>16. V1 版本建议</w:t>
      </w:r>
    </w:p>
    <w:p>
      <w:pPr>
        <w:pStyle w:val="ListBullet"/>
      </w:pPr>
      <w:r>
        <w:t>网页资料解析；</w:t>
      </w:r>
    </w:p>
    <w:p>
      <w:pPr>
        <w:pStyle w:val="ListBullet"/>
      </w:pPr>
      <w:r>
        <w:t>外部可靠来源补全；</w:t>
      </w:r>
    </w:p>
    <w:p>
      <w:pPr>
        <w:pStyle w:val="ListBullet"/>
      </w:pPr>
      <w:r>
        <w:t>文献贡献矩阵；</w:t>
      </w:r>
    </w:p>
    <w:p>
      <w:pPr>
        <w:pStyle w:val="ListBullet"/>
      </w:pPr>
      <w:r>
        <w:t>观点—证据链；</w:t>
      </w:r>
    </w:p>
    <w:p>
      <w:pPr>
        <w:pStyle w:val="ListBullet"/>
      </w:pPr>
      <w:r>
        <w:t>多路径弱连接；</w:t>
      </w:r>
    </w:p>
    <w:p>
      <w:pPr>
        <w:pStyle w:val="ListBullet"/>
      </w:pPr>
      <w:r>
        <w:t>本地向量索引；</w:t>
      </w:r>
    </w:p>
    <w:p>
      <w:pPr>
        <w:pStyle w:val="ListBullet"/>
      </w:pPr>
      <w:r>
        <w:t>相似概念推荐；</w:t>
      </w:r>
    </w:p>
    <w:p>
      <w:pPr>
        <w:pStyle w:val="ListBullet"/>
      </w:pPr>
      <w:r>
        <w:t>卡片复习与主动回忆；</w:t>
      </w:r>
    </w:p>
    <w:p>
      <w:pPr>
        <w:pStyle w:val="ListBullet"/>
      </w:pPr>
      <w:r>
        <w:t>输出到一日舱任务；</w:t>
      </w:r>
    </w:p>
    <w:p>
      <w:pPr>
        <w:pStyle w:val="ListBullet"/>
      </w:pPr>
      <w:r>
        <w:t>Markdown / Notion 导出。</w:t>
      </w:r>
    </w:p>
    <w:p>
      <w:pPr>
        <w:pStyle w:val="Heading1"/>
      </w:pPr>
      <w:r>
        <w:t>17. V2 版本建议</w:t>
      </w:r>
    </w:p>
    <w:p>
      <w:pPr>
        <w:pStyle w:val="ListBullet"/>
      </w:pPr>
      <w:r>
        <w:t>音视频转写后纳入路径；</w:t>
      </w:r>
    </w:p>
    <w:p>
      <w:pPr>
        <w:pStyle w:val="ListBullet"/>
      </w:pPr>
      <w:r>
        <w:t>跨路径 Knowledge Pathway Network；</w:t>
      </w:r>
    </w:p>
    <w:p>
      <w:pPr>
        <w:pStyle w:val="ListBullet"/>
      </w:pPr>
      <w:r>
        <w:t>本地 RAG；</w:t>
      </w:r>
    </w:p>
    <w:p>
      <w:pPr>
        <w:pStyle w:val="ListBullet"/>
      </w:pPr>
      <w:r>
        <w:t>本地 embeddings；</w:t>
      </w:r>
    </w:p>
    <w:p>
      <w:pPr>
        <w:pStyle w:val="ListBullet"/>
      </w:pPr>
      <w:r>
        <w:t>Ollama 本地模型支持；</w:t>
      </w:r>
    </w:p>
    <w:p>
      <w:pPr>
        <w:pStyle w:val="ListBullet"/>
      </w:pPr>
      <w:r>
        <w:t>多模型 Provider；</w:t>
      </w:r>
    </w:p>
    <w:p>
      <w:pPr>
        <w:pStyle w:val="ListBullet"/>
      </w:pPr>
      <w:r>
        <w:t>Zotero / Obsidian / Notion 接入；</w:t>
      </w:r>
    </w:p>
    <w:p>
      <w:pPr>
        <w:pStyle w:val="ListBullet"/>
      </w:pPr>
      <w:r>
        <w:t>学习行为分析；</w:t>
      </w:r>
    </w:p>
    <w:p>
      <w:pPr>
        <w:pStyle w:val="ListBullet"/>
      </w:pPr>
      <w:r>
        <w:t>个人知识成长轨迹；</w:t>
      </w:r>
    </w:p>
    <w:p>
      <w:pPr>
        <w:pStyle w:val="ListBullet"/>
      </w:pPr>
      <w:r>
        <w:t>研究数据采集与教育技术论文支撑。</w:t>
      </w:r>
    </w:p>
    <w:p>
      <w:pPr>
        <w:pStyle w:val="Heading1"/>
      </w:pPr>
      <w:r>
        <w:t>18. 技术架构方向</w:t>
      </w:r>
    </w:p>
    <w:p>
      <w:r>
        <w:t>知径建议采用：本地优先 + 模型无关 + 半 AI 产品架构。</w:t>
      </w:r>
    </w:p>
    <w:p>
      <w:pPr>
        <w:pStyle w:val="Heading2"/>
      </w:pPr>
      <w:r>
        <w:t>18.1 本地优先</w:t>
      </w:r>
    </w:p>
    <w:p>
      <w:pPr>
        <w:pStyle w:val="ListBullet"/>
      </w:pPr>
      <w:r>
        <w:t>文件保存；</w:t>
      </w:r>
    </w:p>
    <w:p>
      <w:pPr>
        <w:pStyle w:val="ListBullet"/>
      </w:pPr>
      <w:r>
        <w:t>文档解析；</w:t>
      </w:r>
    </w:p>
    <w:p>
      <w:pPr>
        <w:pStyle w:val="ListBullet"/>
      </w:pPr>
      <w:r>
        <w:t>知识卡片；</w:t>
      </w:r>
    </w:p>
    <w:p>
      <w:pPr>
        <w:pStyle w:val="ListBullet"/>
      </w:pPr>
      <w:r>
        <w:t>用户笔记；</w:t>
      </w:r>
    </w:p>
    <w:p>
      <w:pPr>
        <w:pStyle w:val="ListBullet"/>
      </w:pPr>
      <w:r>
        <w:t>路径草稿；</w:t>
      </w:r>
    </w:p>
    <w:p>
      <w:pPr>
        <w:pStyle w:val="ListBullet"/>
      </w:pPr>
      <w:r>
        <w:t>本地索引；</w:t>
      </w:r>
    </w:p>
    <w:p>
      <w:pPr>
        <w:pStyle w:val="ListBullet"/>
      </w:pPr>
      <w:r>
        <w:t>导出；</w:t>
      </w:r>
    </w:p>
    <w:p>
      <w:pPr>
        <w:pStyle w:val="ListBullet"/>
      </w:pPr>
      <w:r>
        <w:t>用户确认记录。</w:t>
      </w:r>
    </w:p>
    <w:p>
      <w:pPr>
        <w:pStyle w:val="Heading2"/>
      </w:pPr>
      <w:r>
        <w:t>18.2 模型无关</w:t>
      </w:r>
    </w:p>
    <w:p>
      <w:r>
        <w:t>系统不绑定单一模型供应商，而是建立 AI Provider 抽象层，包括 LocalModelProvider、OpenAICompatibleProvider、OllamaProvider、DeepSeekProvider、KimiProvider、GeminiProvider、ClaudeProvider 等。</w:t>
      </w:r>
    </w:p>
    <w:p>
      <w:r>
        <w:t>产品层只调用 summarizeSource()、extractConcepts()、extractClaims()、extractEvidence()、buildPathway()、detectGaps()、enrichPathway()、generateCards()、generateLearningPath() 等统一能力。</w:t>
      </w:r>
    </w:p>
    <w:p>
      <w:pPr>
        <w:pStyle w:val="Heading2"/>
      </w:pPr>
      <w:r>
        <w:t>18.3 半 AI 产品</w:t>
      </w:r>
    </w:p>
    <w:p>
      <w:r>
        <w:t>知径不是所有功能都依赖大模型。本地规则、小模型和传统 NLP 可承担关键词提取、文档结构识别、卡片相似度判断、概念去重、简单路径排序、复习计划生成、用户行为记录、卡片关联推荐。大模型主要用于高质量摘要、概念解释、多文档综合、观点抽取、外部资料补全、学习路径生成、写作支架和复杂问答。</w:t>
      </w:r>
    </w:p>
    <w:p>
      <w:pPr>
        <w:pStyle w:val="Heading1"/>
      </w:pPr>
      <w:r>
        <w:t>19. 隐私与数据原则</w:t>
      </w:r>
    </w:p>
    <w:p>
      <w:r>
        <w:t>1. 本地优先；</w:t>
      </w:r>
    </w:p>
    <w:p>
      <w:r>
        <w:t>2. 最小必要；</w:t>
      </w:r>
    </w:p>
    <w:p>
      <w:r>
        <w:t>3. 明确授权；</w:t>
      </w:r>
    </w:p>
    <w:p>
      <w:r>
        <w:t>4. 可撤回；</w:t>
      </w:r>
    </w:p>
    <w:p>
      <w:r>
        <w:t>5. 来源透明；</w:t>
      </w:r>
    </w:p>
    <w:p>
      <w:r>
        <w:t>6. 用户可导出；</w:t>
      </w:r>
    </w:p>
    <w:p>
      <w:r>
        <w:t>7. 用户可删除；</w:t>
      </w:r>
    </w:p>
    <w:p>
      <w:r>
        <w:t>8. 联网检索可控；</w:t>
      </w:r>
    </w:p>
    <w:p>
      <w:r>
        <w:t>9. AI 调用可见；</w:t>
      </w:r>
    </w:p>
    <w:p>
      <w:r>
        <w:t>10. 研究数据需单独授权。</w:t>
      </w:r>
    </w:p>
    <w:p>
      <w:r>
        <w:t>尤其需要明确：用户资料默认保存在本地；不默认上传原始资料；外部补全需告知用户；API Key 不上传服务器；用户可以选择本地模型或自带 API Key；研究数据默认不收集；参与研究必须单独知情同意。</w:t>
      </w:r>
    </w:p>
    <w:p>
      <w:pPr>
        <w:pStyle w:val="Heading1"/>
      </w:pPr>
      <w:r>
        <w:t>20. 研究价值</w:t>
      </w:r>
    </w:p>
    <w:p>
      <w:r>
        <w:t>知径不仅是产品，也具有教育技术研究价值。它可以支撑设计型研究、DBR 设计研究、Design Case、原型系统评价、用户体验研究、学习分析研究和人机协同学习研究。</w:t>
      </w:r>
    </w:p>
    <w:p>
      <w:pPr>
        <w:pStyle w:val="Heading2"/>
      </w:pPr>
      <w:r>
        <w:t>潜在研究问题</w:t>
      </w:r>
    </w:p>
    <w:p>
      <w:r>
        <w:t>1. AI 时代如何避免资料学习中的认知外包？</w:t>
      </w:r>
    </w:p>
    <w:p>
      <w:r>
        <w:t>2. 多源资料如何被转化为可学习的知识路径？</w:t>
      </w:r>
    </w:p>
    <w:p>
      <w:r>
        <w:t>3. 人机共构式知识加工如何影响学习者的理解、来源意识和知识组织？</w:t>
      </w:r>
    </w:p>
    <w:p>
      <w:r>
        <w:t>4. Knowledge Pathway 是否能支持研究生文献阅读、课程学习和学术写作准备？</w:t>
      </w:r>
    </w:p>
    <w:p>
      <w:r>
        <w:t>5. AI 支架如何在提高效率的同时保留学习者主动参与？</w:t>
      </w:r>
    </w:p>
    <w:p>
      <w:r>
        <w:t>6. 学习者如何校准、修改和内化 AI 生成的知识结构？</w:t>
      </w:r>
    </w:p>
    <w:p>
      <w:r>
        <w:br w:type="page"/>
      </w:r>
    </w:p>
    <w:p>
      <w:pPr>
        <w:pStyle w:val="Heading1"/>
      </w:pPr>
      <w:r>
        <w:t>21. 潜在论文题目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中文题目</w:t>
            </w:r>
          </w:p>
        </w:tc>
        <w:tc>
          <w:tcPr>
            <w:tcW w:type="dxa" w:w="3969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英文题目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面向 AI 时代知识内化的多源资料 Knowledge Pathway 系统设计与初步评价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Designing an AI-Augmented Knowledge Pathway System for Human-in-the-Loop Learning from Multiple Sources</w:t>
            </w:r>
          </w:p>
        </w:tc>
      </w:tr>
      <w:tr>
        <w:tc>
          <w:tcPr>
            <w:tcW w:type="dxa" w:w="39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人机共构视角下多源学习资料知识路径生成系统的设计研究</w:t>
            </w:r>
          </w:p>
        </w:tc>
        <w:tc>
          <w:tcPr>
            <w:tcW w:type="dxa" w:w="39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Knowvia: A Human-in-the-Loop Knowledge Pathway System for AI-Supported Academic Learning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知径 Knowvia：一种支持多源资料学习的 AI 增强型知识路径系统设计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From AI Summaries to Knowledge Pathways: Designing a Multi-Source Learning Support System</w:t>
            </w:r>
          </w:p>
        </w:tc>
      </w:tr>
      <w:tr>
        <w:tc>
          <w:tcPr>
            <w:tcW w:type="dxa" w:w="39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AI 支持下的知识路径生成：面向多源资料学习的人机共构系统设计</w:t>
            </w:r>
          </w:p>
        </w:tc>
        <w:tc>
          <w:tcPr>
            <w:tcW w:type="dxa" w:w="39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Supporting Human-AI Co-Construction of Knowledge Pathways from Multiple Learning Sources</w:t>
            </w:r>
          </w:p>
        </w:tc>
      </w:tr>
    </w:tbl>
    <w:p/>
    <w:p>
      <w:pPr>
        <w:pStyle w:val="Heading1"/>
      </w:pPr>
      <w:r>
        <w:t>22. 产品核心价值总结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用户类型</w:t>
            </w:r>
          </w:p>
        </w:tc>
        <w:tc>
          <w:tcPr>
            <w:tcW w:type="dxa" w:w="5669"/>
            <w:vAlign w:val="center"/>
            <w:shd w:fill="243B6B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核心价值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学生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把课程资料、论文、网页和笔记整理成可学习、可复习、可输出的知识路径。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研究生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快速理解一个理论、专题或研究方向的概念脉络、文献贡献、观点关系和研究空白。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教师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将多源教学资料转化为课程结构、概念路径、学习任务和备课素材。</w:t>
            </w:r>
          </w:p>
        </w:tc>
      </w:tr>
      <w:tr>
        <w:tc>
          <w:tcPr>
            <w:tcW w:type="dxa" w:w="2268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知识工作者</w:t>
            </w:r>
          </w:p>
        </w:tc>
        <w:tc>
          <w:tcPr>
            <w:tcW w:type="dxa" w:w="5669"/>
            <w:vAlign w:val="center"/>
            <w:shd w:fill="F7F8FA"/>
          </w:tcPr>
          <w:p>
            <w:r/>
            <w:r>
              <w:rPr>
                <w:rFonts w:ascii="PingFang SC" w:hAnsi="PingFang SC" w:eastAsia="PingFang SC"/>
                <w:b w:val="0"/>
                <w:color w:val="111827"/>
                <w:sz w:val="19"/>
              </w:rPr>
              <w:t>把长期积累的信息转化为可以复用、迁移和输出的个人知识资产。</w:t>
            </w:r>
          </w:p>
        </w:tc>
      </w:tr>
    </w:tbl>
    <w:p/>
    <w:p>
      <w:pPr>
        <w:pStyle w:val="Heading1"/>
      </w:pPr>
      <w:r>
        <w:t>23. 产品最终愿景</w:t>
      </w:r>
    </w:p>
    <w:p>
      <w:r>
        <w:t>知径 Knowvia 的长期愿景是成为 AI 时代的个人知识路径系统。它不只是帮助用户保存资料，也不只是帮助用户生成摘要，而是帮助用户逐渐形成自己的 Knowledge Pathway Network。</w:t>
      </w:r>
    </w:p>
    <w:p>
      <w:pPr>
        <w:pStyle w:val="ListBullet"/>
      </w:pPr>
      <w:r>
        <w:t>每一份资料都可以进入路径；</w:t>
      </w:r>
    </w:p>
    <w:p>
      <w:pPr>
        <w:pStyle w:val="ListBullet"/>
      </w:pPr>
      <w:r>
        <w:t>每一个概念都可以连接来源；</w:t>
      </w:r>
    </w:p>
    <w:p>
      <w:pPr>
        <w:pStyle w:val="ListBullet"/>
      </w:pPr>
      <w:r>
        <w:t>每一个观点都可以追溯证据；</w:t>
      </w:r>
    </w:p>
    <w:p>
      <w:pPr>
        <w:pStyle w:val="ListBullet"/>
      </w:pPr>
      <w:r>
        <w:t>每一次理解都可以沉淀为卡片；</w:t>
      </w:r>
    </w:p>
    <w:p>
      <w:pPr>
        <w:pStyle w:val="ListBullet"/>
      </w:pPr>
      <w:r>
        <w:t>每一条路径都可以继续生长；</w:t>
      </w:r>
    </w:p>
    <w:p>
      <w:pPr>
        <w:pStyle w:val="ListBullet"/>
      </w:pPr>
      <w:r>
        <w:t>不同路径会逐渐连接；</w:t>
      </w:r>
    </w:p>
    <w:p>
      <w:pPr>
        <w:pStyle w:val="ListBullet"/>
      </w:pPr>
      <w:r>
        <w:t>用户会形成自己的知识脉络。</w:t>
      </w:r>
    </w:p>
    <w:p>
      <w:pPr>
        <w:pStyle w:val="KnowviaQuote"/>
      </w:pPr>
      <w:r>
        <w:t>最终，知径希望回答的问题是：在 AI 可以替我们快速处理信息的时代，人如何更好地学习、理解、判断、组织和掌握知识？这就是知径存在的理由。</w:t>
      </w:r>
    </w:p>
    <w:p>
      <w:pPr>
        <w:pStyle w:val="Heading1"/>
      </w:pPr>
      <w:r>
        <w:t>附录：当前版本备注</w:t>
      </w:r>
    </w:p>
    <w:p>
      <w:r>
        <w:t>本档案是在“知径 Knowvia 产品定位更新说明（2026-05-30）”和“Knowvia macOS Demo 开发说明书”的基础上，根据新的 Knowledge Pathway 方向进行升级整理。若与早期定位中“AI 阅读与知识卡片工具”的较窄表述存在冲突，以本档案中的“AI 增强型多源知识路径生成系统”定位为准。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6B7280"/>
        <w:sz w:val="18"/>
      </w:rPr>
      <w:t>知径 Knowvia · 让知识成为路径。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6B7280"/>
        <w:sz w:val="18"/>
      </w:rPr>
      <w:t>知径 Knowvia 产品正式档案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B1E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43B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2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B1E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nowviaQuote">
    <w:name w:val="Knowvia Quote"/>
    <w:pPr>
      <w:spacing w:before="120" w:after="160" w:line="300" w:lineRule="auto"/>
      <w:ind w:left="340" w:right="227"/>
    </w:pPr>
    <w:rPr>
      <w:rFonts w:ascii="PingFang SC" w:hAnsi="PingFang SC" w:eastAsia="PingFang SC"/>
      <w:b/>
      <w:color w:val="243B6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