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 w:rsidDel="00000000" w:rsidR="00000000" w:rsidRPr="00000000">
        <w:pict>
          <v:shapetype id="_x0000_t202" coordsize="21600,21600" o:spt="202.0" path="m,l,21600r21600,l21600,xe">
            <v:stroke joinstyle="miter"/>
            <v:path o:connecttype="rect" gradientshapeok="t"/>
          </v:shapetype>
          <v:shapetype id="_x0000_t202" coordsize="21600,21600" o:spt="202.0" path="m,l,21600r21600,l21600,xe">
            <v:stroke joinstyle="miter"/>
            <v:path o:connecttype="rect" gradientshapeok="t"/>
          </v:shapetype>
          <v:shapetype id="_x0000_t202" coordsize="21600,21600" o:spt="202.0" path="m,l,21600r21600,l21600,xe">
            <v:stroke joinstyle="miter"/>
            <v:path o:connecttype="rect" gradientshapeok="t"/>
          </v:shapetype>
        </w:pic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before="88" w:line="360" w:lineRule="auto"/>
        <w:ind w:left="2097" w:right="1752" w:firstLine="0"/>
        <w:jc w:val="center"/>
        <w:rPr>
          <w:rFonts w:ascii="Times New Roman" w:cs="Times New Roman" w:eastAsia="Times New Roman" w:hAnsi="Times New Roman"/>
          <w:b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32"/>
          <w:szCs w:val="32"/>
          <w:rtl w:val="0"/>
        </w:rPr>
        <w:t xml:space="preserve">INDUSTRIAL TRAINING REPORT AT</w:t>
      </w:r>
    </w:p>
    <w:p w:rsidR="00000000" w:rsidDel="00000000" w:rsidP="00000000" w:rsidRDefault="00000000" w:rsidRPr="00000000" w14:paraId="00000005">
      <w:pPr>
        <w:spacing w:before="1" w:lineRule="auto"/>
        <w:ind w:left="2097" w:right="1745" w:firstLine="0"/>
        <w:jc w:val="center"/>
        <w:rPr>
          <w:rFonts w:ascii="Times New Roman" w:cs="Times New Roman" w:eastAsia="Times New Roman" w:hAnsi="Times New Roman"/>
          <w:b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32"/>
          <w:szCs w:val="32"/>
          <w:rtl w:val="0"/>
        </w:rPr>
        <w:t>BAKTI MAKMUR (M) SDN. BHD.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360" w:lineRule="auto"/>
        <w:ind w:left="3270" w:right="2921" w:firstLine="1205"/>
        <w:rPr>
          <w:rFonts w:ascii="Times New Roman" w:cs="Times New Roman" w:eastAsia="Times New Roman" w:hAnsi="Times New Roman"/>
          <w:b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32"/>
          <w:szCs w:val="32"/>
          <w:rtl w:val="0"/>
        </w:rPr>
        <w:t xml:space="preserve">BY</w:t>
      </w:r>
    </w:p>
    <w:p w:rsidR="00000000" w:rsidDel="00000000" w:rsidP="00000000" w:rsidRDefault="00000000" w:rsidRPr="00000000" w14:paraId="0000000A">
      <w:pPr>
        <w:spacing w:line="360" w:lineRule="auto"/>
        <w:ind w:left="2880" w:right="2921" w:firstLine="0"/>
        <w:jc w:val="left"/>
        <w:rPr>
          <w:rFonts w:ascii="Times New Roman" w:cs="Times New Roman" w:eastAsia="Times New Roman" w:hAnsi="Times New Roman"/>
          <w:b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32"/>
          <w:szCs w:val="32"/>
          <w:rtl w:val="0"/>
        </w:rPr>
        <w:t>WONG SOOK EN</w:t>
      </w:r>
    </w:p>
    <w:p w:rsidR="00000000" w:rsidDel="00000000" w:rsidP="00000000" w:rsidRDefault="00000000" w:rsidRPr="00000000" w14:paraId="0000000B">
      <w:pPr>
        <w:spacing w:before="1" w:lineRule="auto"/>
        <w:ind w:left="3477" w:firstLine="0"/>
        <w:rPr>
          <w:rFonts w:ascii="Times New Roman" w:cs="Times New Roman" w:eastAsia="Times New Roman" w:hAnsi="Times New Roman"/>
          <w:b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32"/>
          <w:szCs w:val="32"/>
          <w:rtl w:val="0"/>
        </w:rPr>
        <w:t>(2200498)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360" w:lineRule="auto"/>
        <w:ind w:left="720" w:right="2629" w:firstLine="720"/>
        <w:jc w:val="center"/>
        <w:rPr>
          <w:rFonts w:ascii="Times New Roman" w:cs="Times New Roman" w:eastAsia="Times New Roman" w:hAnsi="Times New Roman"/>
          <w:b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32"/>
          <w:szCs w:val="32"/>
          <w:rtl w:val="0"/>
        </w:rPr>
        <w:t>Programme: Software Engineering</w:t>
      </w:r>
    </w:p>
    <w:p w:rsidR="00000000" w:rsidDel="00000000" w:rsidP="00000000" w:rsidRDefault="00000000" w:rsidRPr="00000000" w14:paraId="00000011">
      <w:pPr>
        <w:spacing w:line="360" w:lineRule="auto"/>
        <w:ind w:left="0" w:right="2629" w:firstLine="720"/>
        <w:jc w:val="center"/>
        <w:rPr>
          <w:rFonts w:ascii="Times New Roman" w:cs="Times New Roman" w:eastAsia="Times New Roman" w:hAnsi="Times New Roman"/>
          <w:b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32"/>
          <w:szCs w:val="32"/>
          <w:rtl w:val="0"/>
        </w:rPr>
        <w:t>Lee Kong Chian Faculty of Engineering and Science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35"/>
          <w:szCs w:val="35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before="1" w:line="360" w:lineRule="auto"/>
        <w:ind w:left="1128" w:right="775" w:firstLine="0"/>
        <w:jc w:val="center"/>
        <w:rPr>
          <w:rFonts w:ascii="Times New Roman" w:cs="Times New Roman" w:eastAsia="Times New Roman" w:hAnsi="Times New Roman"/>
          <w:b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32"/>
          <w:szCs w:val="32"/>
          <w:rtl w:val="0"/>
        </w:rPr>
        <w:t xml:space="preserve">Lee Kong Chian Faculty of Engineering and Science Universiti Tunku Abdul Rahman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line="360" w:lineRule="auto"/>
        <w:ind w:left="3779" w:right="3425" w:firstLine="0"/>
        <w:jc w:val="center"/>
        <w:rPr>
          <w:rFonts w:ascii="Times New Roman" w:cs="Times New Roman" w:eastAsia="Times New Roman" w:hAnsi="Times New Roman"/>
          <w:b w:val="1"/>
          <w:sz w:val="32"/>
          <w:szCs w:val="32"/>
        </w:rPr>
        <w:sectPr>
          <w:headerReference w:type="default" r:id="rId13"/>
          <w:footerReference w:type="default" r:id="rId14"/>
          <w:pgSz w:h="16840" w:w="11910" w:orient="portrait"/>
          <w:pgMar w:bottom="280" w:top="1580" w:left="1680" w:right="1180" w:header="720" w:footer="720"/>
          <w:pgNumType w:start="1"/>
        </w:sect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32"/>
          <w:szCs w:val="32"/>
          <w:rtl w:val="0"/>
        </w:rPr>
        <w:t>October 2026 Trimester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>
      <w:pPr>
        <w:sectPr>
          <w:type w:val="nextPage"/>
          <w:pgSz w:h="16840" w:w="11910" w:orient="portrait"/>
          <w:pgMar w:bottom="1660" w:top="1320" w:left="1080" w:right="500" w:header="0" w:footer="1474"/>
        </w:sectPr>
      </w:pPr>
    </w:p>
    <w:p>
      <w:pPr>
        <w:pStyle w:val="Heading1"/>
      </w:pPr>
      <w:r>
        <w:t>声明</w:t>
      </w:r>
    </w:p>
    <w:p>
      <w:pPr>
        <w:widowControl/>
        <w:jc w:val="both"/>
      </w:pPr>
      <w:r>
        <w:t>本人确认：本文件为依据 GD008 模板整理的阶段性草稿，须由本人核对实际工作、资料准确性及公开许可后，按照大学规定签署正式声明。</w:t>
      </w:r>
    </w:p>
    <w:p>
      <w:pPr>
        <w:widowControl/>
        <w:jc w:val="both"/>
      </w:pPr>
      <w:r>
        <w:t>原模板声明要求包括：报告由学生本人负责撰写，实习资料在本人所知范围内正确，且不含与公司利益冲突的机密内容。使用辅助写作的情况须按大学要求处理；本稿不代替本人声明。</w:t>
      </w:r>
    </w:p>
    <w:p>
      <w:pPr>
        <w:widowControl/>
        <w:jc w:val="both"/>
      </w:pPr>
      <w:r>
        <w:t>姓名: Wong Sook En</w:t>
      </w:r>
    </w:p>
    <w:p>
      <w:pPr>
        <w:widowControl/>
        <w:jc w:val="both"/>
      </w:pPr>
      <w:r>
        <w:t>学号: 2200498</w:t>
      </w:r>
    </w:p>
    <w:p>
      <w:pPr>
        <w:widowControl/>
        <w:jc w:val="both"/>
      </w:pPr>
      <w:r>
        <w:t>签名：____________________</w:t>
      </w:r>
    </w:p>
    <w:p>
      <w:pPr>
        <w:widowControl/>
        <w:jc w:val="both"/>
      </w:pPr>
      <w:r>
        <w:t>日期：实际签署时填写</w:t>
      </w:r>
    </w:p>
    <w:p>
      <w:r>
        <w:br w:type="page"/>
      </w:r>
    </w:p>
    <w:p>
      <w:pPr>
        <w:pStyle w:val="Heading1"/>
      </w:pPr>
      <w:r>
        <w:t>摘要</w:t>
      </w:r>
    </w:p>
    <w:p>
      <w:pPr>
        <w:widowControl/>
        <w:jc w:val="both"/>
      </w:pPr>
      <w:r>
        <w:t>本报告介绍 Bakti Makmur (M) Sdn. Bhd. 软件工程实习中的第一个项目：二维码库存管理网站。实习计划期间为 2026 年 10 月 12 日至 2027 年 1 月 9 日；第一个项目暂按 10 月 12 日至 11 月 7 日约四周安排。本稿涵盖需求分析、技术研究、工作流程、数据设计、专业实践及后续计划。工人拟扫描商品二维码进入表单，填写员工 ID、数量并附照片；管理员负责库存、商品、记录更正、标签和补货提醒。方案使用 HTML、CSS、JavaScript、Google Apps Script、Google Sheets 和 Google Drive。本稿截至 10 月 21 日，未来工作及测试结果未作为已完成事实，正式实习报告仍须补入实际证据与后续项目。</w:t>
      </w:r>
    </w:p>
    <w:p>
      <w:pPr>
        <w:widowControl/>
        <w:jc w:val="both"/>
      </w:pPr>
      <w:r>
        <w:t>关键词：库存管理；二维码；网页应用；Google Apps Script；实习。</w:t>
      </w:r>
    </w:p>
    <w:p>
      <w:r>
        <w:br w:type="page"/>
      </w:r>
    </w:p>
    <w:p>
      <w:pPr>
        <w:pStyle w:val="Heading1"/>
      </w:pPr>
      <w:r>
        <w:t>目录</w:t>
      </w:r>
    </w:p>
    <w:p>
      <w:fldSimple w:instr="TOC \o &quot;1-2&quot; \h \z \u">
        <w:r>
          <w:t>在 Word 中右键更新目录。</w:t>
        </w:r>
      </w:fldSimple>
    </w:p>
    <w:p>
      <w:r>
        <w:br w:type="page"/>
      </w:r>
    </w:p>
    <w:p>
      <w:pPr>
        <w:pStyle w:val="Heading1"/>
      </w:pPr>
      <w:r>
        <w:t>表格与附录清单</w:t>
      </w:r>
    </w:p>
    <w:p>
      <w:pPr>
        <w:widowControl/>
        <w:jc w:val="both"/>
      </w:pPr>
      <w:r>
        <w:t>表 A1：需求清单</w:t>
      </w:r>
    </w:p>
    <w:p>
      <w:pPr>
        <w:widowControl/>
        <w:jc w:val="both"/>
      </w:pPr>
      <w:r>
        <w:t>表 A2：一个月进度计划</w:t>
      </w:r>
    </w:p>
    <w:p>
      <w:pPr>
        <w:widowControl/>
        <w:jc w:val="both"/>
      </w:pPr>
      <w:r>
        <w:t>表 A3：功能测试计划</w:t>
      </w:r>
    </w:p>
    <w:p>
      <w:pPr>
        <w:widowControl/>
        <w:jc w:val="both"/>
      </w:pPr>
      <w:r>
        <w:t>附录 A：需求、计划及测试案例</w:t>
      </w:r>
    </w:p>
    <w:p>
      <w:pPr>
        <w:widowControl/>
        <w:jc w:val="both"/>
      </w:pPr>
      <w:r>
        <w:t>附录 B：部署与使用说明</w:t>
      </w:r>
    </w:p>
    <w:p>
      <w:pPr>
        <w:widowControl/>
        <w:jc w:val="both"/>
      </w:pPr>
      <w:r>
        <w:t>附录 C：证据与待确认资料</w:t>
      </w:r>
    </w:p>
    <w:p>
      <w:pPr>
        <w:sectPr>
          <w:headerReference w:type="default" r:id="rId15"/>
          <w:footerReference w:type="default" r:id="rId16"/>
          <w:pgSz w:h="16840" w:w="11910" w:orient="portrait"/>
          <w:pgMar w:bottom="1660" w:top="1320" w:left="1080" w:right="500" w:header="0" w:footer="1474"/>
          <w:pgNumType w:fmt="lowerRoman" w:start="1"/>
        </w:sectPr>
      </w:pPr>
    </w:p>
    <w:p>
      <w:pPr>
        <w:pStyle w:val="Heading1"/>
      </w:pPr>
      <w:r>
        <w:t>第一章——绪论</w:t>
      </w:r>
    </w:p>
    <w:p>
      <w:pPr>
        <w:pStyle w:val="Heading2"/>
      </w:pPr>
      <w:r>
        <w:t>1.1 公司与实习背景</w:t>
      </w:r>
    </w:p>
    <w:p>
      <w:pPr>
        <w:widowControl/>
        <w:jc w:val="both"/>
      </w:pPr>
      <w:r>
        <w:t>根据实习计划，实习单位为 Bakti Makmur (M) Sdn. Bhd.，专业为软件工程，实习期为 2026 年 10 月 12 日至 2027 年 1 月 9 日。计划中列明的企业主管为 Christopher Kong San Hor，职位为 IT Technician。本报告集中描述第一个项目：基于二维码的库存管理网站。</w:t>
      </w:r>
    </w:p>
    <w:p>
      <w:pPr>
        <w:widowControl/>
        <w:ind w:firstLine="720"/>
        <w:jc w:val="both"/>
      </w:pPr>
      <w:r>
        <w:t>本项目涉及进货、领货及相关商品资料与照片的管理。客户提供了库存电子表格、Google Form 链接，以及包含个别商品二维码与照片的 PDF，作为需求讨论的基础。公司完整地址、主要业务及正式组织架构尚未提供，定稿前需要补充核实。</w:t>
      </w:r>
    </w:p>
    <w:p>
      <w:pPr>
        <w:pStyle w:val="Heading2"/>
      </w:pPr>
      <w:r>
        <w:t>1.2 实习汇报关系</w:t>
      </w:r>
    </w:p>
    <w:p>
      <w:pPr>
        <w:widowControl/>
        <w:jc w:val="both"/>
      </w:pPr>
      <w:r>
        <w:t>已知的实习汇报关系为：企业主管 Christopher Kong San Hor（IT Technician）向软件工程实习生 Wong Sook En 提供指导。这里只说明计划支持的实习关系，不将其当作已经核实的完整公司组织架构。</w:t>
      </w:r>
    </w:p>
    <w:p>
      <w:pPr>
        <w:pStyle w:val="Heading2"/>
      </w:pPr>
      <w:r>
        <w:t>1.3 项目背景与问题定义</w:t>
      </w:r>
    </w:p>
    <w:p>
      <w:pPr>
        <w:widowControl/>
        <w:jc w:val="both"/>
      </w:pPr>
      <w:r>
        <w:t>原有流程是工人扫描商品二维码后填写 Google Form。拟议改善是将商品识别、员工资料、数量和照片凭证与一致的库存计算连接起来，同时让管理员能够检查余额及辨认需要补货的商品。</w:t>
      </w:r>
    </w:p>
    <w:p>
      <w:pPr>
        <w:widowControl/>
        <w:ind w:firstLine="720"/>
        <w:jc w:val="both"/>
      </w:pPr>
      <w:r>
        <w:t>核心问题不仅是制作网上表单，也涉及流程和数据管理。系统需要区分进货与领货、把每笔操作对应到商品、防止意外重复处理，并限制库存管理操作只能由管理员执行。网站方案让工人继续使用手机相机作为主要入口。</w:t>
      </w:r>
    </w:p>
    <w:p>
      <w:pPr>
        <w:pStyle w:val="Heading2"/>
      </w:pPr>
      <w:r>
        <w:t>1.4 项目目标与范围</w:t>
      </w:r>
    </w:p>
    <w:p>
      <w:pPr>
        <w:widowControl/>
        <w:jc w:val="both"/>
      </w:pPr>
      <w:r>
        <w:t>项目目标包括明确扫码进入商品表单的流程、记录进出货、关联照片及根据交易计算库存。其他需求涵盖每件商品的补货警戒值、管理员维护商品、纠正错误记录、公司名称与 Logo，以及打印带商品资料和照片的指定二维码标签。</w:t>
      </w:r>
    </w:p>
    <w:p>
      <w:pPr>
        <w:widowControl/>
        <w:ind w:firstLine="720"/>
        <w:jc w:val="both"/>
      </w:pPr>
      <w:r>
        <w:t>首阶段采用手机友好的网站与 Google 服务，不开发原生 Android 或 iOS 应用。WhatsApp、Telegram 与 SMS 整合暂缓。已核实的个人员工账号、完整采购系统、离线同步及大型仓库管理也不属于初始范围，以便将项目控制在约一个月内。</w:t>
      </w:r>
    </w:p>
    <w:p>
      <w:pPr>
        <w:pStyle w:val="Heading2"/>
      </w:pPr>
      <w:r>
        <w:t>1.5 报告范围与项目安排</w:t>
      </w:r>
    </w:p>
    <w:p>
      <w:pPr>
        <w:widowControl/>
        <w:jc w:val="both"/>
      </w:pPr>
      <w:r>
        <w:t>本稿编写于 2026 年 10 月 21 日，为阶段性项目报告。周记录涵盖 10 月 12–24 日，未来工作另列为计划。第一个项目拟安排至 11 月 7 日，并不代表已完成延续至 2027 年 1 月的整个实习。后续日期的进展及结论须根据实际记录更新。</w:t>
      </w:r>
    </w:p>
    <w:p>
      <w:r>
        <w:br w:type="page"/>
      </w:r>
    </w:p>
    <w:p>
      <w:pPr>
        <w:pStyle w:val="Heading1"/>
      </w:pPr>
      <w:r>
        <w:t>第二章——研究与学习</w:t>
      </w:r>
    </w:p>
    <w:p>
      <w:pPr>
        <w:pStyle w:val="Heading2"/>
      </w:pPr>
      <w:r>
        <w:t>2.1 需求收集与现有资料</w:t>
      </w:r>
    </w:p>
    <w:p>
      <w:pPr>
        <w:widowControl/>
        <w:jc w:val="both"/>
      </w:pPr>
      <w:r>
        <w:t>我通过线上讨论与线下会议了解客户的操作方式。库存资料列出了商品类别、编号、名称、期初数量及单位；二维码 PDF 则说明标签及扫码的应用方式。我把这些内容视作需要核对的资料来源，而不是默认所有字段和余额都准确。</w:t>
      </w:r>
    </w:p>
    <w:p>
      <w:pPr>
        <w:widowControl/>
        <w:ind w:firstLine="720"/>
        <w:jc w:val="both"/>
      </w:pPr>
      <w:r>
        <w:t>沟通重点包括区分工人和管理员需要看到的资料。工人应看到商品名称、图片及单位，具体库存只供管理员查看。记录字段由员工姓名调整为员工 ID。PAIR、PCS、PACK 和 KG 等单位需要分别处理，部分商品数量也可能使用小数。</w:t>
      </w:r>
    </w:p>
    <w:p>
      <w:pPr>
        <w:pStyle w:val="Heading2"/>
      </w:pPr>
      <w:r>
        <w:t>2.2 网站与原生应用方案比较</w:t>
      </w:r>
    </w:p>
    <w:p>
      <w:pPr>
        <w:widowControl/>
        <w:jc w:val="both"/>
      </w:pPr>
      <w:r>
        <w:t>手机友好的网站能够保留原来的扫码习惯。二维码可包含网站地址和商品编号，让手机相机直接打开对应表单。工人无须安装独立原生应用，管理员也能在电脑上使用同一服务。</w:t>
      </w:r>
    </w:p>
    <w:p>
      <w:pPr>
        <w:widowControl/>
        <w:ind w:firstLine="720"/>
        <w:jc w:val="both"/>
      </w:pPr>
      <w:r>
        <w:t>这个方案仍有局限：提交需要网络，手机浏览器的相机行为可能不同，主屏幕快捷方式也不等于原生推送。网页弹窗需要打开管理员页面；邮件可在页面外提醒管理员，其他消息渠道则需要额外整合。</w:t>
      </w:r>
    </w:p>
    <w:p>
      <w:pPr>
        <w:pStyle w:val="Heading2"/>
      </w:pPr>
      <w:r>
        <w:t>2.3 开发语言与工具</w:t>
      </w:r>
    </w:p>
    <w:p>
      <w:pPr>
        <w:widowControl/>
        <w:jc w:val="both"/>
      </w:pPr>
      <w:r>
        <w:t>HTML 定义表单、表格、对话框及打印标签结构；CSS 负责排版、颜色、响应式布局和打印样式；JavaScript 负责交互、验证、图片处理及二维码生成。Google Apps Script 同样使用 JavaScript，提供后台处理、读取或更新 Google Sheets 及将照片存入 Drive 的功能。虽然实习计划列有 Java，本网站方案并不需要使用它。</w:t>
      </w:r>
    </w:p>
    <w:p>
      <w:pPr>
        <w:widowControl/>
        <w:ind w:firstLine="720"/>
        <w:jc w:val="both"/>
      </w:pPr>
      <w:r>
        <w:t>Google Sheets 适合作为初期小团队的记录存储，Google Drive 用于照片文件，GitHub 用于版本管理及说明文件，Microsoft Word 用于报告。这些工具能降低初始架构复杂度，但权限、验证、服务配额与恢复安排仍不可忽略。</w:t>
      </w:r>
    </w:p>
    <w:p>
      <w:pPr>
        <w:pStyle w:val="Heading2"/>
      </w:pPr>
      <w:r>
        <w:t>2.4 系统架构与数据设计</w:t>
      </w:r>
    </w:p>
    <w:p>
      <w:pPr>
        <w:widowControl/>
        <w:jc w:val="both"/>
      </w:pPr>
      <w:r>
        <w:t>架构将使用界面与数据修改操作分开。浏览器负责显示表单和提交请求，Apps Script 在写入前验证。不能只通过隐藏页面数字来保护库存，后台同样需要控制管理员资料与操作。</w:t>
      </w:r>
    </w:p>
    <w:p>
      <w:pPr>
        <w:widowControl/>
        <w:ind w:firstLine="720"/>
        <w:jc w:val="both"/>
      </w:pPr>
      <w:r>
        <w:t>Products 表保存商品编号、名称、类别、单位、期初库存、警戒值、图片引用和商品状态。Transactions 保存请求编号、时间、商品、进出类型、数量、员工 ID、备注和照片引用。Settings 保存公司名称与 Logo。商品编号应保持稳定，让原有二维码和历史记录仍指向同一商品。</w:t>
      </w:r>
    </w:p>
    <w:p>
      <w:pPr>
        <w:widowControl/>
        <w:ind w:firstLine="720"/>
        <w:jc w:val="both"/>
      </w:pPr>
      <w:r>
        <w:t>当前库存定义为期初库存加有效进货，再减有效领货。错误记录经过管理员更正后不再参与计算，但保留原始行以便核对。删除进货若造成负库存，则必须拒绝。</w:t>
      </w:r>
    </w:p>
    <w:p>
      <w:pPr>
        <w:pStyle w:val="Heading2"/>
      </w:pPr>
      <w:r>
        <w:t>2.5 二维码识别与打印标签</w:t>
      </w:r>
    </w:p>
    <w:p>
      <w:pPr>
        <w:widowControl/>
        <w:jc w:val="both"/>
      </w:pPr>
      <w:r>
        <w:t>商品二维码包含部署网址和 item 参数，工人打开后可自动选中对应商品。找不到或已停用的商品不能悄悄变成另一件商品，应提示联系管理员，或由使用者明确选择有效商品。</w:t>
      </w:r>
    </w:p>
    <w:p>
      <w:pPr>
        <w:widowControl/>
        <w:ind w:firstLine="720"/>
        <w:jc w:val="both"/>
      </w:pPr>
      <w:r>
        <w:t>标签结合二维码、编号、名称、单位及可用照片，也可以加货架或仓位文字。管理员可以选择单件、多件或全部打印，并移除误选项。实际使用前必须检查目标网址及纸上扫码效果，不能只以画面有二维码就判断流程成功。</w:t>
      </w:r>
    </w:p>
    <w:p>
      <w:pPr>
        <w:pStyle w:val="Heading2"/>
      </w:pPr>
      <w:r>
        <w:t>2.6 权限、验证与限制</w:t>
      </w:r>
    </w:p>
    <w:p>
      <w:pPr>
        <w:widowControl/>
        <w:jc w:val="both"/>
      </w:pPr>
      <w:r>
        <w:t>初期使用后台核对的共用管理员密码，属于有限管理机制，不是完整个人账号系统。员工 ID 是自行填写的值，不代表已验证身份。如果允许匿名访问，持有网址的人便可能提交领货，推广使用前必须了解这个限制。</w:t>
      </w:r>
    </w:p>
    <w:p>
      <w:pPr>
        <w:widowControl/>
        <w:ind w:firstLine="720"/>
        <w:jc w:val="both"/>
      </w:pPr>
      <w:r>
        <w:t>其他考虑包括正数数量、小数单位、库存不足处理、文件格式与大小检查、重复请求编号，以及库存更新串行处理。照片不应意外公开。Apps Script、邮件和 Drive 有配额；随着交易增加，逐行计算库存也需要优化。</w:t>
      </w:r>
    </w:p>
    <w:p>
      <w:r>
        <w:br w:type="page"/>
      </w:r>
    </w:p>
    <w:p>
      <w:pPr>
        <w:pStyle w:val="Heading1"/>
      </w:pPr>
      <w:r>
        <w:t>第三章——工业实习工作经验</w:t>
      </w:r>
    </w:p>
    <w:p>
      <w:pPr>
        <w:pStyle w:val="Heading2"/>
      </w:pPr>
      <w:r>
        <w:t>3.1 第一周：客户沟通与需求分析</w:t>
      </w:r>
    </w:p>
    <w:p>
      <w:pPr>
        <w:widowControl/>
        <w:jc w:val="both"/>
      </w:pPr>
      <w:r>
        <w:t>第一周报告区间为 2026 年 10 月 12–17 日，重点是了解库存管理需求。线上沟通与线下会议帮助我把操作描述整理成需求清单，并查阅库存表、Google Form 入口和商品二维码资料。</w:t>
      </w:r>
    </w:p>
    <w:p>
      <w:pPr>
        <w:widowControl/>
        <w:ind w:firstLine="720"/>
        <w:jc w:val="both"/>
      </w:pPr>
      <w:r>
        <w:t>我区分工人领用流程与管理员监控流程，厘清进货和领货对库存的影响，也研究网站能否比原生应用更简单地满足需要。该阶段的预期产出是需求草稿与流程概要，不是宣称整个系统已交付。</w:t>
      </w:r>
    </w:p>
    <w:p>
      <w:pPr>
        <w:pStyle w:val="Heading2"/>
      </w:pPr>
      <w:r>
        <w:t>3.2 第二周：技术探索与初步设计</w:t>
      </w:r>
    </w:p>
    <w:p>
      <w:pPr>
        <w:widowControl/>
        <w:jc w:val="both"/>
      </w:pPr>
      <w:r>
        <w:t>第二周区间为 2026 年 10 月 19–24 日。本稿记录截至 21 日的研究与流程规划，包括 HTML、CSS、JavaScript、Apps Script、Sheets 和 Drive 的用途，以及需要的数据字段与处理步骤。</w:t>
      </w:r>
    </w:p>
    <w:p>
      <w:pPr>
        <w:widowControl/>
        <w:ind w:firstLine="720"/>
        <w:jc w:val="both"/>
      </w:pPr>
      <w:r>
        <w:t>10 月 22–24 日计划准备页面草图、与客户检视流程和确定开发优先次序，不提前写成已经完成。这有助于保持实习日志准确，避免将安排表误当作已发生的工作。</w:t>
      </w:r>
    </w:p>
    <w:p>
      <w:pPr>
        <w:pStyle w:val="Heading2"/>
      </w:pPr>
      <w:r>
        <w:t>3.3 第三、四周计划</w:t>
      </w:r>
    </w:p>
    <w:p>
      <w:pPr>
        <w:widowControl/>
        <w:jc w:val="both"/>
      </w:pPr>
      <w:r>
        <w:t>第三周 10 月 26–31 日安排核心原型：工人和管理员界面、商品二维码入口、员工 ID、数量、照片、进出货，以及 Sheets 和 Drive 整合。应先使用独立测试商品，再扩大清单或使用真实余额。</w:t>
      </w:r>
    </w:p>
    <w:p>
      <w:pPr>
        <w:widowControl/>
        <w:ind w:firstLine="720"/>
        <w:jc w:val="both"/>
      </w:pPr>
      <w:r>
        <w:t>第四周 11 月 2–7 日安排完善、整合测试、客户反馈及交接准备。功能包括商品维护、管理员更正记录、公司标识、选定标签打印和补货提醒。交付须依据实际测试与验收，若范围超出时间，应重新排定优先次序。</w:t>
      </w:r>
    </w:p>
    <w:p>
      <w:pPr>
        <w:pStyle w:val="Heading2"/>
      </w:pPr>
      <w:r>
        <w:t>3.4 沟通、自主学习与解决问题</w:t>
      </w:r>
    </w:p>
    <w:p>
      <w:pPr>
        <w:widowControl/>
        <w:jc w:val="both"/>
      </w:pPr>
      <w:r>
        <w:t>项目需要把实际问题转成明确行为，例如谁能看到库存、扫码后发生什么、何时补货提醒，以及填错记录如何更正。我尝试清楚说明这些行为，并在设计确定前取得反馈。</w:t>
      </w:r>
    </w:p>
    <w:p>
      <w:pPr>
        <w:widowControl/>
        <w:ind w:firstLine="720"/>
        <w:jc w:val="both"/>
      </w:pPr>
      <w:r>
        <w:t>自主学习集中于 JavaScript、Apps Script，以及电子表格、上传文件和网页之间的关系。解决问题时应检查具体错误、区分前端与后台或权限问题，并在有实质调整后重试。更新部署前先测试，也有助于保护正在使用的版本。</w:t>
      </w:r>
    </w:p>
    <w:p>
      <w:pPr>
        <w:pStyle w:val="Heading2"/>
      </w:pPr>
      <w:r>
        <w:t>3.5 学习成果对应</w:t>
      </w:r>
    </w:p>
    <w:p>
      <w:pPr>
        <w:widowControl/>
        <w:jc w:val="both"/>
      </w:pPr>
      <w:r>
        <w:t>CO1 对应需求分析、流程建模及数据设计；CO2 对应网页语言、Google 服务、二维码和版本管理；CO5 对应客户沟通与书面说明；CO6 对应独立研究及与客户或主管讨论；CO7 对应学习新工具并根据反馈改进。这些是学习反思的对应关系，不能代替主管确认或正式评分。</w:t>
      </w:r>
    </w:p>
    <w:p>
      <w:r>
        <w:br w:type="page"/>
      </w:r>
    </w:p>
    <w:p>
      <w:pPr>
        <w:pStyle w:val="Heading1"/>
      </w:pPr>
      <w:r>
        <w:t>第四章——工作任务与专业实践</w:t>
      </w:r>
    </w:p>
    <w:p>
      <w:pPr>
        <w:pStyle w:val="Heading2"/>
      </w:pPr>
      <w:r>
        <w:t>4.1 需求及设计产出</w:t>
      </w:r>
    </w:p>
    <w:p>
      <w:pPr>
        <w:widowControl/>
        <w:jc w:val="both"/>
      </w:pPr>
      <w:r>
        <w:t>本阶段产出包括需求清单、工人和管理员流程、技术选型和初步数据模型。工人界面拟用于确认商品和提交操作，管理员界面拟用于管理商品、检查库存、更正错误及生成标签。附录将这些要求整理成可继续与客户完善的形式。</w:t>
      </w:r>
    </w:p>
    <w:p>
      <w:pPr>
        <w:pStyle w:val="Heading2"/>
      </w:pPr>
      <w:r>
        <w:t>4.2 功能验证计划</w:t>
      </w:r>
    </w:p>
    <w:p>
      <w:pPr>
        <w:widowControl/>
        <w:jc w:val="both"/>
      </w:pPr>
      <w:r>
        <w:t>验证应根据真实业务场景，而不是只看页面能否打开。二维码应指向正确商品；领货应减少库存，进货应增加；库存不足时应拒绝；授权人员应能查看已保存照片。管理员删除记录应只撤销一次库存影响、保留核查资料，并拒绝产生负库存的更正。</w:t>
      </w:r>
    </w:p>
    <w:p>
      <w:pPr>
        <w:widowControl/>
        <w:ind w:firstLine="720"/>
        <w:jc w:val="both"/>
      </w:pPr>
      <w:r>
        <w:t>附录列出测试案例及预期结果。本报告未取得正式带日期的执行记录、截图与客户验收证据，因此该表是测试计划，不虚构通过结果。实际执行后才可填写结果。</w:t>
      </w:r>
    </w:p>
    <w:p>
      <w:pPr>
        <w:pStyle w:val="Heading2"/>
      </w:pPr>
      <w:r>
        <w:t>4.3 数据准确性与授权访问</w:t>
      </w:r>
    </w:p>
    <w:p>
      <w:pPr>
        <w:widowControl/>
        <w:jc w:val="both"/>
      </w:pPr>
      <w:r>
        <w:t>正式使用前应盘点并核实期初库存，测试交易应明确标识并使用适当机制更正。手动删除电子表格行可能破坏可追溯性，应尽量避免。管理员更正应保留原记录、删除时间和原因，同时将该笔交易排除于有效库存计算。</w:t>
      </w:r>
    </w:p>
    <w:p>
      <w:pPr>
        <w:widowControl/>
        <w:ind w:firstLine="720"/>
        <w:jc w:val="both"/>
      </w:pPr>
      <w:r>
        <w:t>共用管理员密码意味着持有人权限相同。密码应私下传递，不应出现在公开代码、截图或报告。分享网站与分享私人 Drive 照片权限是不同操作，增加使用者前应检视访问需要。</w:t>
      </w:r>
    </w:p>
    <w:p>
      <w:pPr>
        <w:pStyle w:val="Heading2"/>
      </w:pPr>
      <w:r>
        <w:t>4.4 专业行为与报告诚信</w:t>
      </w:r>
    </w:p>
    <w:p>
      <w:pPr>
        <w:widowControl/>
        <w:jc w:val="both"/>
      </w:pPr>
      <w:r>
        <w:t>专业实践包括谨慎处理客户资料、遵守授权范围、保持记录准确，以及如实说明限制。实习计划中的 CO3 和 CO4 包含这些责任。由于没有提供具体内部政策，本稿不会宣称已符合某个特定合规标准或通过正式安全审计。</w:t>
      </w:r>
    </w:p>
    <w:p>
      <w:pPr>
        <w:widowControl/>
        <w:ind w:firstLine="720"/>
        <w:jc w:val="both"/>
      </w:pPr>
      <w:r>
        <w:t>报告区分已知需求、技术设计与未来计划，不捏造会议出席、工时、主管批准、测试证据或客户验收。学生应核对事实、根据自身理解修订，并依大学对辅助写作的要求处理后，才签署正式声明。</w:t>
      </w:r>
    </w:p>
    <w:p>
      <w:r>
        <w:br w:type="page"/>
      </w:r>
    </w:p>
    <w:p>
      <w:pPr>
        <w:pStyle w:val="Heading1"/>
      </w:pPr>
      <w:r>
        <w:t>第五章——阶段总结与后续工作</w:t>
      </w:r>
    </w:p>
    <w:p>
      <w:pPr>
        <w:pStyle w:val="Heading2"/>
      </w:pPr>
      <w:r>
        <w:t>5.1 阶段性结论</w:t>
      </w:r>
    </w:p>
    <w:p>
      <w:pPr>
        <w:widowControl/>
        <w:jc w:val="both"/>
      </w:pPr>
      <w:r>
        <w:t>初期工作为通过二维码和手机网站改善库存记录建立了方向。需求分析指出，工人最重要的操作是扫码后进入正确商品表单；将商品、交易、照片及管理设置分开，也为后续实施提供更清晰的基础。</w:t>
      </w:r>
    </w:p>
    <w:p>
      <w:pPr>
        <w:widowControl/>
        <w:ind w:firstLine="720"/>
        <w:jc w:val="both"/>
      </w:pPr>
      <w:r>
        <w:t>当前学习重点是客户沟通、技术评估和一致的库存流程设计。需要继续完善的领域包括身份与访问控制、系统化测试证据、实际库存核对，以及服务配额。本节是第一个项目的阶段结论，并非整个实习的最终评价。</w:t>
      </w:r>
    </w:p>
    <w:p>
      <w:pPr>
        <w:pStyle w:val="Heading2"/>
      </w:pPr>
      <w:r>
        <w:t>5.2 后续工作与未来改善</w:t>
      </w:r>
    </w:p>
    <w:p>
      <w:pPr>
        <w:widowControl/>
        <w:jc w:val="both"/>
      </w:pPr>
      <w:r>
        <w:t>后续安排是开发或完善已确认原型、执行代表性测试、确认初始库存、收集反馈，并准备部署及使用说明。最终报告须把计划内容替换为核实成果，并加入适合公开的证据。</w:t>
      </w:r>
    </w:p>
    <w:p>
      <w:pPr>
        <w:widowControl/>
        <w:ind w:firstLine="720"/>
        <w:jc w:val="both"/>
      </w:pPr>
      <w:r>
        <w:t>未来可考虑个人管理员账号、更可靠的员工验证、数据库优化及其他通知渠道。迁往公司管理的 Google 账号，也需要规划表格与照片权限、部署所有权和二维码网址变化。这些是后续方向，并非首个月内全部完成的承诺。</w:t>
      </w:r>
    </w:p>
    <w:p>
      <w:r>
        <w:br w:type="page"/>
      </w:r>
    </w:p>
    <w:p>
      <w:pPr>
        <w:pStyle w:val="Heading1"/>
      </w:pPr>
      <w:r>
        <w:t>参考资料</w:t>
      </w:r>
    </w:p>
    <w:p>
      <w:pPr>
        <w:widowControl/>
        <w:jc w:val="both"/>
      </w:pPr>
      <w:r>
        <w:t>Universiti Tunku Abdul Rahman (2024) GD008 IT Report Template 2024. User-supplied report template.</w:t>
      </w:r>
    </w:p>
    <w:p>
      <w:pPr>
        <w:widowControl/>
        <w:jc w:val="both"/>
      </w:pPr>
      <w:r>
        <w:t>Universiti Tunku Abdul Rahman (n.d.) GD007 IT Report Guidelines, LKC FES, revision 06 (Non-QS). User-supplied guidelines.</w:t>
      </w:r>
    </w:p>
    <w:p>
      <w:pPr>
        <w:widowControl/>
        <w:jc w:val="both"/>
      </w:pPr>
      <w:r>
        <w:t>Universiti Tunku Abdul Rahman (2026) Industrial Training Plan, FM-FES-ITC-004, revision 4. Prepared by Wong Sook En; dated 13 October 2026. User-supplied document.</w:t>
      </w:r>
    </w:p>
    <w:p>
      <w:pPr>
        <w:widowControl/>
        <w:jc w:val="both"/>
      </w:pPr>
      <w:r>
        <w:t>Client-supplied materials (n.d.) STORE INVENTORY SYSTEM — Google spreadsheet export and DU01–DU16 Individual QR and Images PDF. Internal project references; no private operational URLs reproduced.</w:t>
      </w:r>
    </w:p>
    <w:p>
      <w:pPr>
        <w:widowControl/>
        <w:jc w:val="both"/>
      </w:pPr>
      <w:r>
        <w:t>Google (n.d.) Apps Script documentation. Available at: https://developers.google.com/apps-script/ (technical reference for further verification).</w:t>
      </w:r>
    </w:p>
    <w:p>
      <w:pPr>
        <w:widowControl/>
        <w:jc w:val="both"/>
      </w:pPr>
      <w:r>
        <w:t>MDN Web Docs (n.d.) HTML, CSS and JavaScript documentation. Available at: https://developer.mozilla.org/ (technical reference for further verification).</w:t>
      </w:r>
    </w:p>
    <w:p>
      <w:r>
        <w:br w:type="page"/>
      </w:r>
    </w:p>
    <w:p>
      <w:pPr>
        <w:pStyle w:val="Heading1"/>
      </w:pPr>
      <w:r>
        <w:t>附录 A——需求、计划及测试案例</w:t>
      </w:r>
    </w:p>
    <w:p>
      <w:pPr>
        <w:pStyle w:val="Heading2"/>
      </w:pPr>
      <w:r>
        <w:t>表 A1：需求清单</w:t>
      </w:r>
    </w:p>
    <w:tbl>
      <w:tblPr>
        <w:tblStyle w:val="Table2"/>
        <w:tblW w:type="auto" w:w="0"/>
        <w:tblLook w:firstColumn="1" w:firstRow="1" w:lastColumn="0" w:lastRow="0" w:noHBand="0" w:noVBand="1" w:val="04A0"/>
      </w:tblPr>
      <w:tblGrid>
        <w:gridCol w:w="3443"/>
        <w:gridCol w:w="3443"/>
        <w:gridCol w:w="3443"/>
      </w:tblGrid>
      <w:tr>
        <w:trPr>
          <w:tblHeader/>
        </w:trPr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/>
                <w:sz w:val="20"/>
              </w:rPr>
              <w:t>编号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/>
                <w:sz w:val="20"/>
              </w:rPr>
              <w:t>使用者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/>
                <w:sz w:val="20"/>
              </w:rPr>
              <w:t>需求</w:t>
            </w:r>
          </w:p>
        </w:tc>
      </w:tr>
      <w:tr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R1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工人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扫描二维码并打开正确商品表单。</w:t>
            </w:r>
          </w:p>
        </w:tc>
      </w:tr>
      <w:tr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R2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工人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查看名称、图片和单位；提交员工 ID、数量与照片。</w:t>
            </w:r>
          </w:p>
        </w:tc>
      </w:tr>
      <w:tr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R3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后台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记录进出货及计算库存，避免重复处理。</w:t>
            </w:r>
          </w:p>
        </w:tc>
      </w:tr>
      <w:tr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R4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管理员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查看库存，新增、修改、停用及恢复商品。</w:t>
            </w:r>
          </w:p>
        </w:tc>
      </w:tr>
      <w:tr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R5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管理员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填写原因更正错误记录，并安全地重新计算库存。</w:t>
            </w:r>
          </w:p>
        </w:tc>
      </w:tr>
      <w:tr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R6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管理员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设定每件商品警戒值与已订货状态。</w:t>
            </w:r>
          </w:p>
        </w:tc>
      </w:tr>
      <w:tr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R7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管理员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打印选定二维码，包含照片与可选货架文字。</w:t>
            </w:r>
          </w:p>
        </w:tc>
      </w:tr>
      <w:tr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R8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管理员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更改公司名称与 Logo，后台限制管理操作。</w:t>
            </w:r>
          </w:p>
        </w:tc>
      </w:tr>
    </w:tbl>
    <w:p>
      <w:pPr>
        <w:pStyle w:val="Heading2"/>
      </w:pPr>
      <w:r>
        <w:t>表 A2：一个月进度计划</w:t>
      </w:r>
    </w:p>
    <w:tbl>
      <w:tblPr>
        <w:tblStyle w:val="Table2"/>
        <w:tblW w:type="auto" w:w="0"/>
        <w:tblLook w:firstColumn="1" w:firstRow="1" w:lastColumn="0" w:lastRow="0" w:noHBand="0" w:noVBand="1" w:val="04A0"/>
      </w:tblPr>
      <w:tblGrid>
        <w:gridCol w:w="3443"/>
        <w:gridCol w:w="3443"/>
        <w:gridCol w:w="3443"/>
      </w:tblGrid>
      <w:tr>
        <w:trPr>
          <w:tblHeader/>
        </w:trPr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/>
                <w:sz w:val="20"/>
              </w:rPr>
              <w:t>周次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/>
                <w:sz w:val="20"/>
              </w:rPr>
              <w:t>日期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/>
                <w:sz w:val="20"/>
              </w:rPr>
              <w:t>重点</w:t>
            </w:r>
          </w:p>
        </w:tc>
      </w:tr>
      <w:tr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第一周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2026/10/12–17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需求与客户沟通</w:t>
            </w:r>
          </w:p>
        </w:tc>
      </w:tr>
      <w:tr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第二周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2026/10/19–24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研究、流程、数据设计与草图</w:t>
            </w:r>
          </w:p>
        </w:tc>
      </w:tr>
      <w:tr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第三周（计划）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2026/10/26–31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核心开发与整合</w:t>
            </w:r>
          </w:p>
        </w:tc>
      </w:tr>
      <w:tr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第四周（计划）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2026/11/2–7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完善、测试、反馈与交接</w:t>
            </w:r>
          </w:p>
        </w:tc>
      </w:tr>
    </w:tbl>
    <w:p>
      <w:pPr>
        <w:pStyle w:val="Heading2"/>
      </w:pPr>
      <w:r>
        <w:t>表 A3：功能测试计划</w:t>
      </w:r>
    </w:p>
    <w:tbl>
      <w:tblPr>
        <w:tblStyle w:val="Table2"/>
        <w:tblW w:type="auto" w:w="0"/>
        <w:tblLook w:firstColumn="1" w:firstRow="1" w:lastColumn="0" w:lastRow="0" w:noHBand="0" w:noVBand="1" w:val="04A0"/>
      </w:tblPr>
      <w:tblGrid>
        <w:gridCol w:w="2582"/>
        <w:gridCol w:w="2582"/>
        <w:gridCol w:w="2582"/>
        <w:gridCol w:w="2582"/>
      </w:tblGrid>
      <w:tr>
        <w:trPr>
          <w:tblHeader/>
        </w:trPr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/>
                <w:sz w:val="20"/>
              </w:rPr>
              <w:t>编号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/>
                <w:sz w:val="20"/>
              </w:rPr>
              <w:t>测试场景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/>
                <w:sz w:val="20"/>
              </w:rPr>
              <w:t>预期结果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/>
                <w:sz w:val="20"/>
              </w:rPr>
              <w:t>执行状态</w:t>
            </w:r>
          </w:p>
        </w:tc>
      </w:tr>
      <w:tr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T1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扫描商品 A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打开正确商品 A 表单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待执行／补证据</w:t>
            </w:r>
          </w:p>
        </w:tc>
      </w:tr>
      <w:tr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T2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库存 10 领货 1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库存变为 9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待执行／补证据</w:t>
            </w:r>
          </w:p>
        </w:tc>
      </w:tr>
      <w:tr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T3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库存 9 进货 1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库存变为 10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待执行／补证据</w:t>
            </w:r>
          </w:p>
        </w:tc>
      </w:tr>
      <w:tr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T4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领货超过库存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拒绝请求，不扣库存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待执行／补证据</w:t>
            </w:r>
          </w:p>
        </w:tc>
      </w:tr>
      <w:tr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T5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重试同一请求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不重复扣货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待执行／补证据</w:t>
            </w:r>
          </w:p>
        </w:tc>
      </w:tr>
      <w:tr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T6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删除错误领货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只加回一次，保留核查记录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待执行／补证据</w:t>
            </w:r>
          </w:p>
        </w:tc>
      </w:tr>
      <w:tr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T7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删除进货会造成负数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拒绝更正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待执行／补证据</w:t>
            </w:r>
          </w:p>
        </w:tc>
      </w:tr>
      <w:tr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T8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多选标签并移除一项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只打印剩余选项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待执行／补证据</w:t>
            </w:r>
          </w:p>
        </w:tc>
      </w:tr>
      <w:tr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T9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保存名称和 Logo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刷新后设置仍保留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待执行／补证据</w:t>
            </w:r>
          </w:p>
        </w:tc>
      </w:tr>
      <w:tr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T10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未授权管理请求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后台拒绝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待执行／补证据</w:t>
            </w:r>
          </w:p>
        </w:tc>
      </w:tr>
      <w:tr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T11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达到警戒值且已配置邮件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尝试提醒，另核实送达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待执行／补证据</w:t>
            </w:r>
          </w:p>
        </w:tc>
      </w:tr>
      <w:tr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T12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上传并查看照片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授权人员能读取正确照片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待执行／补证据</w:t>
            </w:r>
          </w:p>
        </w:tc>
      </w:tr>
    </w:tbl>
    <w:p>
      <w:r>
        <w:br w:type="page"/>
      </w:r>
    </w:p>
    <w:p>
      <w:pPr>
        <w:pStyle w:val="Heading1"/>
      </w:pPr>
      <w:r>
        <w:t>附录 B——部署与使用说明</w:t>
      </w:r>
    </w:p>
    <w:p>
      <w:pPr>
        <w:widowControl/>
        <w:jc w:val="both"/>
      </w:pPr>
      <w:r>
        <w:t>1. 使用授权 Google 账号准备库存表和私人照片文件夹，并在 Apps Script 配置其 ID 及管理员凭据。不要在报告或公开代码记录密码。</w:t>
      </w:r>
    </w:p>
    <w:p>
      <w:pPr>
        <w:widowControl/>
        <w:jc w:val="both"/>
      </w:pPr>
      <w:r>
        <w:t>2. 保留 Products、Transactions 和 Settings 的正确字段，核实商品单位和期初库存。</w:t>
      </w:r>
    </w:p>
    <w:p>
      <w:pPr>
        <w:widowControl/>
        <w:jc w:val="both"/>
      </w:pPr>
      <w:r>
        <w:t>3. 保存网页与后台代码后，先用测试部署检视流程；发布时更新原部署以尽量保留二维码网址。</w:t>
      </w:r>
    </w:p>
    <w:p>
      <w:pPr>
        <w:widowControl/>
        <w:jc w:val="both"/>
      </w:pPr>
      <w:r>
        <w:t>4. 工人扫描商品二维码，核对商品，填写员工 ID、数量和照片，等成功提示后再领取。</w:t>
      </w:r>
    </w:p>
    <w:p>
      <w:pPr>
        <w:widowControl/>
        <w:jc w:val="both"/>
      </w:pPr>
      <w:r>
        <w:t>5. 管理员检查库存、处理进货、维护资料及更正测试记录。</w:t>
      </w:r>
    </w:p>
    <w:p>
      <w:pPr>
        <w:widowControl/>
        <w:jc w:val="both"/>
      </w:pPr>
      <w:r>
        <w:t>6. 打印前核实正式网址、已选商品和照片，先在纸上试扫一张。</w:t>
      </w:r>
    </w:p>
    <w:p>
      <w:pPr>
        <w:widowControl/>
        <w:jc w:val="both"/>
      </w:pPr>
      <w:r>
        <w:t>7. 交接时说明共用管理员密码、照片权限、Google 配额与消息渠道限制。</w:t>
      </w:r>
    </w:p>
    <w:p>
      <w:r>
        <w:br w:type="page"/>
      </w:r>
    </w:p>
    <w:p>
      <w:pPr>
        <w:pStyle w:val="Heading1"/>
      </w:pPr>
      <w:r>
        <w:t>附录 C——证据与待确认资料</w:t>
      </w:r>
    </w:p>
    <w:p>
      <w:pPr>
        <w:widowControl/>
        <w:jc w:val="both"/>
      </w:pPr>
      <w:r>
        <w:t>已提供依据为 IT Plan、GD008 模板、报告指引、库存表及二维码 PDF。未提供正式会议记录、主管确认、带日期的测试截图、验收签署及完整公司资料。以下清单用于后续补齐，不代表这些证据已存在。</w:t>
      </w:r>
    </w:p>
    <w:p>
      <w:pPr>
        <w:widowControl/>
        <w:jc w:val="both"/>
      </w:pPr>
      <w:r>
        <w:t>公司地址、业务介绍与正式组织架构：待公司确认。</w:t>
      </w:r>
    </w:p>
    <w:p>
      <w:pPr>
        <w:widowControl/>
        <w:jc w:val="both"/>
      </w:pPr>
      <w:r>
        <w:t>公司 Logo：留空，之后插入。</w:t>
      </w:r>
    </w:p>
    <w:p>
      <w:pPr>
        <w:widowControl/>
        <w:jc w:val="both"/>
      </w:pPr>
      <w:r>
        <w:t>会议日期、参与者及需求确认：按实际记录补充。</w:t>
      </w:r>
    </w:p>
    <w:p>
      <w:pPr>
        <w:widowControl/>
        <w:jc w:val="both"/>
      </w:pPr>
      <w:r>
        <w:t>界面截图与扫码实测：补充获准公开的版本。</w:t>
      </w:r>
    </w:p>
    <w:p>
      <w:pPr>
        <w:widowControl/>
        <w:jc w:val="both"/>
      </w:pPr>
      <w:r>
        <w:t>测试日期、结果及问题修复记录：实际执行后填写。</w:t>
      </w:r>
    </w:p>
    <w:p>
      <w:pPr>
        <w:widowControl/>
        <w:jc w:val="both"/>
      </w:pPr>
      <w:r>
        <w:t>交付日期、客户或主管意见：确认后补充。</w:t>
      </w:r>
    </w:p>
    <w:p>
      <w:pPr>
        <w:widowControl/>
        <w:jc w:val="both"/>
      </w:pPr>
      <w:r>
        <w:t>完整实习的后续项目、周记录与最终总结：后续期间完成。</w:t>
      </w:r>
    </w:p>
    <w:p>
      <w:r>
        <w:br w:type="page"/>
      </w:r>
    </w:p>
    <w:p>
      <w:pPr>
        <w:pStyle w:val="Heading1"/>
      </w:pPr>
      <w:r>
        <w:t>工程／理科每周及每月记录</w:t>
      </w:r>
    </w:p>
    <w:p>
      <w:pPr>
        <w:widowControl/>
        <w:jc w:val="both"/>
      </w:pPr>
      <w:r>
        <w:t>第一、二周为当前记录草稿；第三、四周为项目计划，不作为已完成工作或出勤证明。</w:t>
      </w:r>
    </w:p>
    <w:tbl>
      <w:tblPr>
        <w:tblStyle w:val="Table2"/>
        <w:tblW w:w="8447.0" w:type="dxa"/>
        <w:jc w:val="left"/>
        <w:tblInd w:w="481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22"/>
        <w:gridCol w:w="5762"/>
        <w:gridCol w:w="1763"/>
        <w:tblGridChange w:id="0">
          <w:tblGrid>
            <w:gridCol w:w="922"/>
            <w:gridCol w:w="5762"/>
            <w:gridCol w:w="1763"/>
          </w:tblGrid>
        </w:tblGridChange>
      </w:tblGrid>
      <w:tr>
        <w:trPr>
          <w:cantSplit w:val="0"/>
          <w:trHeight w:val="551" w:hRule="atLeast"/>
          <w:tblHeader w:val="0"/>
        </w:trPr>
        <w:tc>
          <w:tcPr/>
          <w:p w:rsidR="00000000" w:rsidDel="00000000" w:rsidP="00000000" w:rsidRDefault="00000000" w:rsidRPr="00000000" w14:paraId="000000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167" w:right="0" w:firstLine="0"/>
              <w:jc w:val="left"/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SimSun" w:hAnsi="Times New Roman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Week</w:t>
            </w:r>
          </w:p>
        </w:tc>
        <w:tc>
          <w:tcPr/>
          <w:p w:rsidR="00000000" w:rsidDel="00000000" w:rsidP="00000000" w:rsidRDefault="00000000" w:rsidRPr="00000000" w14:paraId="000000A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1253" w:right="0" w:firstLine="0"/>
              <w:jc w:val="left"/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SimSun" w:hAnsi="Times New Roman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Duties Performed / Task setting</w:t>
            </w:r>
          </w:p>
        </w:tc>
        <w:tc>
          <w:tcPr/>
          <w:p w:rsidR="00000000" w:rsidDel="00000000" w:rsidP="00000000" w:rsidRDefault="00000000" w:rsidRPr="00000000" w14:paraId="000000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111" w:right="101" w:firstLine="0"/>
              <w:jc w:val="center"/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SimSun" w:hAnsi="Times New Roman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  <w:p w:rsidR="00000000" w:rsidDel="00000000" w:rsidP="00000000" w:rsidRDefault="00000000" w:rsidRPr="00000000" w14:paraId="000000A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" w:line="360" w:lineRule="auto"/>
              <w:ind w:left="180" w:right="101" w:firstLine="0"/>
              <w:jc w:val="center"/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SimSun" w:hAnsi="Times New Roman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by Supervisor</w:t>
            </w:r>
          </w:p>
        </w:tc>
      </w:tr>
      <w:tr>
        <w:trPr>
          <w:cantSplit w:val="0"/>
          <w:trHeight w:val="1656" w:hRule="atLeast"/>
          <w:tblHeader w:val="0"/>
        </w:trPr>
        <w:tc>
          <w:tcPr/>
          <w:p>
            <w:pPr>
              <w:spacing w:line="360" w:lineRule="auto"/>
            </w:pPr>
            <w:r>
              <w:rPr>
                <w:rFonts w:ascii="Times New Roman" w:hAnsi="Times New Roman" w:eastAsia="SimSun"/>
                <w:sz w:val="24"/>
              </w:rPr>
              <w:t>第一周</w:t>
              <w:br/>
              <w:t>2026 年</w:t>
              <w:br/>
              <w:t>10 月</w:t>
              <w:br/>
              <w:t>12–17 日</w:t>
            </w:r>
          </w:p>
        </w:tc>
        <w:tc>
          <w:tcPr/>
          <w:p>
            <w:pPr>
              <w:spacing w:line="360" w:lineRule="auto"/>
            </w:pPr>
            <w:r>
              <w:rPr>
                <w:rFonts w:ascii="Times New Roman" w:hAnsi="Times New Roman" w:eastAsia="SimSun"/>
                <w:sz w:val="24"/>
              </w:rPr>
              <w:t>项目一：基于二维码的库存管理网站——需求分析。</w:t>
              <w:br/>
              <w:br/>
              <w:t>通过线上讨论及线下会议与客户沟通，了解现有库存记录流程，以及工人扫描商品二维码的操作需求。</w:t>
              <w:br/>
              <w:br/>
              <w:t>查阅库存电子表格、Google Form 和二维码 PDF，整理商品识别、进货与领货、照片凭证、管理员权限及补货警戒值等初步需求。</w:t>
              <w:br/>
              <w:br/>
              <w:t>拟定工人与管理员的主要操作流程，并研究以手机友好的网站代替原生应用程序的可行性。</w:t>
            </w:r>
          </w:p>
        </w:tc>
        <w:tc>
          <w:tcPr/>
          <w:p>
            <w:pPr>
              <w:spacing w:line="360" w:lineRule="auto"/>
            </w:pPr>
            <w:r>
              <w:rPr>
                <w:rFonts w:ascii="Times New Roman" w:hAnsi="Times New Roman" w:eastAsia="SimSun"/>
                <w:sz w:val="24"/>
              </w:rPr>
            </w:r>
          </w:p>
        </w:tc>
      </w:tr>
      <w:tr>
        <w:trPr>
          <w:cantSplit w:val="0"/>
          <w:trHeight w:val="1656" w:hRule="atLeast"/>
          <w:tblHeader w:val="0"/>
        </w:trPr>
        <w:tc>
          <w:tcPr/>
          <w:p>
            <w:pPr>
              <w:spacing w:line="360" w:lineRule="auto"/>
            </w:pPr>
            <w:r>
              <w:rPr>
                <w:rFonts w:ascii="Times New Roman" w:hAnsi="Times New Roman" w:eastAsia="SimSun"/>
                <w:sz w:val="24"/>
              </w:rPr>
              <w:t>第二周</w:t>
              <w:br/>
              <w:t>2026 年</w:t>
              <w:br/>
              <w:t>10 月</w:t>
              <w:br/>
              <w:t>19–24 日</w:t>
            </w:r>
          </w:p>
        </w:tc>
        <w:tc>
          <w:tcPr/>
          <w:p>
            <w:pPr>
              <w:spacing w:line="360" w:lineRule="auto"/>
            </w:pPr>
            <w:r>
              <w:rPr>
                <w:rFonts w:ascii="Times New Roman" w:hAnsi="Times New Roman" w:eastAsia="SimSun"/>
                <w:sz w:val="24"/>
              </w:rPr>
              <w:t>项目一：技术研究与初步系统设计。</w:t>
              <w:br/>
              <w:br/>
              <w:t>截至 10 月 21 日的进展：研究使用 HTML、CSS 和 JavaScript 建立手机友好的界面，以 Google Apps Script 处理后台，Google Sheets 管理库存记录，以及 Google Drive 保存照片。</w:t>
              <w:br/>
              <w:br/>
              <w:t>规划商品及交易数据字段、扫码进入对应商品、员工 ID 输入和库存计算规则，并将数量验证及管理员权限列为设计要求。</w:t>
              <w:br/>
              <w:br/>
              <w:t>10 月 22–24 日计划：准备简单页面草图，与客户检视需求及流程，并确定第三周优先开发的核心功能。系统整合、详细测试与交付安排于第三、四周。</w:t>
            </w:r>
          </w:p>
        </w:tc>
        <w:tc>
          <w:tcPr/>
          <w:p>
            <w:pPr>
              <w:spacing w:line="360" w:lineRule="auto"/>
            </w:pPr>
            <w:r>
              <w:rPr>
                <w:rFonts w:ascii="Times New Roman" w:hAnsi="Times New Roman" w:eastAsia="SimSun"/>
                <w:sz w:val="24"/>
              </w:rPr>
            </w:r>
          </w:p>
        </w:tc>
      </w:tr>
      <w:tr>
        <w:trPr>
          <w:cantSplit w:val="0"/>
          <w:trHeight w:val="1655" w:hRule="atLeast"/>
          <w:tblHeader w:val="0"/>
        </w:trPr>
        <w:tc>
          <w:tcPr/>
          <w:p>
            <w:pPr>
              <w:spacing w:line="360" w:lineRule="auto"/>
            </w:pPr>
            <w:r>
              <w:rPr>
                <w:rFonts w:ascii="Times New Roman" w:hAnsi="Times New Roman" w:eastAsia="SimSun"/>
                <w:sz w:val="24"/>
              </w:rPr>
              <w:t>第三周</w:t>
              <w:br/>
              <w:t>10/26–31</w:t>
              <w:br/>
              <w:t>（计划）</w:t>
            </w:r>
          </w:p>
        </w:tc>
        <w:tc>
          <w:tcPr/>
          <w:p>
            <w:pPr>
              <w:spacing w:line="360" w:lineRule="auto"/>
            </w:pPr>
            <w:r>
              <w:rPr>
                <w:rFonts w:ascii="Times New Roman" w:hAnsi="Times New Roman" w:eastAsia="SimSun"/>
                <w:sz w:val="24"/>
              </w:rPr>
              <w:t>计划开发核心界面及 Google 服务整合，实施扫码、员工 ID、数量与照片、进出货和库存计算。完成情况及问题待实际执行后补充。</w:t>
            </w:r>
          </w:p>
        </w:tc>
        <w:tc>
          <w:tcPr/>
          <w:p>
            <w:pPr>
              <w:spacing w:line="360" w:lineRule="auto"/>
            </w:pPr>
            <w:r>
              <w:rPr>
                <w:rFonts w:ascii="Times New Roman" w:hAnsi="Times New Roman" w:eastAsia="SimSun"/>
                <w:sz w:val="24"/>
              </w:rPr>
            </w:r>
          </w:p>
        </w:tc>
      </w:tr>
      <w:tr>
        <w:trPr>
          <w:cantSplit w:val="0"/>
          <w:trHeight w:val="1742" w:hRule="atLeast"/>
          <w:tblHeader w:val="0"/>
        </w:trPr>
        <w:tc>
          <w:tcPr/>
          <w:p>
            <w:pPr>
              <w:spacing w:line="360" w:lineRule="auto"/>
            </w:pPr>
            <w:r>
              <w:rPr>
                <w:rFonts w:ascii="Times New Roman" w:hAnsi="Times New Roman" w:eastAsia="SimSun"/>
                <w:sz w:val="24"/>
              </w:rPr>
              <w:t>第四周</w:t>
              <w:br/>
              <w:t>11/2–7</w:t>
              <w:br/>
              <w:t>（计划）</w:t>
            </w:r>
          </w:p>
        </w:tc>
        <w:tc>
          <w:tcPr/>
          <w:p>
            <w:pPr>
              <w:spacing w:line="360" w:lineRule="auto"/>
            </w:pPr>
            <w:r>
              <w:rPr>
                <w:rFonts w:ascii="Times New Roman" w:hAnsi="Times New Roman" w:eastAsia="SimSun"/>
                <w:sz w:val="24"/>
              </w:rPr>
              <w:t>计划完善管理、记录更正、品牌、标签及提醒功能，执行测试、收集反馈和准备交接。实际结果与验收待确认。</w:t>
            </w:r>
          </w:p>
        </w:tc>
        <w:tc>
          <w:tcPr/>
          <w:p>
            <w:pPr>
              <w:spacing w:line="360" w:lineRule="auto"/>
            </w:pPr>
            <w:r>
              <w:rPr>
                <w:rFonts w:ascii="Times New Roman" w:hAnsi="Times New Roman" w:eastAsia="SimSun"/>
                <w:sz w:val="24"/>
              </w:rPr>
            </w:r>
          </w:p>
        </w:tc>
      </w:tr>
      <w:tr>
        <w:trPr>
          <w:cantSplit w:val="0"/>
          <w:trHeight w:val="422" w:hRule="atLeast"/>
          <w:tblHeader w:val="0"/>
        </w:trPr>
        <w:tc>
          <w:tcPr>
            <w:gridSpan w:val="3"/>
          </w:tcPr>
          <w:p>
            <w:pPr>
              <w:spacing w:line="360" w:lineRule="auto"/>
            </w:pPr>
            <w:r>
              <w:rPr>
                <w:rFonts w:ascii="Times New Roman" w:hAnsi="Times New Roman" w:eastAsia="SimSun"/>
                <w:sz w:val="24"/>
              </w:rPr>
              <w:t>月份总结：2026 年 10 月（截至 21 日的阶段性草稿）</w:t>
            </w:r>
          </w:p>
        </w:tc>
      </w:tr>
      <w:tr>
        <w:trPr>
          <w:cantSplit w:val="0"/>
          <w:trHeight w:val="2899" w:hRule="atLeast"/>
          <w:tblHeader w:val="0"/>
        </w:trPr>
        <w:tc>
          <w:tcPr>
            <w:gridSpan w:val="3"/>
          </w:tcPr>
          <w:p>
            <w:pPr>
              <w:spacing w:line="360" w:lineRule="auto"/>
            </w:pPr>
            <w:r>
              <w:rPr>
                <w:rFonts w:ascii="Times New Roman" w:hAnsi="Times New Roman" w:eastAsia="SimSun"/>
                <w:sz w:val="24"/>
              </w:rPr>
              <w:t>本阶段重点为客户沟通、需求分析、技术研究与流程设计。完整月总结须在月底根据实际工作更新；第三、四周计划不计作已完成成果。</w:t>
            </w:r>
          </w:p>
        </w:tc>
      </w:tr>
    </w:tbl>
    <w:p>
      <w:pPr>
        <w:widowControl/>
        <w:jc w:val="both"/>
      </w:pPr>
      <w:r>
        <w:t>学生：Wong Sook En｜学号：2200498</w:t>
      </w:r>
    </w:p>
    <w:p>
      <w:pPr>
        <w:widowControl/>
        <w:jc w:val="both"/>
      </w:pPr>
      <w:r>
        <w:t>主管：Christopher Kong San Hor｜IT Technician</w:t>
      </w:r>
    </w:p>
    <w:p>
      <w:pPr>
        <w:widowControl/>
        <w:jc w:val="both"/>
      </w:pPr>
      <w:r>
        <w:t>学生签名：____________________</w:t>
      </w:r>
    </w:p>
    <w:p>
      <w:pPr>
        <w:widowControl/>
        <w:jc w:val="both"/>
      </w:pPr>
      <w:r>
        <w:t>主管签名及公司印章：____________________</w:t>
      </w:r>
    </w:p>
    <w:p>
      <w:r>
        <w:br w:type="page"/>
      </w:r>
    </w:p>
    <w:p>
      <w:pPr>
        <w:pStyle w:val="Heading1"/>
      </w:pPr>
      <w:r>
        <w:t>评分表及评分标准（评核人员填写）</w:t>
      </w:r>
    </w:p>
    <w:p>
      <w:pPr>
        <w:widowControl/>
        <w:jc w:val="both"/>
      </w:pPr>
      <w:r>
        <w:t>以下评估内容保留原 GD008 格式，分数、评语及签署由评核人员填写，不由报告代填。</w:t>
      </w:r>
    </w:p>
    <w:tbl>
      <w:tblPr>
        <w:tblStyle w:val="Table4"/>
        <w:tblW w:w="9184.0" w:type="dxa"/>
        <w:jc w:val="left"/>
        <w:tblInd w:w="64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91"/>
        <w:gridCol w:w="1455"/>
        <w:gridCol w:w="693"/>
        <w:gridCol w:w="803"/>
        <w:gridCol w:w="698"/>
        <w:gridCol w:w="3550"/>
        <w:gridCol w:w="1394"/>
        <w:tblGridChange w:id="0">
          <w:tblGrid>
            <w:gridCol w:w="591"/>
            <w:gridCol w:w="1455"/>
            <w:gridCol w:w="693"/>
            <w:gridCol w:w="803"/>
            <w:gridCol w:w="698"/>
            <w:gridCol w:w="3550"/>
            <w:gridCol w:w="1394"/>
          </w:tblGrid>
        </w:tblGridChange>
      </w:tblGrid>
      <w:tr>
        <w:trPr>
          <w:cantSplit w:val="0"/>
          <w:trHeight w:val="657" w:hRule="atLeast"/>
          <w:tblHeader w:val="0"/>
        </w:trPr>
        <w:tc>
          <w:tcPr/>
          <w:p w:rsidR="00000000" w:rsidDel="00000000" w:rsidP="00000000" w:rsidRDefault="00000000" w:rsidRPr="00000000" w14:paraId="000000E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4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No.</w:t>
            </w:r>
          </w:p>
        </w:tc>
        <w:tc>
          <w:tcPr/>
          <w:p w:rsidR="00000000" w:rsidDel="00000000" w:rsidP="00000000" w:rsidRDefault="00000000" w:rsidRPr="00000000" w14:paraId="000000E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87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Category</w:t>
            </w:r>
          </w:p>
        </w:tc>
        <w:tc>
          <w:tcPr/>
          <w:p w:rsidR="00000000" w:rsidDel="00000000" w:rsidP="00000000" w:rsidRDefault="00000000" w:rsidRPr="00000000" w14:paraId="000000F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4" w:line="235" w:lineRule="auto"/>
              <w:ind w:left="109" w:right="87" w:firstLine="37.999999999999986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Max Mark</w:t>
            </w:r>
          </w:p>
        </w:tc>
        <w:tc>
          <w:tcPr/>
          <w:p w:rsidR="00000000" w:rsidDel="00000000" w:rsidP="00000000" w:rsidRDefault="00000000" w:rsidRPr="00000000" w14:paraId="000000F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35" w:lineRule="auto"/>
              <w:ind w:left="295" w:right="82" w:hanging="188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ff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Relevant CO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9" w:line="240" w:lineRule="auto"/>
              <w:ind w:left="112" w:right="108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ff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For Engine ering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36" w:right="1330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Criterion</w:t>
            </w:r>
          </w:p>
        </w:tc>
        <w:tc>
          <w:tcPr/>
          <w:p w:rsidR="00000000" w:rsidDel="00000000" w:rsidP="00000000" w:rsidRDefault="00000000" w:rsidRPr="00000000" w14:paraId="000000F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4" w:line="235" w:lineRule="auto"/>
              <w:ind w:left="478" w:right="106" w:hanging="38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Assessment (1-5)</w:t>
            </w:r>
          </w:p>
        </w:tc>
      </w:tr>
      <w:tr>
        <w:trPr>
          <w:cantSplit w:val="0"/>
          <w:trHeight w:val="734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F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79" w:line="240" w:lineRule="auto"/>
              <w:ind w:left="192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A.</w:t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F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9"/>
                <w:szCs w:val="2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96" w:right="198" w:firstLine="1.999999999999993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Details of Industrial training experience</w:t>
            </w:r>
          </w:p>
        </w:tc>
        <w:tc>
          <w:tcPr/>
          <w:p w:rsidR="00000000" w:rsidDel="00000000" w:rsidP="00000000" w:rsidRDefault="00000000" w:rsidRPr="00000000" w14:paraId="000001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281" w:firstLine="0"/>
              <w:jc w:val="righ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1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195" w:right="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CO1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05" w:right="386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 Apply science/engineering fundamentals to task assigned</w:t>
            </w:r>
          </w:p>
        </w:tc>
        <w:tc>
          <w:tcPr>
            <w:shd w:fill="ccffcc" w:val="clear"/>
          </w:tcPr>
          <w:p w:rsidR="00000000" w:rsidDel="00000000" w:rsidP="00000000" w:rsidRDefault="00000000" w:rsidRPr="00000000" w14:paraId="000001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21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1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9"/>
                <w:szCs w:val="2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0" w:right="281" w:firstLine="0"/>
              <w:jc w:val="righ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1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9"/>
                <w:szCs w:val="2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95" w:right="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CO3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15" w:lineRule="auto"/>
              <w:ind w:left="105" w:right="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 Comply with the rules and guidelines relevant to  professional/professional</w:t>
            </w:r>
          </w:p>
        </w:tc>
        <w:tc>
          <w:tcPr>
            <w:shd w:fill="ccffcc" w:val="clear"/>
          </w:tcPr>
          <w:p w:rsidR="00000000" w:rsidDel="00000000" w:rsidP="00000000" w:rsidRDefault="00000000" w:rsidRPr="00000000" w14:paraId="000001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34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1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281" w:firstLine="0"/>
              <w:jc w:val="righ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1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95" w:right="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CO4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05" w:right="429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 Demonstrate code of ethics and standards of professional conduct</w:t>
            </w:r>
          </w:p>
        </w:tc>
        <w:tc>
          <w:tcPr>
            <w:shd w:fill="ccffcc" w:val="clear"/>
          </w:tcPr>
          <w:p w:rsidR="00000000" w:rsidDel="00000000" w:rsidP="00000000" w:rsidRDefault="00000000" w:rsidRPr="00000000" w14:paraId="000001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19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1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281" w:firstLine="0"/>
              <w:jc w:val="righ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1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95" w:right="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CO6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2" w:line="235" w:lineRule="auto"/>
              <w:ind w:left="105" w:right="233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4. Perform work independently and as a team</w:t>
            </w:r>
          </w:p>
        </w:tc>
        <w:tc>
          <w:tcPr>
            <w:shd w:fill="ccffcc" w:val="clear"/>
          </w:tcPr>
          <w:p w:rsidR="00000000" w:rsidDel="00000000" w:rsidP="00000000" w:rsidRDefault="00000000" w:rsidRPr="00000000" w14:paraId="000001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51" w:hRule="atLeast"/>
          <w:tblHeader w:val="0"/>
        </w:trPr>
        <w:tc>
          <w:tcPr/>
          <w:p w:rsidR="00000000" w:rsidDel="00000000" w:rsidP="00000000" w:rsidRDefault="00000000" w:rsidRPr="00000000" w14:paraId="000001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92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B.</w:t>
            </w:r>
          </w:p>
        </w:tc>
        <w:tc>
          <w:tcPr/>
          <w:p w:rsidR="00000000" w:rsidDel="00000000" w:rsidP="00000000" w:rsidRDefault="00000000" w:rsidRPr="00000000" w14:paraId="000001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9"/>
                <w:szCs w:val="2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5" w:right="108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Presentation of Report</w:t>
            </w:r>
          </w:p>
        </w:tc>
        <w:tc>
          <w:tcPr/>
          <w:p w:rsidR="00000000" w:rsidDel="00000000" w:rsidP="00000000" w:rsidRDefault="00000000" w:rsidRPr="00000000" w14:paraId="000001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230" w:firstLine="0"/>
              <w:jc w:val="righ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10</w:t>
            </w:r>
          </w:p>
        </w:tc>
        <w:tc>
          <w:tcPr/>
          <w:p w:rsidR="00000000" w:rsidDel="00000000" w:rsidP="00000000" w:rsidRDefault="00000000" w:rsidRPr="00000000" w14:paraId="000001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95" w:right="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CO5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55" w:right="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cc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EA1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5" w:right="168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 Logical and coherent report layout and content follow the format of IT guideline and template. Legible report with proper grammar and</w:t>
            </w:r>
          </w:p>
          <w:p w:rsidR="00000000" w:rsidDel="00000000" w:rsidP="00000000" w:rsidRDefault="00000000" w:rsidRPr="00000000" w14:paraId="000001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13" w:lineRule="auto"/>
              <w:ind w:left="105" w:right="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terms.</w:t>
            </w:r>
          </w:p>
        </w:tc>
        <w:tc>
          <w:tcPr>
            <w:shd w:fill="ccffcc" w:val="clear"/>
          </w:tcPr>
          <w:p w:rsidR="00000000" w:rsidDel="00000000" w:rsidP="00000000" w:rsidRDefault="00000000" w:rsidRPr="00000000" w14:paraId="000001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6" w:right="0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</w:t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1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5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Log Book</w:t>
            </w:r>
          </w:p>
        </w:tc>
        <w:tc>
          <w:tcPr/>
          <w:p w:rsidR="00000000" w:rsidDel="00000000" w:rsidP="00000000" w:rsidRDefault="00000000" w:rsidRPr="00000000" w14:paraId="000001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230" w:firstLine="0"/>
              <w:jc w:val="righ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10</w:t>
            </w:r>
          </w:p>
        </w:tc>
        <w:tc>
          <w:tcPr/>
          <w:p w:rsidR="00000000" w:rsidDel="00000000" w:rsidP="00000000" w:rsidRDefault="00000000" w:rsidRPr="00000000" w14:paraId="000001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95" w:right="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CO7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0" w:line="240" w:lineRule="auto"/>
              <w:ind w:left="105" w:right="147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 Demonstrate life-long learning and self-improvement</w:t>
            </w:r>
          </w:p>
        </w:tc>
        <w:tc>
          <w:tcPr>
            <w:shd w:fill="ccffcc" w:val="clear"/>
          </w:tcPr>
          <w:p w:rsidR="00000000" w:rsidDel="00000000" w:rsidP="00000000" w:rsidRDefault="00000000" w:rsidRPr="00000000" w14:paraId="000001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14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1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2" w:line="240" w:lineRule="auto"/>
              <w:ind w:left="0" w:right="281" w:firstLine="0"/>
              <w:jc w:val="righ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1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7" w:line="240" w:lineRule="auto"/>
              <w:ind w:left="195" w:right="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CO5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2" w:line="240" w:lineRule="auto"/>
              <w:ind w:left="105" w:right="29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 Quality and Usage of Logbook in recording works and events</w:t>
            </w:r>
          </w:p>
        </w:tc>
        <w:tc>
          <w:tcPr>
            <w:shd w:fill="ccffcc" w:val="clear"/>
          </w:tcPr>
          <w:p w:rsidR="00000000" w:rsidDel="00000000" w:rsidP="00000000" w:rsidRDefault="00000000" w:rsidRPr="00000000" w14:paraId="000001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tbl>
      <w:tblPr>
        <w:tblStyle w:val="Table5"/>
        <w:tblW w:w="10106.0" w:type="dxa"/>
        <w:jc w:val="left"/>
        <w:tblInd w:w="111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148"/>
        <w:gridCol w:w="1772"/>
        <w:gridCol w:w="1614"/>
        <w:gridCol w:w="1796"/>
        <w:gridCol w:w="1638"/>
        <w:gridCol w:w="2138"/>
        <w:tblGridChange w:id="0">
          <w:tblGrid>
            <w:gridCol w:w="1148"/>
            <w:gridCol w:w="1772"/>
            <w:gridCol w:w="1614"/>
            <w:gridCol w:w="1796"/>
            <w:gridCol w:w="1638"/>
            <w:gridCol w:w="2138"/>
          </w:tblGrid>
        </w:tblGridChange>
      </w:tblGrid>
      <w:tr>
        <w:trPr>
          <w:cantSplit w:val="0"/>
          <w:trHeight w:val="480" w:hRule="atLeast"/>
          <w:tblHeader w:val="0"/>
        </w:trPr>
        <w:tc>
          <w:tcPr/>
          <w:p w:rsidR="00000000" w:rsidDel="00000000" w:rsidP="00000000" w:rsidRDefault="00000000" w:rsidRPr="00000000" w14:paraId="000001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54.00000000000003" w:lineRule="auto"/>
              <w:ind w:left="123" w:right="114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Scale</w:t>
            </w:r>
          </w:p>
          <w:p w:rsidR="00000000" w:rsidDel="00000000" w:rsidP="00000000" w:rsidRDefault="00000000" w:rsidRPr="00000000" w14:paraId="000001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4" w:line="240" w:lineRule="auto"/>
              <w:ind w:left="123" w:right="116" w:firstLine="0"/>
              <w:jc w:val="center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(X weightage)</w:t>
            </w:r>
          </w:p>
        </w:tc>
        <w:tc>
          <w:tcPr/>
          <w:p w:rsidR="00000000" w:rsidDel="00000000" w:rsidP="00000000" w:rsidRDefault="00000000" w:rsidRPr="00000000" w14:paraId="000001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54.00000000000003" w:lineRule="auto"/>
              <w:ind w:left="708" w:right="694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Poor</w:t>
            </w:r>
          </w:p>
          <w:p w:rsidR="00000000" w:rsidDel="00000000" w:rsidP="00000000" w:rsidRDefault="00000000" w:rsidRPr="00000000" w14:paraId="000001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9" w:line="240" w:lineRule="auto"/>
              <w:ind w:left="708" w:right="658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(1)</w:t>
            </w:r>
          </w:p>
        </w:tc>
        <w:tc>
          <w:tcPr/>
          <w:p w:rsidR="00000000" w:rsidDel="00000000" w:rsidP="00000000" w:rsidRDefault="00000000" w:rsidRPr="00000000" w14:paraId="000001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54.00000000000003" w:lineRule="auto"/>
              <w:ind w:left="299" w:right="291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Unsatisfactory</w:t>
            </w:r>
          </w:p>
          <w:p w:rsidR="00000000" w:rsidDel="00000000" w:rsidP="00000000" w:rsidRDefault="00000000" w:rsidRPr="00000000" w14:paraId="000001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9" w:line="240" w:lineRule="auto"/>
              <w:ind w:left="297" w:right="291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(2)</w:t>
            </w:r>
          </w:p>
        </w:tc>
        <w:tc>
          <w:tcPr/>
          <w:p w:rsidR="00000000" w:rsidDel="00000000" w:rsidP="00000000" w:rsidRDefault="00000000" w:rsidRPr="00000000" w14:paraId="000001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54.00000000000003" w:lineRule="auto"/>
              <w:ind w:left="475" w:right="468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Satisfactory</w:t>
            </w:r>
          </w:p>
          <w:p w:rsidR="00000000" w:rsidDel="00000000" w:rsidP="00000000" w:rsidRDefault="00000000" w:rsidRPr="00000000" w14:paraId="000001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9" w:line="240" w:lineRule="auto"/>
              <w:ind w:left="473" w:right="468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(3)</w:t>
            </w:r>
          </w:p>
        </w:tc>
        <w:tc>
          <w:tcPr/>
          <w:p w:rsidR="00000000" w:rsidDel="00000000" w:rsidP="00000000" w:rsidRDefault="00000000" w:rsidRPr="00000000" w14:paraId="000001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54.00000000000003" w:lineRule="auto"/>
              <w:ind w:left="618" w:right="604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Good</w:t>
            </w:r>
          </w:p>
          <w:p w:rsidR="00000000" w:rsidDel="00000000" w:rsidP="00000000" w:rsidRDefault="00000000" w:rsidRPr="00000000" w14:paraId="000001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9" w:line="240" w:lineRule="auto"/>
              <w:ind w:left="614" w:right="604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(4)</w:t>
            </w:r>
          </w:p>
        </w:tc>
        <w:tc>
          <w:tcPr/>
          <w:p w:rsidR="00000000" w:rsidDel="00000000" w:rsidP="00000000" w:rsidRDefault="00000000" w:rsidRPr="00000000" w14:paraId="000001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54.00000000000003" w:lineRule="auto"/>
              <w:ind w:left="740" w:right="733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Excellent</w:t>
            </w:r>
          </w:p>
          <w:p w:rsidR="00000000" w:rsidDel="00000000" w:rsidP="00000000" w:rsidRDefault="00000000" w:rsidRPr="00000000" w14:paraId="000001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9" w:line="240" w:lineRule="auto"/>
              <w:ind w:left="740" w:right="733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(5)</w:t>
            </w:r>
          </w:p>
        </w:tc>
      </w:tr>
      <w:tr>
        <w:trPr>
          <w:cantSplit w:val="0"/>
          <w:trHeight w:val="1934" w:hRule="atLeast"/>
          <w:tblHeader w:val="0"/>
        </w:trPr>
        <w:tc>
          <w:tcPr/>
          <w:p w:rsidR="00000000" w:rsidDel="00000000" w:rsidP="00000000" w:rsidRDefault="00000000" w:rsidRPr="00000000" w14:paraId="000001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7" w:line="240" w:lineRule="auto"/>
              <w:ind w:left="120" w:right="116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A.1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1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" w:line="240" w:lineRule="auto"/>
              <w:ind w:left="109" w:right="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The student seriously misuses or misapplied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1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science/engineering fundamentals to task assigned and gives no explanation or explanations are virtually incomplete or incorrect.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1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9" w:right="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The student is able to apply a few science/engineering fundamentals to task assigned but occasionally make some errors in the explanation.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1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9" w:right="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The student applies most of the science/engineering fundamental correctly to task assigned and explanations are correct or with no significant errors.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1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405"/>
              </w:tabs>
              <w:spacing w:after="0" w:before="0" w:line="360" w:lineRule="auto"/>
              <w:ind w:left="108" w:right="10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The student explains all the science/engineering fundamentals to task assigned correctly.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1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" w:line="240" w:lineRule="auto"/>
              <w:ind w:left="108" w:right="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All applied science/engineering fundamentals to task assigned are explained clearly, completely and concisely with a good sense of what are essential to the explanation and what is irrelevant or unnecessary.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929" w:hRule="atLeast"/>
          <w:tblHeader w:val="0"/>
        </w:trPr>
        <w:tc>
          <w:tcPr/>
          <w:p w:rsidR="00000000" w:rsidDel="00000000" w:rsidP="00000000" w:rsidRDefault="00000000" w:rsidRPr="00000000" w14:paraId="000001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2" w:line="240" w:lineRule="auto"/>
              <w:ind w:left="120" w:right="116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A.2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1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357" w:lineRule="auto"/>
              <w:ind w:left="109" w:right="103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No or lack of evidence to show that the student able to comply with the rules and guidelines relevant to professional/professional engineering practice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1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9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The report poorly show that the student is able to comply with the rules and guidelines relevant to professional/professional engineering practice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1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9" w:right="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The report able to provide few evidence of the student is able to comply with the rules and guidelines relevant to professional/professional engineering practice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1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8" w:right="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The report clearly stated that the student is able to comply with the rules and guidelines relevant to professional/professional engineering practice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1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578"/>
                <w:tab w:val="left" w:leader="none" w:pos="1077"/>
                <w:tab w:val="left" w:leader="none" w:pos="1169"/>
                <w:tab w:val="left" w:leader="none" w:pos="1792"/>
                <w:tab w:val="left" w:leader="none" w:pos="1907"/>
              </w:tabs>
              <w:spacing w:after="0" w:before="0" w:line="360" w:lineRule="auto"/>
              <w:ind w:left="108" w:right="97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The report clearly and precisely stated the student comply with the rules and guidelines relevant to professional/professional engineering practice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49" w:hRule="atLeast"/>
          <w:tblHeader w:val="0"/>
        </w:trPr>
        <w:tc>
          <w:tcPr/>
          <w:p w:rsidR="00000000" w:rsidDel="00000000" w:rsidP="00000000" w:rsidRDefault="00000000" w:rsidRPr="00000000" w14:paraId="000001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0" w:right="116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A.3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1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" w:line="360" w:lineRule="auto"/>
              <w:ind w:left="109" w:right="99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No or lack of evidence to show that the student able to demonstrate code of ethics and standards of professional conduct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1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9" w:line="240" w:lineRule="auto"/>
              <w:ind w:left="109" w:right="0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The report poorly show that the student is able to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1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 demonstrate code of ethics and standards of professional conduct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1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59" w:lineRule="auto"/>
              <w:ind w:left="109" w:right="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The report able to provide few evidence of the student is able to demonstrate code of ethics and standards of professional conduct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1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9" w:line="240" w:lineRule="auto"/>
              <w:ind w:left="108" w:right="0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The report clearly stated that the student is able to demonstrate code of ethics and standards of professional conduct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1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" w:line="360" w:lineRule="auto"/>
              <w:ind w:left="108" w:right="99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The report clearly and precisely stated the student demonstrate code of ethics and standards of professional conduct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593" w:hRule="atLeast"/>
          <w:tblHeader w:val="0"/>
        </w:trPr>
        <w:tc>
          <w:tcPr/>
          <w:p w:rsidR="00000000" w:rsidDel="00000000" w:rsidP="00000000" w:rsidRDefault="00000000" w:rsidRPr="00000000" w14:paraId="000001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8" w:line="240" w:lineRule="auto"/>
              <w:ind w:left="120" w:right="116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A.4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1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109" w:right="99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No or lack of evidence to show that the student able to perform work independently and as a team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1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109" w:right="89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The report poorly show that the student is able to perform work independently and as a team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1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109" w:right="95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The report able to provide few evidence of the student is able to perform work independently and as team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1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108" w:right="95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The report clearly stated that the student is able to perform work independently and as a team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1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2" w:lineRule="auto"/>
              <w:ind w:left="108" w:right="101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The report clearly and precisely stated the student perform work independently and as a team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14" w:hRule="atLeast"/>
          <w:tblHeader w:val="0"/>
        </w:trPr>
        <w:tc>
          <w:tcPr/>
          <w:p w:rsidR="00000000" w:rsidDel="00000000" w:rsidP="00000000" w:rsidRDefault="00000000" w:rsidRPr="00000000" w14:paraId="000001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4" w:lineRule="auto"/>
              <w:ind w:left="450" w:right="437" w:hanging="7.000000000000028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B.1 (x2)</w:t>
            </w:r>
          </w:p>
        </w:tc>
        <w:tc>
          <w:tcPr/>
          <w:p w:rsidR="00000000" w:rsidDel="00000000" w:rsidP="00000000" w:rsidRDefault="00000000" w:rsidRPr="00000000" w14:paraId="000001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109" w:right="95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Very limited range of resources. Very poor formatted or with formatting errors and the report is very poor in readability of readers. Very frequent grammar or spelling errors with un-acceptable writing</w:t>
            </w:r>
          </w:p>
          <w:p w:rsidR="00000000" w:rsidDel="00000000" w:rsidP="00000000" w:rsidRDefault="00000000" w:rsidRPr="00000000" w14:paraId="000001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9" w:right="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Style.</w:t>
            </w:r>
          </w:p>
        </w:tc>
        <w:tc>
          <w:tcPr/>
          <w:p w:rsidR="00000000" w:rsidDel="00000000" w:rsidP="00000000" w:rsidRDefault="00000000" w:rsidRPr="00000000" w14:paraId="000001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107"/>
              </w:tabs>
              <w:spacing w:after="0" w:before="0" w:line="360" w:lineRule="auto"/>
              <w:ind w:left="109" w:right="90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Limited range of resources. Not well formatted or with formatting errors causing difficulty in readability of readers. Frequent grammar or spelling errors with immature</w:t>
              <w:tab/>
              <w:t xml:space="preserve">writing</w:t>
            </w:r>
          </w:p>
          <w:p w:rsidR="00000000" w:rsidDel="00000000" w:rsidP="00000000" w:rsidRDefault="00000000" w:rsidRPr="00000000" w14:paraId="000001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9" w:right="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Style.</w:t>
            </w:r>
          </w:p>
        </w:tc>
        <w:tc>
          <w:tcPr/>
          <w:p w:rsidR="00000000" w:rsidDel="00000000" w:rsidP="00000000" w:rsidRDefault="00000000" w:rsidRPr="00000000" w14:paraId="000001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109" w:right="91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Acceptable range of resources. Not so well formatted or with some formatting errors but the report is readable for readers. Occasional grammar or spelling errors but with good writing Style.</w:t>
            </w:r>
          </w:p>
        </w:tc>
        <w:tc>
          <w:tcPr/>
          <w:p w:rsidR="00000000" w:rsidDel="00000000" w:rsidP="00000000" w:rsidRDefault="00000000" w:rsidRPr="00000000" w14:paraId="000001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188"/>
              </w:tabs>
              <w:spacing w:after="0" w:before="0" w:line="360" w:lineRule="auto"/>
              <w:ind w:left="108" w:right="93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Sufficient range of resources.</w:t>
              <w:tab/>
              <w:t xml:space="preserve">Good formatted with only minor formatting errors and the report is well readable for readers. Minor grammar or spelling errors with good writing Style.</w:t>
            </w:r>
          </w:p>
        </w:tc>
        <w:tc>
          <w:tcPr/>
          <w:p w:rsidR="00000000" w:rsidDel="00000000" w:rsidP="00000000" w:rsidRDefault="00000000" w:rsidRPr="00000000" w14:paraId="000001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108" w:right="95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Optimum range of resources. Very well formatted or without any formatting errors and the report is very readable for readers. No grammar or spelling errors with excellent writing Style.</w:t>
            </w:r>
          </w:p>
        </w:tc>
      </w:tr>
      <w:tr>
        <w:trPr>
          <w:cantSplit w:val="0"/>
          <w:trHeight w:val="1449" w:hRule="atLeast"/>
          <w:tblHeader w:val="0"/>
        </w:trPr>
        <w:tc>
          <w:tcPr/>
          <w:p w:rsidR="00000000" w:rsidDel="00000000" w:rsidP="00000000" w:rsidRDefault="00000000" w:rsidRPr="00000000" w14:paraId="000001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0" w:line="357" w:lineRule="auto"/>
              <w:ind w:left="450" w:right="437" w:hanging="2.9999999999999716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C.1 (x2)</w:t>
            </w:r>
          </w:p>
        </w:tc>
        <w:tc>
          <w:tcPr/>
          <w:p w:rsidR="00000000" w:rsidDel="00000000" w:rsidP="00000000" w:rsidRDefault="00000000" w:rsidRPr="00000000" w14:paraId="000001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2" w:lineRule="auto"/>
              <w:ind w:left="109" w:right="95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No or lack of evidence to show that the student demonstrates life-long learning and self- improvement.</w:t>
            </w:r>
          </w:p>
        </w:tc>
        <w:tc>
          <w:tcPr/>
          <w:p w:rsidR="00000000" w:rsidDel="00000000" w:rsidP="00000000" w:rsidRDefault="00000000" w:rsidRPr="00000000" w14:paraId="000001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2" w:lineRule="auto"/>
              <w:ind w:left="109" w:right="89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The report poorly show that the student demonstrates life-long learning and self- improvement.</w:t>
            </w:r>
          </w:p>
        </w:tc>
        <w:tc>
          <w:tcPr/>
          <w:p w:rsidR="00000000" w:rsidDel="00000000" w:rsidP="00000000" w:rsidRDefault="00000000" w:rsidRPr="00000000" w14:paraId="000001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228"/>
              </w:tabs>
              <w:spacing w:after="0" w:before="0" w:line="362" w:lineRule="auto"/>
              <w:ind w:left="109" w:right="95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The report able to provide few evidence of the</w:t>
              <w:tab/>
              <w:t xml:space="preserve">student</w:t>
            </w:r>
          </w:p>
          <w:p w:rsidR="00000000" w:rsidDel="00000000" w:rsidP="00000000" w:rsidRDefault="00000000" w:rsidRPr="00000000" w14:paraId="000001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57" w:lineRule="auto"/>
              <w:ind w:left="109" w:right="0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demonstrates      life-long</w:t>
            </w:r>
          </w:p>
          <w:p w:rsidR="00000000" w:rsidDel="00000000" w:rsidP="00000000" w:rsidRDefault="00000000" w:rsidRPr="00000000" w14:paraId="000001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" w:line="240" w:lineRule="auto"/>
              <w:ind w:left="109" w:right="91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learning and self- improvement.</w:t>
            </w:r>
          </w:p>
        </w:tc>
        <w:tc>
          <w:tcPr/>
          <w:p w:rsidR="00000000" w:rsidDel="00000000" w:rsidP="00000000" w:rsidRDefault="00000000" w:rsidRPr="00000000" w14:paraId="000001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2" w:lineRule="auto"/>
              <w:ind w:left="108" w:right="95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The report clearly stated that the student demonstrates life-long learning and self- improvement.</w:t>
            </w:r>
          </w:p>
        </w:tc>
        <w:tc>
          <w:tcPr/>
          <w:p w:rsidR="00000000" w:rsidDel="00000000" w:rsidP="00000000" w:rsidRDefault="00000000" w:rsidRPr="00000000" w14:paraId="000001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108" w:right="97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The report clearly and precisely stated the student demonstrates life-long learning and self-improvement.</w:t>
            </w:r>
          </w:p>
        </w:tc>
      </w:tr>
      <w:tr>
        <w:trPr>
          <w:cantSplit w:val="0"/>
          <w:trHeight w:val="969" w:hRule="atLeast"/>
          <w:tblHeader w:val="0"/>
        </w:trPr>
        <w:tc>
          <w:tcPr/>
          <w:p w:rsidR="00000000" w:rsidDel="00000000" w:rsidP="00000000" w:rsidRDefault="00000000" w:rsidRPr="00000000" w14:paraId="000001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3" w:right="114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C.2</w:t>
            </w:r>
          </w:p>
        </w:tc>
        <w:tc>
          <w:tcPr/>
          <w:p w:rsidR="00000000" w:rsidDel="00000000" w:rsidP="00000000" w:rsidRDefault="00000000" w:rsidRPr="00000000" w14:paraId="000001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2" w:lineRule="auto"/>
              <w:ind w:left="109" w:right="98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A "logbook" is very poorly organized and not systematic.</w:t>
            </w:r>
          </w:p>
        </w:tc>
        <w:tc>
          <w:tcPr/>
          <w:p w:rsidR="00000000" w:rsidDel="00000000" w:rsidP="00000000" w:rsidRDefault="00000000" w:rsidRPr="00000000" w14:paraId="0000019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2" w:lineRule="auto"/>
              <w:ind w:left="109" w:right="94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A "logbook" is poorly organized and lack of consistency.</w:t>
            </w:r>
          </w:p>
        </w:tc>
        <w:tc>
          <w:tcPr/>
          <w:p w:rsidR="00000000" w:rsidDel="00000000" w:rsidP="00000000" w:rsidRDefault="00000000" w:rsidRPr="00000000" w14:paraId="000001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2" w:lineRule="auto"/>
              <w:ind w:left="109" w:right="100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A "logbook" is organized, but inconsistently and has many omissions.</w:t>
            </w:r>
          </w:p>
        </w:tc>
        <w:tc>
          <w:tcPr/>
          <w:p w:rsidR="00000000" w:rsidDel="00000000" w:rsidP="00000000" w:rsidRDefault="00000000" w:rsidRPr="00000000" w14:paraId="0000019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289"/>
              </w:tabs>
              <w:spacing w:after="0" w:before="0" w:line="362" w:lineRule="auto"/>
              <w:ind w:left="108" w:right="99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A "logbook" is well organized</w:t>
              <w:tab/>
              <w:t xml:space="preserve">and systematic with minor</w:t>
            </w:r>
          </w:p>
          <w:p w:rsidR="00000000" w:rsidDel="00000000" w:rsidP="00000000" w:rsidRDefault="00000000" w:rsidRPr="00000000" w14:paraId="0000019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57" w:lineRule="auto"/>
              <w:ind w:left="108" w:right="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errors.</w:t>
            </w:r>
          </w:p>
        </w:tc>
        <w:tc>
          <w:tcPr/>
          <w:p w:rsidR="00000000" w:rsidDel="00000000" w:rsidP="00000000" w:rsidRDefault="00000000" w:rsidRPr="00000000" w14:paraId="000001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2" w:lineRule="auto"/>
              <w:ind w:left="108" w:right="102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The student is developing a professional approach to keeping a logbook.</w:t>
            </w:r>
          </w:p>
        </w:tc>
      </w:tr>
    </w:tbl>
    <w:sectPr>
      <w:headerReference w:type="default" r:id="rId17"/>
      <w:footerReference w:type="default" r:id="rId18"/>
      <w:pgSz w:h="16840" w:w="11910" w:orient="portrait"/>
      <w:pgMar w:bottom="1660" w:top="1320" w:left="1080" w:right="500" w:header="0" w:footer="1474"/>
      <w:pgNumType w:fmt="decimal"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Times New Roman"/>
  <w:font w:name="Georgia"/>
  <w:font w:name="Arial"/>
  <w:font w:name="Arial MT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1A1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1A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fldSimple w:instr="PAGE"/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decimal"/>
      <w:lvlText w:val="%1"/>
      <w:lvlJc w:val="left"/>
      <w:pPr>
        <w:ind w:left="1436" w:hanging="850"/>
      </w:pPr>
      <w:rPr/>
    </w:lvl>
    <w:lvl w:ilvl="1">
      <w:start w:val="1"/>
      <w:numFmt w:val="decimal"/>
      <w:lvlText w:val="%1.%2"/>
      <w:lvlJc w:val="left"/>
      <w:pPr>
        <w:ind w:left="1436" w:hanging="850"/>
      </w:pPr>
      <w:rPr>
        <w:rFonts w:ascii="Times New Roman" w:cs="Times New Roman" w:eastAsia="Times New Roman" w:hAnsi="Times New Roman"/>
        <w:b w:val="1"/>
        <w:sz w:val="24"/>
        <w:szCs w:val="24"/>
      </w:rPr>
    </w:lvl>
    <w:lvl w:ilvl="2">
      <w:start w:val="1"/>
      <w:numFmt w:val="decimal"/>
      <w:lvlText w:val="%1.%2.%3"/>
      <w:lvlJc w:val="left"/>
      <w:pPr>
        <w:ind w:left="1436" w:hanging="850"/>
      </w:pPr>
      <w:rPr>
        <w:rFonts w:ascii="Times New Roman" w:cs="Times New Roman" w:eastAsia="Times New Roman" w:hAnsi="Times New Roman"/>
        <w:b w:val="1"/>
        <w:sz w:val="24"/>
        <w:szCs w:val="24"/>
      </w:rPr>
    </w:lvl>
    <w:lvl w:ilvl="3">
      <w:start w:val="1"/>
      <w:numFmt w:val="bullet"/>
      <w:lvlText w:val="•"/>
      <w:lvlJc w:val="left"/>
      <w:pPr>
        <w:ind w:left="3722" w:hanging="850"/>
      </w:pPr>
      <w:rPr/>
    </w:lvl>
    <w:lvl w:ilvl="4">
      <w:start w:val="1"/>
      <w:numFmt w:val="bullet"/>
      <w:lvlText w:val="•"/>
      <w:lvlJc w:val="left"/>
      <w:pPr>
        <w:ind w:left="4483" w:hanging="850"/>
      </w:pPr>
      <w:rPr/>
    </w:lvl>
    <w:lvl w:ilvl="5">
      <w:start w:val="1"/>
      <w:numFmt w:val="bullet"/>
      <w:lvlText w:val="•"/>
      <w:lvlJc w:val="left"/>
      <w:pPr>
        <w:ind w:left="5244" w:hanging="850"/>
      </w:pPr>
      <w:rPr/>
    </w:lvl>
    <w:lvl w:ilvl="6">
      <w:start w:val="1"/>
      <w:numFmt w:val="bullet"/>
      <w:lvlText w:val="•"/>
      <w:lvlJc w:val="left"/>
      <w:pPr>
        <w:ind w:left="6005" w:hanging="850"/>
      </w:pPr>
      <w:rPr/>
    </w:lvl>
    <w:lvl w:ilvl="7">
      <w:start w:val="1"/>
      <w:numFmt w:val="bullet"/>
      <w:lvlText w:val="•"/>
      <w:lvlJc w:val="left"/>
      <w:pPr>
        <w:ind w:left="6766" w:hanging="850"/>
      </w:pPr>
      <w:rPr/>
    </w:lvl>
    <w:lvl w:ilvl="8">
      <w:start w:val="1"/>
      <w:numFmt w:val="bullet"/>
      <w:lvlText w:val="•"/>
      <w:lvlJc w:val="left"/>
      <w:pPr>
        <w:ind w:left="7527" w:hanging="85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1306" w:hanging="360"/>
      </w:pPr>
      <w:rPr>
        <w:rFonts w:ascii="Times New Roman" w:cs="Times New Roman" w:eastAsia="Times New Roman" w:hAnsi="Times New Roman"/>
        <w:sz w:val="24"/>
        <w:szCs w:val="24"/>
      </w:rPr>
    </w:lvl>
    <w:lvl w:ilvl="1">
      <w:start w:val="1"/>
      <w:numFmt w:val="bullet"/>
      <w:lvlText w:val="•"/>
      <w:lvlJc w:val="left"/>
      <w:pPr>
        <w:ind w:left="2074" w:hanging="360"/>
      </w:pPr>
      <w:rPr/>
    </w:lvl>
    <w:lvl w:ilvl="2">
      <w:start w:val="1"/>
      <w:numFmt w:val="bullet"/>
      <w:lvlText w:val="•"/>
      <w:lvlJc w:val="left"/>
      <w:pPr>
        <w:ind w:left="2849" w:hanging="360"/>
      </w:pPr>
      <w:rPr/>
    </w:lvl>
    <w:lvl w:ilvl="3">
      <w:start w:val="1"/>
      <w:numFmt w:val="bullet"/>
      <w:lvlText w:val="•"/>
      <w:lvlJc w:val="left"/>
      <w:pPr>
        <w:ind w:left="3624" w:hanging="360"/>
      </w:pPr>
      <w:rPr/>
    </w:lvl>
    <w:lvl w:ilvl="4">
      <w:start w:val="1"/>
      <w:numFmt w:val="bullet"/>
      <w:lvlText w:val="•"/>
      <w:lvlJc w:val="left"/>
      <w:pPr>
        <w:ind w:left="4399" w:hanging="360"/>
      </w:pPr>
      <w:rPr/>
    </w:lvl>
    <w:lvl w:ilvl="5">
      <w:start w:val="1"/>
      <w:numFmt w:val="bullet"/>
      <w:lvlText w:val="•"/>
      <w:lvlJc w:val="left"/>
      <w:pPr>
        <w:ind w:left="5174" w:hanging="360"/>
      </w:pPr>
      <w:rPr/>
    </w:lvl>
    <w:lvl w:ilvl="6">
      <w:start w:val="1"/>
      <w:numFmt w:val="bullet"/>
      <w:lvlText w:val="•"/>
      <w:lvlJc w:val="left"/>
      <w:pPr>
        <w:ind w:left="5949" w:hanging="360"/>
      </w:pPr>
      <w:rPr/>
    </w:lvl>
    <w:lvl w:ilvl="7">
      <w:start w:val="1"/>
      <w:numFmt w:val="bullet"/>
      <w:lvlText w:val="•"/>
      <w:lvlJc w:val="left"/>
      <w:pPr>
        <w:ind w:left="6724" w:hanging="360"/>
      </w:pPr>
      <w:rPr/>
    </w:lvl>
    <w:lvl w:ilvl="8">
      <w:start w:val="1"/>
      <w:numFmt w:val="bullet"/>
      <w:lvlText w:val="•"/>
      <w:lvlJc w:val="left"/>
      <w:pPr>
        <w:ind w:left="7499" w:hanging="360"/>
      </w:pPr>
      <w:rPr/>
    </w:lvl>
  </w:abstractNum>
  <w:abstractNum w:abstractNumId="3">
    <w:lvl w:ilvl="0">
      <w:start w:val="1"/>
      <w:numFmt w:val="decimal"/>
      <w:lvlText w:val="%1."/>
      <w:lvlJc w:val="left"/>
      <w:pPr>
        <w:ind w:left="927" w:hanging="360"/>
      </w:pPr>
      <w:rPr/>
    </w:lvl>
    <w:lvl w:ilvl="1">
      <w:start w:val="1"/>
      <w:numFmt w:val="lowerLetter"/>
      <w:lvlText w:val="%2."/>
      <w:lvlJc w:val="left"/>
      <w:pPr>
        <w:ind w:left="1647" w:hanging="360"/>
      </w:pPr>
      <w:rPr/>
    </w:lvl>
    <w:lvl w:ilvl="2">
      <w:start w:val="1"/>
      <w:numFmt w:val="lowerRoman"/>
      <w:lvlText w:val="%3."/>
      <w:lvlJc w:val="right"/>
      <w:pPr>
        <w:ind w:left="2367" w:hanging="180"/>
      </w:pPr>
      <w:rPr/>
    </w:lvl>
    <w:lvl w:ilvl="3">
      <w:start w:val="1"/>
      <w:numFmt w:val="decimal"/>
      <w:lvlText w:val="%4."/>
      <w:lvlJc w:val="left"/>
      <w:pPr>
        <w:ind w:left="3087" w:hanging="360"/>
      </w:pPr>
      <w:rPr/>
    </w:lvl>
    <w:lvl w:ilvl="4">
      <w:start w:val="1"/>
      <w:numFmt w:val="lowerLetter"/>
      <w:lvlText w:val="%5."/>
      <w:lvlJc w:val="left"/>
      <w:pPr>
        <w:ind w:left="3807" w:hanging="360"/>
      </w:pPr>
      <w:rPr/>
    </w:lvl>
    <w:lvl w:ilvl="5">
      <w:start w:val="1"/>
      <w:numFmt w:val="lowerRoman"/>
      <w:lvlText w:val="%6."/>
      <w:lvlJc w:val="right"/>
      <w:pPr>
        <w:ind w:left="4527" w:hanging="180"/>
      </w:pPr>
      <w:rPr/>
    </w:lvl>
    <w:lvl w:ilvl="6">
      <w:start w:val="1"/>
      <w:numFmt w:val="decimal"/>
      <w:lvlText w:val="%7."/>
      <w:lvlJc w:val="left"/>
      <w:pPr>
        <w:ind w:left="5247" w:hanging="360"/>
      </w:pPr>
      <w:rPr/>
    </w:lvl>
    <w:lvl w:ilvl="7">
      <w:start w:val="1"/>
      <w:numFmt w:val="lowerLetter"/>
      <w:lvlText w:val="%8."/>
      <w:lvlJc w:val="left"/>
      <w:pPr>
        <w:ind w:left="5967" w:hanging="360"/>
      </w:pPr>
      <w:rPr/>
    </w:lvl>
    <w:lvl w:ilvl="8">
      <w:start w:val="1"/>
      <w:numFmt w:val="lowerRoman"/>
      <w:lvlText w:val="%9."/>
      <w:lvlJc w:val="right"/>
      <w:pPr>
        <w:ind w:left="6687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  <w:updateFields w:val="true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 MT" w:cs="Arial MT" w:eastAsia="Arial MT" w:hAnsi="Arial MT"/>
        <w:sz w:val="22"/>
        <w:szCs w:val="22"/>
        <w:lang w:val="en-US"/>
      </w:rPr>
    </w:rPrDefault>
    <w:pPrDefault>
      <w:pPr>
        <w:widowControl w:val="0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/>
      <w:pageBreakBefore w:val="0"/>
      <w:ind w:left="2097"/>
      <w:jc w:val="center"/>
    </w:pPr>
    <w:rPr>
      <w:rFonts w:ascii="Times New Roman" w:cs="Times New Roman" w:eastAsia="SimSun" w:hAnsi="Times New Roman"/>
      <w:b/>
      <w:sz w:val="28"/>
      <w:szCs w:val="24"/>
    </w:rPr>
  </w:style>
  <w:style w:type="paragraph" w:styleId="Heading2">
    <w:name w:val="heading 2"/>
    <w:basedOn w:val="Normal"/>
    <w:next w:val="Normal"/>
    <w:pPr>
      <w:keepNext/>
      <w:keepLines w:val="1"/>
      <w:pageBreakBefore w:val="0"/>
      <w:spacing w:after="80" w:before="360" w:lineRule="auto"/>
    </w:pPr>
    <w:rPr>
      <w:rFonts w:ascii="Times New Roman" w:hAnsi="Times New Roman" w:eastAsia="SimSun"/>
      <w:b/>
      <w:sz w:val="24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pPr>
      <w:spacing w:line="360" w:lineRule="auto" w:after="200"/>
    </w:pPr>
    <w:rPr>
      <w:rFonts w:ascii="Times New Roman" w:cs="Arial MT" w:eastAsia="SimSun" w:hAnsi="Times New Roman"/>
      <w:sz w:val="24"/>
    </w:rPr>
  </w:style>
  <w:style w:type="paragraph" w:styleId="Heading1">
    <w:name w:val="heading 1"/>
    <w:basedOn w:val="Normal"/>
    <w:uiPriority w:val="9"/>
    <w:qFormat w:val="1"/>
    <w:pPr>
      <w:ind w:left="2097"/>
      <w:jc w:val="center"/>
      <w:outlineLvl w:val="0"/>
    </w:pPr>
    <w:rPr>
      <w:rFonts w:ascii="Times New Roman" w:cs="Times New Roman" w:eastAsia="Times New Roman" w:hAnsi="Times New Roman"/>
      <w:b w:val="1"/>
      <w:bCs w:val="1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OC1">
    <w:name w:val="toc 1"/>
    <w:basedOn w:val="Normal"/>
    <w:uiPriority w:val="1"/>
    <w:qFormat w:val="1"/>
    <w:pPr>
      <w:spacing w:before="136"/>
      <w:ind w:left="586"/>
    </w:pPr>
    <w:rPr>
      <w:rFonts w:ascii="Times New Roman" w:cs="Times New Roman" w:eastAsia="Times New Roman" w:hAnsi="Times New Roman"/>
      <w:b w:val="1"/>
      <w:bCs w:val="1"/>
      <w:sz w:val="24"/>
      <w:szCs w:val="24"/>
    </w:rPr>
  </w:style>
  <w:style w:type="paragraph" w:styleId="BodyText">
    <w:name w:val="Body Text"/>
    <w:basedOn w:val="Normal"/>
    <w:link w:val="BodyTextChar"/>
    <w:uiPriority w:val="1"/>
    <w:qFormat w:val="1"/>
    <w:rPr>
      <w:rFonts w:ascii="Times New Roman" w:cs="Times New Roman" w:eastAsia="Times New Roman" w:hAnsi="Times New Roman"/>
      <w:sz w:val="24"/>
      <w:szCs w:val="24"/>
    </w:rPr>
  </w:style>
  <w:style w:type="paragraph" w:styleId="ListParagraph">
    <w:name w:val="List Paragraph"/>
    <w:basedOn w:val="Normal"/>
    <w:uiPriority w:val="1"/>
    <w:qFormat w:val="1"/>
    <w:pPr>
      <w:ind w:left="1306" w:hanging="851"/>
      <w:jc w:val="both"/>
    </w:pPr>
    <w:rPr>
      <w:rFonts w:ascii="Times New Roman" w:cs="Times New Roman" w:eastAsia="Times New Roman" w:hAnsi="Times New Roman"/>
    </w:rPr>
  </w:style>
  <w:style w:type="paragraph" w:styleId="TableParagraph" w:customStyle="1">
    <w:name w:val="Table Paragraph"/>
    <w:basedOn w:val="Normal"/>
    <w:uiPriority w:val="1"/>
    <w:qFormat w:val="1"/>
  </w:style>
  <w:style w:type="character" w:styleId="BodyTextChar" w:customStyle="1">
    <w:name w:val="Body Text Char"/>
    <w:basedOn w:val="DefaultParagraphFont"/>
    <w:link w:val="BodyText"/>
    <w:uiPriority w:val="1"/>
    <w:rsid w:val="00A63C1E"/>
    <w:rPr>
      <w:rFonts w:ascii="Times New Roman" w:cs="Times New Roman" w:eastAsia="Times New Roman" w:hAnsi="Times New Roman"/>
      <w:sz w:val="24"/>
      <w:szCs w:val="24"/>
    </w:rPr>
  </w:style>
  <w:style w:type="paragraph" w:styleId="NormalWeb">
    <w:name w:val="Normal (Web)"/>
    <w:basedOn w:val="Normal"/>
    <w:uiPriority w:val="99"/>
    <w:semiHidden w:val="1"/>
    <w:unhideWhenUsed w:val="1"/>
    <w:rsid w:val="008B01E3"/>
    <w:pPr>
      <w:widowControl w:val="1"/>
      <w:autoSpaceDE w:val="1"/>
      <w:autoSpaceDN w:val="1"/>
      <w:spacing w:after="100" w:afterAutospacing="1" w:before="100" w:beforeAutospacing="1"/>
    </w:pPr>
    <w:rPr>
      <w:rFonts w:ascii="Times New Roman" w:cs="Times New Roman" w:eastAsia="Times New Roman" w:hAnsi="Times New Roman"/>
      <w:sz w:val="24"/>
      <w:szCs w:val="24"/>
      <w:lang w:eastAsia="zh-CN" w:val="en-MY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2.png"/><Relationship Id="rId10" Type="http://schemas.openxmlformats.org/officeDocument/2006/relationships/image" Target="media/image3.png"/><Relationship Id="rId12" Type="http://schemas.openxmlformats.org/officeDocument/2006/relationships/image" Target="media/image4.png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2.xml"/><Relationship Id="rId8" Type="http://schemas.openxmlformats.org/officeDocument/2006/relationships/image" Target="media/image1.jpg"/><Relationship Id="rId13" Type="http://schemas.openxmlformats.org/officeDocument/2006/relationships/header" Target="header1.xml"/><Relationship Id="rId14" Type="http://schemas.openxmlformats.org/officeDocument/2006/relationships/footer" Target="footer3.xml"/><Relationship Id="rId15" Type="http://schemas.openxmlformats.org/officeDocument/2006/relationships/header" Target="header2.xml"/><Relationship Id="rId16" Type="http://schemas.openxmlformats.org/officeDocument/2006/relationships/footer" Target="footer4.xml"/><Relationship Id="rId17" Type="http://schemas.openxmlformats.org/officeDocument/2006/relationships/header" Target="header3.xml"/><Relationship Id="rId18" Type="http://schemas.openxmlformats.org/officeDocument/2006/relationships/footer" Target="footer5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xDjlo2fISVDvJ5jVHsGt+mvWKZQ==">CgMxLjAyCGguZ2pkZ3hzMgloLjMwajB6bGwyCWguMWZvYjl0ZTgAciExOW9RLWhfLWxtWlFTU2hQcnFYZkQ1MV9RejdrZnJqaFI=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2021-05-11T07:37:00Z</dcterms:created>
  <dc:creator>Wong Sook En</dc:creator>
  <dc:title>Industrial Training Report — Project 1 (Interim Draft)</dc:title>
  <dc:subject>GD008 Engineering report; facts from supplied IT Plan; draft as at 21 October 2026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2019-08-27T00:00:00Z</vt:filetime>
  </property>
  <property fmtid="{D5CDD505-2E9C-101B-9397-08002B2CF9AE}" pid="3" name="Creator">
    <vt:lpwstr>Microsoft® Word 2013</vt:lpwstr>
  </property>
  <property fmtid="{D5CDD505-2E9C-101B-9397-08002B2CF9AE}" pid="4" name="LastSaved">
    <vt:filetime>2021-05-11T00:00:00Z</vt:filetime>
  </property>
</Properties>
</file>