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Inventory Website — Customer Requirements Review</w:t>
      </w:r>
    </w:p>
    <w:p>
      <w:r>
        <w:t>Version 1.0 | 21 October 2026 | Draft for customer review</w:t>
      </w:r>
    </w:p>
    <w:p>
      <w:r>
        <w:t>Customer / company: ____________________    Reviewer: ____________________    Date: ____________________</w:t>
      </w:r>
    </w:p>
    <w:p>
      <w:r>
        <w:t>For customer review, not completion or acceptance certification. Mark each requirement Confirmed, Change requested or Out of scope, and add comments.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6"/>
        <w:gridCol w:w="1906"/>
        <w:gridCol w:w="1906"/>
        <w:gridCol w:w="1906"/>
        <w:gridCol w:w="1906"/>
        <w:gridCol w:w="1906"/>
        <w:gridCol w:w="1906"/>
        <w:gridCol w:w="1906"/>
      </w:tblGrid>
      <w:tr>
        <w:trPr>
          <w:tblHeader/>
        </w:trP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User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Review check / expected behavior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Proposed priority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Customer decision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/>
                <w:sz w:val="18"/>
              </w:rPr>
              <w:t>Comments / changes</w:t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R01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Scan product QR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Scan a label with a phone camera to open the matching product form.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Correct product selected automatically; unavailable codes do not silently select another item.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R02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Product information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Show product code, name, image when available and unit. Hide stock quantities from workers.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The worker can identify the product without seeing its stock balance.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R03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Stock issue form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Enter employee ID and quantity, attach a photo, and optionally add a note.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Missing ID/photo or a non-positive quantity is rejected. IDs can contain letters or leading zeroes.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R04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Automatic stock calculation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An issue deducts stock; an administrator receipt adds stock.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From 10 units: issue 1 gives 9; receive 1 gives 10. Insufficient stock is rejected.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R05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Stock receipts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 the administrator password when recording incoming stock.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 receipt without valid administrator authorization is rejected.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R06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System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Prevent duplicate movements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Retrying the same submission must not apply the stock change twice.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Retrying one recorded request leaves only one active stock effect.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R07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Inventory and history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View stock balances, units and recent movements, including employee ID, time and photo references.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An administrator can check a recorded movement and open its photo with the necessary Drive permission.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R08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Add and edit products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Maintain code, name, category, unit, opening balance, threshold and product image.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New active products appear in the worker list. Codes are unique and stable; units cannot change after transactions exist.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R09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Delete and restore products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Remove a product from active use while retaining its history, and restore it if needed.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Deleted products cannot accept new movements. Restoration keeps the same code and history.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R10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Product photo upload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Choose a product and upload or replace its display photo.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The new photo appears on the worker form and regenerated labels after reloading. Transaction photos remain separate.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R11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Correct mistaken records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Delete/void a movement with a reason; recalculate stock and retain the original record for audit.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Deleting an issue restores its quantity once. A receipt deletion that makes stock negative is blocked.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R12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Reorder thresholds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Set a separate low-stock threshold for each product and mark an item as ordered.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Stock at/below threshold is flagged unless marked as ordered. A receipt above threshold clears the ordered flag.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R13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Reorder notifications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Display low-stock alerts while the admin page is open; optionally send threshold-crossing email.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The open dashboard checks about every 30 seconds. Configured email is attempted when stock crosses down to/below the threshold.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R14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Select and print QR labels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Tick one, several or all products; review the selected list and remove accidental selections.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Only selected products are printed, with code, name, unit, QR, available photo and optional label text.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R15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Company name and logo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Change the displayed company name and upload, replace or remove the logo.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Saved branding appears on the website and newly generated labels; other devices reload to see changes.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R16</w:t>
            </w:r>
          </w:p>
        </w:tc>
        <w:tc>
          <w:tcPr>
            <w:tcW w:type="dxa" w:w="1134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Administrator / System</w:t>
            </w:r>
          </w:p>
        </w:tc>
        <w:tc>
          <w:tcPr>
            <w:tcW w:type="dxa" w:w="1417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Access and shared records</w:t>
            </w:r>
          </w:p>
        </w:tc>
        <w:tc>
          <w:tcPr>
            <w:tcW w:type="dxa" w:w="2948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Use one shared Google Sheets record store and restrict management actions to administrators.</w:t>
            </w:r>
          </w:p>
        </w:tc>
        <w:tc>
          <w:tcPr>
            <w:tcW w:type="dxa" w:w="3515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Two administrators see the same records after refresh. Worker requests cannot access administrator actions without valid credentials.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1361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  <w:t>Pending</w:t>
            </w:r>
          </w:p>
        </w:tc>
        <w:tc>
          <w:tcPr>
            <w:tcW w:type="dxa" w:w="1020"/>
          </w:tcPr>
          <w:p>
            <w:pPr>
              <w:spacing w:after="80" w:line="252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2"/>
      </w:pPr>
      <w:r>
        <w:t>Operating Conditions and Scope</w:t>
      </w:r>
    </w:p>
    <w:p>
      <w:pPr>
        <w:pStyle w:val="ListBullet"/>
      </w:pPr>
      <w:r>
        <w:t>Internet access is required; use a phone browser or computer. Verify opening stock by a physical count before launch.</w:t>
      </w:r>
    </w:p>
    <w:p>
      <w:pPr>
        <w:pStyle w:val="ListBullet"/>
      </w:pPr>
      <w:r>
        <w:t>Administrators currently share one password and equal permissions. Employee IDs are user-entered, not verified identities.</w:t>
      </w:r>
    </w:p>
    <w:p>
      <w:pPr>
        <w:pStyle w:val="ListBullet"/>
      </w:pPr>
      <w:r>
        <w:t>Photos are private in Drive and need the appropriate Google permissions to view. Product display photos and company logos are visible to website users.</w:t>
      </w:r>
    </w:p>
    <w:p>
      <w:pPr>
        <w:pStyle w:val="ListBullet"/>
      </w:pPr>
      <w:r>
        <w:t>If anonymous access is enabled, anyone holding the link can submit an issue. The customer must confirm the access arrangement and photo-collection process.</w:t>
      </w:r>
    </w:p>
    <w:p>
      <w:pPr>
        <w:pStyle w:val="ListBullet"/>
      </w:pPr>
      <w:r>
        <w:t>Offline submissions, WhatsApp/Telegram/SMS and lock-screen push are not included. Email depends on authorization, quotas and delivery.</w:t>
      </w:r>
    </w:p>
    <w:p>
      <w:pPr>
        <w:pStyle w:val="ListBullet"/>
      </w:pPr>
      <w:r>
        <w:t>Changing names/photos retains fixed product codes. A new deployment URL or Google-account migration may require replacement QR labels.</w:t>
      </w:r>
    </w:p>
    <w:p>
      <w:pPr>
        <w:pStyle w:val="Heading2"/>
      </w:pPr>
      <w:r>
        <w:t>Additional Customer Feedback</w:t>
      </w:r>
    </w:p>
    <w:p>
      <w:r>
        <w:t>________________________________________________________________________________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6838" w:h="11906" w:orient="landscape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