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F44A" w14:textId="77777777" w:rsidR="00357953" w:rsidRDefault="00357953" w:rsidP="00357953">
      <w:pPr>
        <w:pStyle w:val="Heading4"/>
        <w:spacing w:before="198"/>
        <w:ind w:firstLine="0"/>
        <w:rPr>
          <w:u w:val="none"/>
        </w:rPr>
      </w:pPr>
      <w:r>
        <w:t>POLITICA</w:t>
      </w:r>
      <w:r>
        <w:rPr>
          <w:spacing w:val="-6"/>
        </w:rPr>
        <w:t xml:space="preserve"> </w:t>
      </w:r>
      <w:r>
        <w:t>DE SEGURIDAD</w:t>
      </w:r>
    </w:p>
    <w:p w14:paraId="1170AC67" w14:textId="77777777" w:rsidR="00357953" w:rsidRDefault="00357953" w:rsidP="00357953">
      <w:pPr>
        <w:pStyle w:val="BodyText"/>
        <w:rPr>
          <w:b/>
          <w:sz w:val="20"/>
        </w:rPr>
      </w:pPr>
    </w:p>
    <w:p w14:paraId="2A92A617" w14:textId="77777777" w:rsidR="00357953" w:rsidRDefault="00357953" w:rsidP="00357953">
      <w:pPr>
        <w:pStyle w:val="BodyText"/>
        <w:rPr>
          <w:b/>
          <w:sz w:val="20"/>
        </w:rPr>
      </w:pPr>
    </w:p>
    <w:p w14:paraId="56FA7C72" w14:textId="77777777" w:rsidR="00357953" w:rsidRDefault="00357953" w:rsidP="00357953">
      <w:pPr>
        <w:pStyle w:val="BodyText"/>
        <w:spacing w:before="1"/>
        <w:rPr>
          <w:b/>
          <w:sz w:val="25"/>
        </w:rPr>
      </w:pPr>
    </w:p>
    <w:tbl>
      <w:tblPr>
        <w:tblW w:w="0" w:type="auto"/>
        <w:tblInd w:w="1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2570"/>
      </w:tblGrid>
      <w:tr w:rsidR="00357953" w14:paraId="2366EE15" w14:textId="77777777" w:rsidTr="000D16AC">
        <w:trPr>
          <w:trHeight w:val="415"/>
        </w:trPr>
        <w:tc>
          <w:tcPr>
            <w:tcW w:w="3077" w:type="dxa"/>
          </w:tcPr>
          <w:p w14:paraId="6285152D" w14:textId="77777777" w:rsidR="00357953" w:rsidRDefault="00357953" w:rsidP="000D16AC">
            <w:pPr>
              <w:pStyle w:val="TableParagraph"/>
              <w:spacing w:line="225" w:lineRule="exact"/>
              <w:ind w:left="50"/>
            </w:pPr>
            <w:r>
              <w:t>Autor</w:t>
            </w:r>
          </w:p>
        </w:tc>
        <w:tc>
          <w:tcPr>
            <w:tcW w:w="2570" w:type="dxa"/>
          </w:tcPr>
          <w:p w14:paraId="268A518A" w14:textId="77777777" w:rsidR="00357953" w:rsidRDefault="00357953" w:rsidP="000D16AC">
            <w:pPr>
              <w:pStyle w:val="TableParagraph"/>
              <w:spacing w:line="225" w:lineRule="exact"/>
              <w:ind w:left="616"/>
            </w:pPr>
            <w:r>
              <w:t xml:space="preserve">XXXXX </w:t>
            </w:r>
            <w:proofErr w:type="spellStart"/>
            <w:r>
              <w:t>XXXXX</w:t>
            </w:r>
            <w:proofErr w:type="spellEnd"/>
          </w:p>
        </w:tc>
      </w:tr>
      <w:tr w:rsidR="00357953" w14:paraId="5C60B9CF" w14:textId="77777777" w:rsidTr="000D16AC">
        <w:trPr>
          <w:trHeight w:val="609"/>
        </w:trPr>
        <w:tc>
          <w:tcPr>
            <w:tcW w:w="3077" w:type="dxa"/>
          </w:tcPr>
          <w:p w14:paraId="3EC85207" w14:textId="77777777" w:rsidR="00357953" w:rsidRDefault="00357953" w:rsidP="000D16AC">
            <w:pPr>
              <w:pStyle w:val="TableParagraph"/>
              <w:spacing w:before="150"/>
              <w:ind w:left="50"/>
            </w:pPr>
            <w:r>
              <w:t>Creación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documento</w:t>
            </w:r>
          </w:p>
        </w:tc>
        <w:tc>
          <w:tcPr>
            <w:tcW w:w="2570" w:type="dxa"/>
          </w:tcPr>
          <w:p w14:paraId="25FFAB70" w14:textId="77777777" w:rsidR="00357953" w:rsidRDefault="00357953" w:rsidP="000D16AC">
            <w:pPr>
              <w:pStyle w:val="TableParagraph"/>
              <w:spacing w:before="150"/>
              <w:ind w:left="616"/>
            </w:pPr>
            <w:proofErr w:type="spellStart"/>
            <w:r>
              <w:t>dd</w:t>
            </w:r>
            <w:proofErr w:type="spellEnd"/>
            <w:r>
              <w:rPr>
                <w:spacing w:val="-2"/>
              </w:rPr>
              <w:t xml:space="preserve"> </w:t>
            </w:r>
            <w:r>
              <w:t>mm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aaaa</w:t>
            </w:r>
            <w:proofErr w:type="spellEnd"/>
          </w:p>
        </w:tc>
      </w:tr>
      <w:tr w:rsidR="00357953" w14:paraId="3DD3365A" w14:textId="77777777" w:rsidTr="000D16AC">
        <w:trPr>
          <w:trHeight w:val="609"/>
        </w:trPr>
        <w:tc>
          <w:tcPr>
            <w:tcW w:w="3077" w:type="dxa"/>
          </w:tcPr>
          <w:p w14:paraId="05C5170A" w14:textId="77777777" w:rsidR="00357953" w:rsidRDefault="00357953" w:rsidP="000D16AC">
            <w:pPr>
              <w:pStyle w:val="TableParagraph"/>
              <w:spacing w:before="150"/>
              <w:ind w:left="50"/>
            </w:pPr>
            <w:r>
              <w:t>Propietario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documento</w:t>
            </w:r>
          </w:p>
        </w:tc>
        <w:tc>
          <w:tcPr>
            <w:tcW w:w="2570" w:type="dxa"/>
          </w:tcPr>
          <w:p w14:paraId="75119021" w14:textId="77777777" w:rsidR="00357953" w:rsidRDefault="00357953" w:rsidP="000D16AC">
            <w:pPr>
              <w:pStyle w:val="TableParagraph"/>
              <w:spacing w:before="150"/>
              <w:ind w:left="616"/>
            </w:pPr>
            <w:r>
              <w:t>XXXXXXXXX</w:t>
            </w:r>
          </w:p>
        </w:tc>
      </w:tr>
      <w:tr w:rsidR="00357953" w14:paraId="5693B869" w14:textId="77777777" w:rsidTr="000D16AC">
        <w:trPr>
          <w:trHeight w:val="609"/>
        </w:trPr>
        <w:tc>
          <w:tcPr>
            <w:tcW w:w="3077" w:type="dxa"/>
          </w:tcPr>
          <w:p w14:paraId="6AD8F7FB" w14:textId="77777777" w:rsidR="00357953" w:rsidRDefault="00357953" w:rsidP="000D16AC">
            <w:pPr>
              <w:pStyle w:val="TableParagraph"/>
              <w:spacing w:before="150"/>
              <w:ind w:left="50"/>
            </w:pPr>
            <w:r>
              <w:t>Referencias</w:t>
            </w:r>
          </w:p>
        </w:tc>
        <w:tc>
          <w:tcPr>
            <w:tcW w:w="2570" w:type="dxa"/>
          </w:tcPr>
          <w:p w14:paraId="20AE377F" w14:textId="77777777" w:rsidR="00357953" w:rsidRDefault="00357953" w:rsidP="000D16AC">
            <w:pPr>
              <w:pStyle w:val="TableParagraph"/>
              <w:spacing w:before="150"/>
              <w:ind w:left="616"/>
            </w:pPr>
            <w:proofErr w:type="spellStart"/>
            <w:r>
              <w:t>xxxxxxxxxx</w:t>
            </w:r>
            <w:proofErr w:type="spellEnd"/>
          </w:p>
        </w:tc>
      </w:tr>
      <w:tr w:rsidR="00357953" w14:paraId="1C48F99C" w14:textId="77777777" w:rsidTr="000D16AC">
        <w:trPr>
          <w:trHeight w:val="609"/>
        </w:trPr>
        <w:tc>
          <w:tcPr>
            <w:tcW w:w="3077" w:type="dxa"/>
          </w:tcPr>
          <w:p w14:paraId="7C16739A" w14:textId="77777777" w:rsidR="00357953" w:rsidRDefault="00357953" w:rsidP="000D16AC">
            <w:pPr>
              <w:pStyle w:val="TableParagraph"/>
              <w:spacing w:before="151"/>
              <w:ind w:left="50"/>
            </w:pPr>
            <w:r>
              <w:t>Versión</w:t>
            </w:r>
          </w:p>
        </w:tc>
        <w:tc>
          <w:tcPr>
            <w:tcW w:w="2570" w:type="dxa"/>
          </w:tcPr>
          <w:p w14:paraId="045DC486" w14:textId="77777777" w:rsidR="00357953" w:rsidRDefault="00357953" w:rsidP="000D16AC">
            <w:pPr>
              <w:pStyle w:val="TableParagraph"/>
              <w:spacing w:before="151"/>
              <w:ind w:left="616"/>
            </w:pPr>
            <w:r>
              <w:t>1.1</w:t>
            </w:r>
          </w:p>
        </w:tc>
      </w:tr>
      <w:tr w:rsidR="00357953" w14:paraId="2D6EC17D" w14:textId="77777777" w:rsidTr="000D16AC">
        <w:trPr>
          <w:trHeight w:val="609"/>
        </w:trPr>
        <w:tc>
          <w:tcPr>
            <w:tcW w:w="3077" w:type="dxa"/>
          </w:tcPr>
          <w:p w14:paraId="369CA09A" w14:textId="77777777" w:rsidR="00357953" w:rsidRDefault="00357953" w:rsidP="000D16AC">
            <w:pPr>
              <w:pStyle w:val="TableParagraph"/>
              <w:spacing w:before="150"/>
              <w:ind w:left="50"/>
            </w:pPr>
            <w:r>
              <w:t>Estado</w:t>
            </w:r>
          </w:p>
        </w:tc>
        <w:tc>
          <w:tcPr>
            <w:tcW w:w="2570" w:type="dxa"/>
          </w:tcPr>
          <w:p w14:paraId="31CA0000" w14:textId="77777777" w:rsidR="00357953" w:rsidRDefault="00357953" w:rsidP="000D16AC">
            <w:pPr>
              <w:pStyle w:val="TableParagraph"/>
              <w:spacing w:before="150"/>
              <w:ind w:left="616"/>
            </w:pPr>
            <w:r>
              <w:t>Revisada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2"/>
              </w:rPr>
              <w:t xml:space="preserve"> </w:t>
            </w:r>
            <w:r>
              <w:t>aprobada.</w:t>
            </w:r>
          </w:p>
        </w:tc>
      </w:tr>
      <w:tr w:rsidR="00357953" w14:paraId="43DAA2E6" w14:textId="77777777" w:rsidTr="000D16AC">
        <w:trPr>
          <w:trHeight w:val="415"/>
        </w:trPr>
        <w:tc>
          <w:tcPr>
            <w:tcW w:w="3077" w:type="dxa"/>
          </w:tcPr>
          <w:p w14:paraId="0D01A8D0" w14:textId="77777777" w:rsidR="00357953" w:rsidRDefault="00357953" w:rsidP="000D16AC">
            <w:pPr>
              <w:pStyle w:val="TableParagraph"/>
              <w:spacing w:before="150" w:line="245" w:lineRule="exact"/>
              <w:ind w:left="50"/>
            </w:pPr>
            <w:r>
              <w:t>Última</w:t>
            </w:r>
            <w:r>
              <w:rPr>
                <w:spacing w:val="-1"/>
              </w:rPr>
              <w:t xml:space="preserve"> </w:t>
            </w:r>
            <w:r>
              <w:t>versión</w:t>
            </w:r>
          </w:p>
        </w:tc>
        <w:tc>
          <w:tcPr>
            <w:tcW w:w="2570" w:type="dxa"/>
          </w:tcPr>
          <w:p w14:paraId="13B5E338" w14:textId="77777777" w:rsidR="00357953" w:rsidRDefault="00357953" w:rsidP="000D16AC">
            <w:pPr>
              <w:pStyle w:val="TableParagraph"/>
              <w:spacing w:before="150" w:line="245" w:lineRule="exact"/>
              <w:ind w:left="616"/>
            </w:pPr>
            <w:r>
              <w:t>XXXXXXXXXX</w:t>
            </w:r>
          </w:p>
        </w:tc>
      </w:tr>
    </w:tbl>
    <w:p w14:paraId="35A83D4D" w14:textId="77777777" w:rsidR="00357953" w:rsidRDefault="00357953" w:rsidP="00357953">
      <w:pPr>
        <w:pStyle w:val="BodyText"/>
        <w:rPr>
          <w:b/>
          <w:sz w:val="20"/>
        </w:rPr>
      </w:pPr>
    </w:p>
    <w:p w14:paraId="12449475" w14:textId="77777777" w:rsidR="00357953" w:rsidRDefault="00357953" w:rsidP="00357953">
      <w:pPr>
        <w:pStyle w:val="BodyText"/>
        <w:rPr>
          <w:b/>
          <w:sz w:val="20"/>
        </w:rPr>
      </w:pPr>
    </w:p>
    <w:p w14:paraId="6C000C0A" w14:textId="77777777" w:rsidR="00357953" w:rsidRDefault="00357953" w:rsidP="00357953">
      <w:pPr>
        <w:pStyle w:val="BodyText"/>
        <w:rPr>
          <w:b/>
          <w:sz w:val="20"/>
        </w:rPr>
      </w:pPr>
    </w:p>
    <w:p w14:paraId="58DADD08" w14:textId="77777777" w:rsidR="00357953" w:rsidRDefault="00357953" w:rsidP="00357953">
      <w:pPr>
        <w:pStyle w:val="BodyText"/>
        <w:rPr>
          <w:b/>
          <w:sz w:val="20"/>
        </w:rPr>
      </w:pPr>
    </w:p>
    <w:p w14:paraId="5F5E706B" w14:textId="77777777" w:rsidR="00357953" w:rsidRDefault="00357953" w:rsidP="00357953">
      <w:pPr>
        <w:pStyle w:val="BodyText"/>
        <w:spacing w:before="10"/>
        <w:rPr>
          <w:b/>
          <w:sz w:val="19"/>
        </w:rPr>
      </w:pPr>
    </w:p>
    <w:p w14:paraId="450BA405" w14:textId="77777777" w:rsidR="00357953" w:rsidRDefault="00357953" w:rsidP="00357953">
      <w:pPr>
        <w:pStyle w:val="BodyText"/>
        <w:ind w:left="2402"/>
      </w:pPr>
      <w:r>
        <w:t>Tabla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cambios:</w:t>
      </w:r>
    </w:p>
    <w:p w14:paraId="6AA023EA" w14:textId="77777777" w:rsidR="00357953" w:rsidRDefault="00357953" w:rsidP="00357953">
      <w:pPr>
        <w:pStyle w:val="BodyText"/>
        <w:spacing w:before="8"/>
        <w:rPr>
          <w:sz w:val="15"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304"/>
        <w:gridCol w:w="1702"/>
        <w:gridCol w:w="5711"/>
      </w:tblGrid>
      <w:tr w:rsidR="00357953" w14:paraId="216F9FB3" w14:textId="77777777" w:rsidTr="000D16AC">
        <w:trPr>
          <w:trHeight w:val="557"/>
        </w:trPr>
        <w:tc>
          <w:tcPr>
            <w:tcW w:w="960" w:type="dxa"/>
            <w:tcBorders>
              <w:bottom w:val="single" w:sz="6" w:space="0" w:color="000000"/>
            </w:tcBorders>
            <w:shd w:val="clear" w:color="auto" w:fill="D9D9D9"/>
          </w:tcPr>
          <w:p w14:paraId="1C8EA885" w14:textId="77777777" w:rsidR="00357953" w:rsidRDefault="00357953" w:rsidP="000D16AC">
            <w:pPr>
              <w:pStyle w:val="TableParagraph"/>
              <w:spacing w:before="140"/>
              <w:ind w:left="7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Version#</w:t>
            </w:r>
          </w:p>
        </w:tc>
        <w:tc>
          <w:tcPr>
            <w:tcW w:w="1304" w:type="dxa"/>
            <w:tcBorders>
              <w:bottom w:val="single" w:sz="6" w:space="0" w:color="000000"/>
            </w:tcBorders>
            <w:shd w:val="clear" w:color="auto" w:fill="D9D9D9"/>
          </w:tcPr>
          <w:p w14:paraId="27E3A7FF" w14:textId="77777777" w:rsidR="00357953" w:rsidRDefault="00357953" w:rsidP="000D16AC">
            <w:pPr>
              <w:pStyle w:val="TableParagraph"/>
              <w:spacing w:before="140"/>
              <w:ind w:left="7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Fecha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val="clear" w:color="auto" w:fill="D9D9D9"/>
          </w:tcPr>
          <w:p w14:paraId="63B0A585" w14:textId="77777777" w:rsidR="00357953" w:rsidRDefault="00357953" w:rsidP="000D16AC">
            <w:pPr>
              <w:pStyle w:val="TableParagraph"/>
              <w:spacing w:before="140"/>
              <w:ind w:left="7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Autor</w:t>
            </w:r>
          </w:p>
        </w:tc>
        <w:tc>
          <w:tcPr>
            <w:tcW w:w="5711" w:type="dxa"/>
            <w:tcBorders>
              <w:bottom w:val="single" w:sz="6" w:space="0" w:color="000000"/>
            </w:tcBorders>
            <w:shd w:val="clear" w:color="auto" w:fill="D9D9D9"/>
          </w:tcPr>
          <w:p w14:paraId="0ACACEE3" w14:textId="77777777" w:rsidR="00357953" w:rsidRDefault="00357953" w:rsidP="000D16AC">
            <w:pPr>
              <w:pStyle w:val="TableParagraph"/>
              <w:spacing w:before="140"/>
              <w:ind w:left="7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Comentario</w:t>
            </w:r>
          </w:p>
        </w:tc>
      </w:tr>
      <w:tr w:rsidR="00357953" w14:paraId="6F5949F1" w14:textId="77777777" w:rsidTr="000D16AC">
        <w:trPr>
          <w:trHeight w:val="532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524E6992" w14:textId="77777777" w:rsidR="00357953" w:rsidRDefault="00357953" w:rsidP="000D16AC">
            <w:pPr>
              <w:pStyle w:val="TableParagraph"/>
              <w:spacing w:before="140"/>
              <w:ind w:left="79"/>
              <w:rPr>
                <w:rFonts w:ascii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2534F430" w14:textId="77777777" w:rsidR="00357953" w:rsidRDefault="00357953" w:rsidP="000D16AC">
            <w:pPr>
              <w:pStyle w:val="TableParagraph"/>
              <w:spacing w:before="140"/>
              <w:ind w:left="78"/>
              <w:rPr>
                <w:rFonts w:ascii="Arial"/>
              </w:rPr>
            </w:pPr>
            <w:r>
              <w:rPr>
                <w:rFonts w:ascii="Arial"/>
              </w:rPr>
              <w:t>XXXXX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</w:tcPr>
          <w:p w14:paraId="7B88895C" w14:textId="77777777" w:rsidR="00357953" w:rsidRDefault="00357953" w:rsidP="000D16AC">
            <w:pPr>
              <w:pStyle w:val="TableParagraph"/>
              <w:spacing w:before="140"/>
              <w:ind w:left="78"/>
              <w:rPr>
                <w:rFonts w:ascii="Arial"/>
              </w:rPr>
            </w:pPr>
            <w:r>
              <w:rPr>
                <w:rFonts w:ascii="Arial"/>
              </w:rPr>
              <w:t>XXXXX</w:t>
            </w:r>
          </w:p>
        </w:tc>
        <w:tc>
          <w:tcPr>
            <w:tcW w:w="5711" w:type="dxa"/>
            <w:tcBorders>
              <w:top w:val="single" w:sz="6" w:space="0" w:color="000000"/>
              <w:bottom w:val="single" w:sz="6" w:space="0" w:color="000000"/>
            </w:tcBorders>
          </w:tcPr>
          <w:p w14:paraId="400A89E7" w14:textId="77777777" w:rsidR="00357953" w:rsidRDefault="00357953" w:rsidP="000D16AC">
            <w:pPr>
              <w:pStyle w:val="TableParagraph"/>
              <w:spacing w:before="140"/>
              <w:ind w:left="78"/>
              <w:rPr>
                <w:rFonts w:ascii="Arial"/>
              </w:rPr>
            </w:pPr>
            <w:r>
              <w:rPr>
                <w:rFonts w:ascii="Arial"/>
              </w:rPr>
              <w:t>Version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inicial</w:t>
            </w:r>
          </w:p>
        </w:tc>
      </w:tr>
      <w:tr w:rsidR="00357953" w14:paraId="565A4C8B" w14:textId="77777777" w:rsidTr="000D16AC">
        <w:trPr>
          <w:trHeight w:val="527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14:paraId="4F769963" w14:textId="77777777" w:rsidR="00357953" w:rsidRDefault="00357953" w:rsidP="000D16AC">
            <w:pPr>
              <w:pStyle w:val="TableParagraph"/>
              <w:spacing w:before="135"/>
              <w:ind w:left="79"/>
              <w:rPr>
                <w:rFonts w:ascii="Arial"/>
              </w:rPr>
            </w:pPr>
            <w:r>
              <w:rPr>
                <w:rFonts w:ascii="Arial"/>
              </w:rPr>
              <w:t>1.1</w:t>
            </w:r>
          </w:p>
        </w:tc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</w:tcPr>
          <w:p w14:paraId="13E7481B" w14:textId="77777777" w:rsidR="00357953" w:rsidRDefault="00357953" w:rsidP="000D16AC">
            <w:pPr>
              <w:pStyle w:val="TableParagraph"/>
              <w:spacing w:before="135"/>
              <w:ind w:left="78"/>
              <w:rPr>
                <w:rFonts w:ascii="Arial"/>
              </w:rPr>
            </w:pPr>
            <w:r>
              <w:rPr>
                <w:rFonts w:ascii="Arial"/>
              </w:rPr>
              <w:t>XXXXX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</w:tcPr>
          <w:p w14:paraId="2AC5DED2" w14:textId="77777777" w:rsidR="00357953" w:rsidRDefault="00357953" w:rsidP="000D16AC">
            <w:pPr>
              <w:pStyle w:val="TableParagraph"/>
              <w:spacing w:before="135"/>
              <w:ind w:left="78"/>
              <w:rPr>
                <w:rFonts w:ascii="Arial"/>
              </w:rPr>
            </w:pPr>
            <w:r>
              <w:rPr>
                <w:rFonts w:ascii="Arial"/>
              </w:rPr>
              <w:t>XXXXX</w:t>
            </w:r>
          </w:p>
        </w:tc>
        <w:tc>
          <w:tcPr>
            <w:tcW w:w="5711" w:type="dxa"/>
            <w:tcBorders>
              <w:top w:val="single" w:sz="6" w:space="0" w:color="000000"/>
              <w:bottom w:val="single" w:sz="6" w:space="0" w:color="000000"/>
            </w:tcBorders>
          </w:tcPr>
          <w:p w14:paraId="0401DBCF" w14:textId="77777777" w:rsidR="00357953" w:rsidRDefault="00357953" w:rsidP="000D16AC">
            <w:pPr>
              <w:pStyle w:val="TableParagraph"/>
              <w:spacing w:before="135"/>
              <w:ind w:left="78"/>
              <w:rPr>
                <w:rFonts w:ascii="Arial"/>
              </w:rPr>
            </w:pPr>
            <w:r>
              <w:rPr>
                <w:rFonts w:ascii="Arial"/>
              </w:rPr>
              <w:t>Revisada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aprobada</w:t>
            </w:r>
          </w:p>
        </w:tc>
      </w:tr>
    </w:tbl>
    <w:p w14:paraId="6137611D" w14:textId="77777777" w:rsidR="00357953" w:rsidRDefault="00357953" w:rsidP="00357953">
      <w:pPr>
        <w:pStyle w:val="BodyText"/>
        <w:rPr>
          <w:sz w:val="24"/>
        </w:rPr>
      </w:pPr>
    </w:p>
    <w:p w14:paraId="24956F9A" w14:textId="77777777" w:rsidR="00357953" w:rsidRDefault="00357953" w:rsidP="00357953">
      <w:pPr>
        <w:pStyle w:val="BodyText"/>
        <w:rPr>
          <w:sz w:val="24"/>
        </w:rPr>
      </w:pPr>
    </w:p>
    <w:p w14:paraId="13E72729" w14:textId="77777777" w:rsidR="00357953" w:rsidRDefault="00357953" w:rsidP="00357953">
      <w:pPr>
        <w:pStyle w:val="BodyText"/>
        <w:rPr>
          <w:sz w:val="28"/>
        </w:rPr>
      </w:pPr>
    </w:p>
    <w:p w14:paraId="25D61CEC" w14:textId="1797C2A3" w:rsidR="00357953" w:rsidRDefault="00E93464" w:rsidP="00357953">
      <w:pPr>
        <w:pStyle w:val="BodyText"/>
        <w:spacing w:line="261" w:lineRule="auto"/>
        <w:ind w:left="962" w:right="1392"/>
        <w:jc w:val="both"/>
      </w:pPr>
      <w:r>
        <w:t xml:space="preserve">Autoescuela </w:t>
      </w:r>
      <w:r w:rsidR="008C7F46">
        <w:t xml:space="preserve">Calderón </w:t>
      </w:r>
      <w:r w:rsidR="008C7F46" w:rsidRPr="008C7F46">
        <w:rPr>
          <w:bCs/>
        </w:rPr>
        <w:t>considera</w:t>
      </w:r>
      <w:r w:rsidR="00357953">
        <w:t xml:space="preserve"> que la información, en cualquier forma, es un activo de la</w:t>
      </w:r>
      <w:r w:rsidR="00357953">
        <w:rPr>
          <w:spacing w:val="1"/>
        </w:rPr>
        <w:t xml:space="preserve"> </w:t>
      </w:r>
      <w:r w:rsidR="00357953">
        <w:t>empresa y requiere controles adecuados para proteger estos activos de todas las</w:t>
      </w:r>
      <w:r w:rsidR="00357953">
        <w:rPr>
          <w:spacing w:val="1"/>
        </w:rPr>
        <w:t xml:space="preserve"> </w:t>
      </w:r>
      <w:r w:rsidR="00357953">
        <w:t>amenazas, ya</w:t>
      </w:r>
      <w:r w:rsidR="00357953">
        <w:rPr>
          <w:spacing w:val="-1"/>
        </w:rPr>
        <w:t xml:space="preserve"> </w:t>
      </w:r>
      <w:r w:rsidR="00357953">
        <w:t>sean</w:t>
      </w:r>
      <w:r w:rsidR="00357953">
        <w:rPr>
          <w:spacing w:val="-3"/>
        </w:rPr>
        <w:t xml:space="preserve"> </w:t>
      </w:r>
      <w:r w:rsidR="00357953">
        <w:t>internas</w:t>
      </w:r>
      <w:r w:rsidR="00357953">
        <w:rPr>
          <w:spacing w:val="1"/>
        </w:rPr>
        <w:t xml:space="preserve"> </w:t>
      </w:r>
      <w:r w:rsidR="00357953">
        <w:t>o</w:t>
      </w:r>
      <w:r w:rsidR="00357953">
        <w:rPr>
          <w:spacing w:val="-1"/>
        </w:rPr>
        <w:t xml:space="preserve"> </w:t>
      </w:r>
      <w:r w:rsidR="00357953">
        <w:t>externas,</w:t>
      </w:r>
      <w:r w:rsidR="00357953">
        <w:rPr>
          <w:spacing w:val="-1"/>
        </w:rPr>
        <w:t xml:space="preserve"> </w:t>
      </w:r>
      <w:r w:rsidR="00357953">
        <w:t>deliberadas o</w:t>
      </w:r>
      <w:r w:rsidR="00357953">
        <w:rPr>
          <w:spacing w:val="-1"/>
        </w:rPr>
        <w:t xml:space="preserve"> </w:t>
      </w:r>
      <w:r w:rsidR="00357953">
        <w:t>accidentales.</w:t>
      </w:r>
    </w:p>
    <w:p w14:paraId="22205916" w14:textId="53288C32" w:rsidR="00357953" w:rsidRDefault="00357953" w:rsidP="00357953">
      <w:pPr>
        <w:pStyle w:val="BodyText"/>
        <w:spacing w:before="155" w:line="259" w:lineRule="auto"/>
        <w:ind w:left="962" w:right="1391"/>
        <w:jc w:val="both"/>
      </w:pPr>
      <w:r>
        <w:t>La información es vital para el funcionamiento eficiente y efectivo de la corporación.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utilizarse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fines</w:t>
      </w:r>
      <w:r>
        <w:rPr>
          <w:spacing w:val="1"/>
        </w:rPr>
        <w:t xml:space="preserve"> </w:t>
      </w:r>
      <w:r>
        <w:t>previstos,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comerciales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E93464">
        <w:t xml:space="preserve">Autoescuela </w:t>
      </w:r>
      <w:r w:rsidR="008C7F46">
        <w:t>Calderón.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E93464">
        <w:t xml:space="preserve">Autoescuela </w:t>
      </w:r>
      <w:r w:rsidR="008C7F46">
        <w:t xml:space="preserve">Calderón </w:t>
      </w:r>
      <w:r w:rsidR="008C7F46" w:rsidRPr="008C7F46">
        <w:rPr>
          <w:bCs/>
        </w:rPr>
        <w:t>es</w:t>
      </w:r>
      <w:r>
        <w:t xml:space="preserve"> proporcionar acceso a la información únicamente en base a una base</w:t>
      </w:r>
      <w:r>
        <w:rPr>
          <w:spacing w:val="1"/>
        </w:rPr>
        <w:t xml:space="preserve"> </w:t>
      </w:r>
      <w:r>
        <w:t>probada de "necesidad de información empresarial" y denegar el acceso a todos los</w:t>
      </w:r>
      <w:r>
        <w:rPr>
          <w:spacing w:val="1"/>
        </w:rPr>
        <w:t xml:space="preserve"> </w:t>
      </w:r>
      <w:r>
        <w:t>demás.</w:t>
      </w:r>
    </w:p>
    <w:p w14:paraId="4E06622E" w14:textId="305812B6" w:rsidR="00357953" w:rsidRDefault="00357953" w:rsidP="00357953">
      <w:pPr>
        <w:pStyle w:val="BodyText"/>
        <w:spacing w:before="156" w:line="261" w:lineRule="auto"/>
        <w:ind w:left="962" w:right="1390"/>
        <w:jc w:val="both"/>
      </w:pPr>
      <w:r>
        <w:t>Es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E93464">
        <w:t xml:space="preserve">Autoescuela </w:t>
      </w:r>
      <w:r w:rsidR="008C7F46">
        <w:t xml:space="preserve">Calderón </w:t>
      </w:r>
      <w:r w:rsidR="008C7F46" w:rsidRPr="008C7F46">
        <w:rPr>
          <w:bCs/>
          <w:spacing w:val="1"/>
        </w:rPr>
        <w:t>garantizar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continuidad</w:t>
      </w:r>
      <w:r>
        <w:rPr>
          <w:spacing w:val="1"/>
        </w:rPr>
        <w:t xml:space="preserve"> </w:t>
      </w:r>
      <w:r>
        <w:lastRenderedPageBreak/>
        <w:t>del</w:t>
      </w:r>
      <w:r>
        <w:rPr>
          <w:spacing w:val="1"/>
        </w:rPr>
        <w:t xml:space="preserve"> </w:t>
      </w:r>
      <w:r>
        <w:t>negocio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minimizar el impacto de los incidentes de seguridad, asegurando que mantenemos los</w:t>
      </w:r>
      <w:r>
        <w:rPr>
          <w:spacing w:val="1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Seguridad</w:t>
      </w:r>
      <w:r>
        <w:rPr>
          <w:spacing w:val="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Información:</w:t>
      </w:r>
    </w:p>
    <w:p w14:paraId="1D45210C" w14:textId="77777777" w:rsidR="008C7F46" w:rsidRDefault="00357953" w:rsidP="00357953">
      <w:pPr>
        <w:pStyle w:val="ListParagraph"/>
        <w:numPr>
          <w:ilvl w:val="0"/>
          <w:numId w:val="1"/>
        </w:numPr>
        <w:tabs>
          <w:tab w:val="left" w:pos="1910"/>
        </w:tabs>
        <w:spacing w:before="70" w:line="261" w:lineRule="auto"/>
        <w:ind w:left="1809" w:right="1395" w:hanging="140"/>
      </w:pPr>
      <w:r w:rsidRPr="008C7F46">
        <w:rPr>
          <w:b/>
        </w:rPr>
        <w:t>CONFIDENCIALIDAD</w:t>
      </w:r>
      <w:r w:rsidRPr="008C7F46">
        <w:rPr>
          <w:b/>
          <w:spacing w:val="41"/>
        </w:rPr>
        <w:t xml:space="preserve"> </w:t>
      </w:r>
      <w:r>
        <w:t>-</w:t>
      </w:r>
      <w:r w:rsidRPr="008C7F46">
        <w:rPr>
          <w:spacing w:val="37"/>
        </w:rPr>
        <w:t xml:space="preserve"> </w:t>
      </w:r>
      <w:r>
        <w:t>proteger</w:t>
      </w:r>
      <w:r w:rsidRPr="008C7F46">
        <w:rPr>
          <w:spacing w:val="37"/>
        </w:rPr>
        <w:t xml:space="preserve"> </w:t>
      </w:r>
      <w:r>
        <w:t>información</w:t>
      </w:r>
      <w:r w:rsidRPr="008C7F46">
        <w:rPr>
          <w:spacing w:val="37"/>
        </w:rPr>
        <w:t xml:space="preserve"> </w:t>
      </w:r>
      <w:r>
        <w:t>valiosa</w:t>
      </w:r>
      <w:r w:rsidRPr="008C7F46">
        <w:rPr>
          <w:spacing w:val="38"/>
        </w:rPr>
        <w:t xml:space="preserve"> </w:t>
      </w:r>
      <w:r>
        <w:t>y</w:t>
      </w:r>
      <w:r w:rsidRPr="008C7F46">
        <w:rPr>
          <w:spacing w:val="34"/>
        </w:rPr>
        <w:t xml:space="preserve"> </w:t>
      </w:r>
      <w:r>
        <w:t>sensible</w:t>
      </w:r>
      <w:r w:rsidRPr="008C7F46">
        <w:rPr>
          <w:spacing w:val="39"/>
        </w:rPr>
        <w:t xml:space="preserve"> </w:t>
      </w:r>
      <w:r>
        <w:t>de</w:t>
      </w:r>
      <w:r w:rsidRPr="008C7F46">
        <w:rPr>
          <w:spacing w:val="36"/>
        </w:rPr>
        <w:t xml:space="preserve"> </w:t>
      </w:r>
      <w:r>
        <w:t>la</w:t>
      </w:r>
      <w:r w:rsidRPr="008C7F46">
        <w:rPr>
          <w:spacing w:val="-59"/>
        </w:rPr>
        <w:t xml:space="preserve"> </w:t>
      </w:r>
      <w:r>
        <w:t>divulgación</w:t>
      </w:r>
      <w:r w:rsidRPr="008C7F46">
        <w:rPr>
          <w:spacing w:val="-1"/>
        </w:rPr>
        <w:t xml:space="preserve"> </w:t>
      </w:r>
      <w:r>
        <w:t>no autorizada.</w:t>
      </w:r>
    </w:p>
    <w:p w14:paraId="68BFF70C" w14:textId="0EF9B944" w:rsidR="00357953" w:rsidRDefault="00357953" w:rsidP="00357953">
      <w:pPr>
        <w:pStyle w:val="ListParagraph"/>
        <w:numPr>
          <w:ilvl w:val="0"/>
          <w:numId w:val="1"/>
        </w:numPr>
        <w:tabs>
          <w:tab w:val="left" w:pos="1910"/>
        </w:tabs>
        <w:spacing w:before="70" w:line="261" w:lineRule="auto"/>
        <w:ind w:left="1809" w:right="1395" w:hanging="140"/>
      </w:pPr>
      <w:r w:rsidRPr="008C7F46">
        <w:rPr>
          <w:b/>
        </w:rPr>
        <w:t>INTEGRIDAD</w:t>
      </w:r>
      <w:r w:rsidRPr="008C7F46">
        <w:rPr>
          <w:b/>
          <w:spacing w:val="-4"/>
        </w:rPr>
        <w:t xml:space="preserve"> </w:t>
      </w:r>
      <w:r>
        <w:t>-</w:t>
      </w:r>
      <w:r w:rsidRPr="008C7F46">
        <w:rPr>
          <w:spacing w:val="-2"/>
        </w:rPr>
        <w:t xml:space="preserve"> </w:t>
      </w:r>
      <w:r>
        <w:t>salvaguardar</w:t>
      </w:r>
      <w:r w:rsidRPr="008C7F46">
        <w:rPr>
          <w:spacing w:val="-5"/>
        </w:rPr>
        <w:t xml:space="preserve"> </w:t>
      </w:r>
      <w:r>
        <w:t>la</w:t>
      </w:r>
      <w:r w:rsidRPr="008C7F46">
        <w:rPr>
          <w:spacing w:val="-3"/>
        </w:rPr>
        <w:t xml:space="preserve"> </w:t>
      </w:r>
      <w:r>
        <w:t>exactitud</w:t>
      </w:r>
      <w:r w:rsidRPr="008C7F46">
        <w:rPr>
          <w:spacing w:val="-4"/>
        </w:rPr>
        <w:t xml:space="preserve"> </w:t>
      </w:r>
      <w:r>
        <w:t>e</w:t>
      </w:r>
      <w:r w:rsidRPr="008C7F46">
        <w:rPr>
          <w:spacing w:val="-5"/>
        </w:rPr>
        <w:t xml:space="preserve"> </w:t>
      </w:r>
      <w:r>
        <w:t>integridad</w:t>
      </w:r>
      <w:r w:rsidRPr="008C7F46">
        <w:rPr>
          <w:spacing w:val="-5"/>
        </w:rPr>
        <w:t xml:space="preserve"> </w:t>
      </w:r>
      <w:r>
        <w:t>de</w:t>
      </w:r>
      <w:r w:rsidRPr="008C7F46">
        <w:rPr>
          <w:spacing w:val="-4"/>
        </w:rPr>
        <w:t xml:space="preserve"> </w:t>
      </w:r>
      <w:r>
        <w:t>la</w:t>
      </w:r>
      <w:r w:rsidRPr="008C7F46">
        <w:rPr>
          <w:spacing w:val="-4"/>
        </w:rPr>
        <w:t xml:space="preserve"> </w:t>
      </w:r>
      <w:r>
        <w:t>información.</w:t>
      </w:r>
    </w:p>
    <w:p w14:paraId="27758145" w14:textId="77777777" w:rsidR="00357953" w:rsidRDefault="00357953" w:rsidP="00357953">
      <w:pPr>
        <w:pStyle w:val="ListParagraph"/>
        <w:numPr>
          <w:ilvl w:val="0"/>
          <w:numId w:val="6"/>
        </w:numPr>
        <w:tabs>
          <w:tab w:val="left" w:pos="1829"/>
        </w:tabs>
        <w:spacing w:before="182" w:line="261" w:lineRule="auto"/>
        <w:ind w:right="1394" w:firstLine="707"/>
        <w:jc w:val="both"/>
      </w:pPr>
      <w:r>
        <w:rPr>
          <w:b/>
        </w:rPr>
        <w:t xml:space="preserve">DISPONIBILIDAD </w:t>
      </w:r>
      <w:r>
        <w:t>- asegurar que la información y los servicios vitales estén</w:t>
      </w:r>
      <w:r>
        <w:rPr>
          <w:spacing w:val="1"/>
        </w:rPr>
        <w:t xml:space="preserve"> </w:t>
      </w:r>
      <w:r>
        <w:t>disponibles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usuarios.</w:t>
      </w:r>
    </w:p>
    <w:p w14:paraId="61ECFBD9" w14:textId="213848A3" w:rsidR="00357953" w:rsidRDefault="00357953" w:rsidP="00357953">
      <w:pPr>
        <w:pStyle w:val="BodyText"/>
        <w:spacing w:before="154"/>
        <w:ind w:left="962"/>
      </w:pPr>
      <w:r>
        <w:t>Para</w:t>
      </w:r>
      <w:r>
        <w:rPr>
          <w:spacing w:val="-6"/>
        </w:rPr>
        <w:t xml:space="preserve"> </w:t>
      </w:r>
      <w:r>
        <w:t>garantizar</w:t>
      </w:r>
      <w:r>
        <w:rPr>
          <w:spacing w:val="-1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información,</w:t>
      </w:r>
      <w:r>
        <w:rPr>
          <w:spacing w:val="-4"/>
        </w:rPr>
        <w:t xml:space="preserve"> </w:t>
      </w:r>
      <w:r w:rsidR="00E93464">
        <w:t xml:space="preserve">Autoescuela </w:t>
      </w:r>
      <w:proofErr w:type="gramStart"/>
      <w:r w:rsidR="00E93464">
        <w:t xml:space="preserve">Calderón </w:t>
      </w:r>
      <w:r>
        <w:rPr>
          <w:b/>
          <w:spacing w:val="-8"/>
        </w:rPr>
        <w:t xml:space="preserve"> </w:t>
      </w:r>
      <w:r>
        <w:t>refuerza</w:t>
      </w:r>
      <w:proofErr w:type="gramEnd"/>
      <w:r>
        <w:t>:</w:t>
      </w:r>
    </w:p>
    <w:p w14:paraId="5B868E1F" w14:textId="77777777" w:rsidR="00357953" w:rsidRDefault="00357953" w:rsidP="00357953">
      <w:pPr>
        <w:pStyle w:val="ListParagraph"/>
        <w:numPr>
          <w:ilvl w:val="0"/>
          <w:numId w:val="5"/>
        </w:numPr>
        <w:tabs>
          <w:tab w:val="left" w:pos="1906"/>
        </w:tabs>
        <w:spacing w:before="179" w:line="261" w:lineRule="auto"/>
        <w:ind w:right="1395" w:firstLine="707"/>
        <w:jc w:val="both"/>
      </w:pPr>
      <w:r>
        <w:rPr>
          <w:b/>
        </w:rPr>
        <w:t>RESPONSABILIDAD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realizadas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individuo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rastreadas</w:t>
      </w:r>
      <w:r>
        <w:rPr>
          <w:spacing w:val="-2"/>
        </w:rPr>
        <w:t xml:space="preserve"> </w:t>
      </w:r>
      <w:r>
        <w:t>únicamente</w:t>
      </w:r>
      <w:r>
        <w:rPr>
          <w:spacing w:val="-2"/>
        </w:rPr>
        <w:t xml:space="preserve"> </w:t>
      </w:r>
      <w:r>
        <w:t>para ese</w:t>
      </w:r>
      <w:r>
        <w:rPr>
          <w:spacing w:val="-3"/>
        </w:rPr>
        <w:t xml:space="preserve"> </w:t>
      </w:r>
      <w:r>
        <w:t>individuo.</w:t>
      </w:r>
    </w:p>
    <w:p w14:paraId="54071061" w14:textId="27066499" w:rsidR="00357953" w:rsidRDefault="00357953" w:rsidP="00357953">
      <w:pPr>
        <w:pStyle w:val="ListParagraph"/>
        <w:numPr>
          <w:ilvl w:val="0"/>
          <w:numId w:val="5"/>
        </w:numPr>
        <w:tabs>
          <w:tab w:val="left" w:pos="1886"/>
        </w:tabs>
        <w:spacing w:before="157" w:line="259" w:lineRule="auto"/>
        <w:ind w:right="1392" w:firstLine="707"/>
        <w:jc w:val="both"/>
      </w:pPr>
      <w:r>
        <w:rPr>
          <w:b/>
        </w:rPr>
        <w:t>MENOS</w:t>
      </w:r>
      <w:r>
        <w:rPr>
          <w:b/>
          <w:spacing w:val="1"/>
        </w:rPr>
        <w:t xml:space="preserve"> </w:t>
      </w:r>
      <w:r>
        <w:rPr>
          <w:b/>
        </w:rPr>
        <w:t>PRIVILEGIOS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activos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 basados en los principios de "necesidad de saber" y "necesidad de hacer"</w:t>
      </w:r>
      <w:r>
        <w:rPr>
          <w:spacing w:val="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lo requiera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rol</w:t>
      </w:r>
      <w:r>
        <w:rPr>
          <w:spacing w:val="-2"/>
        </w:rPr>
        <w:t xml:space="preserve"> </w:t>
      </w:r>
      <w:r>
        <w:t>en el trabajo.</w:t>
      </w:r>
    </w:p>
    <w:p w14:paraId="44836A05" w14:textId="77777777" w:rsidR="00357953" w:rsidRDefault="00357953" w:rsidP="00357953">
      <w:pPr>
        <w:pStyle w:val="BodyText"/>
        <w:spacing w:before="10"/>
        <w:rPr>
          <w:sz w:val="18"/>
        </w:rPr>
      </w:pPr>
    </w:p>
    <w:p w14:paraId="0087197D" w14:textId="77777777" w:rsidR="00357953" w:rsidRDefault="00357953" w:rsidP="00357953">
      <w:pPr>
        <w:pStyle w:val="ListParagraph"/>
        <w:numPr>
          <w:ilvl w:val="0"/>
          <w:numId w:val="5"/>
        </w:numPr>
        <w:tabs>
          <w:tab w:val="left" w:pos="1934"/>
        </w:tabs>
        <w:spacing w:before="94" w:line="259" w:lineRule="auto"/>
        <w:ind w:right="1392" w:firstLine="707"/>
        <w:jc w:val="both"/>
      </w:pPr>
      <w:r>
        <w:rPr>
          <w:b/>
        </w:rPr>
        <w:t>SEGREGACIÓN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DEBERES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deberes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responsabilidad serán segregados para reducir las oportunidades de modificación no</w:t>
      </w:r>
      <w:r>
        <w:rPr>
          <w:spacing w:val="1"/>
        </w:rPr>
        <w:t xml:space="preserve"> </w:t>
      </w:r>
      <w:r>
        <w:t>autorizada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intencional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indebido de la</w:t>
      </w:r>
      <w:r>
        <w:rPr>
          <w:spacing w:val="-1"/>
        </w:rPr>
        <w:t xml:space="preserve"> </w:t>
      </w:r>
      <w:r>
        <w:t>organización</w:t>
      </w:r>
    </w:p>
    <w:p w14:paraId="59E97174" w14:textId="77777777" w:rsidR="00357953" w:rsidRDefault="00357953" w:rsidP="00357953">
      <w:pPr>
        <w:pStyle w:val="ListParagraph"/>
        <w:numPr>
          <w:ilvl w:val="0"/>
          <w:numId w:val="5"/>
        </w:numPr>
        <w:tabs>
          <w:tab w:val="left" w:pos="1805"/>
        </w:tabs>
        <w:spacing w:before="159" w:line="259" w:lineRule="auto"/>
        <w:ind w:right="1392" w:firstLine="707"/>
        <w:jc w:val="both"/>
      </w:pPr>
      <w:r>
        <w:rPr>
          <w:b/>
        </w:rPr>
        <w:t>ESCALABILIDAD</w:t>
      </w:r>
      <w:r>
        <w:t>-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mantendrá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arquitectura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seguridad,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manera</w:t>
      </w:r>
      <w:r>
        <w:rPr>
          <w:spacing w:val="-9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puedan</w:t>
      </w:r>
      <w:r>
        <w:rPr>
          <w:spacing w:val="-2"/>
        </w:rPr>
        <w:t xml:space="preserve"> </w:t>
      </w:r>
      <w:r>
        <w:t>acomodar las</w:t>
      </w:r>
      <w:r>
        <w:rPr>
          <w:spacing w:val="-4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necesidades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organización.</w:t>
      </w:r>
    </w:p>
    <w:p w14:paraId="6BB24CF3" w14:textId="77777777" w:rsidR="00357953" w:rsidRDefault="00357953" w:rsidP="00357953">
      <w:pPr>
        <w:pStyle w:val="BodyText"/>
        <w:rPr>
          <w:sz w:val="24"/>
        </w:rPr>
      </w:pPr>
    </w:p>
    <w:p w14:paraId="323EFB77" w14:textId="77777777" w:rsidR="00357953" w:rsidRDefault="00357953" w:rsidP="00357953">
      <w:pPr>
        <w:pStyle w:val="BodyText"/>
        <w:spacing w:before="10"/>
        <w:rPr>
          <w:sz w:val="28"/>
        </w:rPr>
      </w:pPr>
    </w:p>
    <w:p w14:paraId="45076632" w14:textId="3DF38ABD" w:rsidR="00357953" w:rsidRDefault="00357953" w:rsidP="00E93464">
      <w:pPr>
        <w:pStyle w:val="BodyText"/>
        <w:spacing w:line="259" w:lineRule="auto"/>
        <w:ind w:left="962" w:right="1284"/>
      </w:pPr>
      <w:r>
        <w:rPr>
          <w:spacing w:val="-1"/>
        </w:rPr>
        <w:t>Esta</w:t>
      </w:r>
      <w:r>
        <w:rPr>
          <w:spacing w:val="-15"/>
        </w:rPr>
        <w:t xml:space="preserve"> </w:t>
      </w:r>
      <w:r>
        <w:rPr>
          <w:spacing w:val="-1"/>
        </w:rPr>
        <w:t>política</w:t>
      </w:r>
      <w:r>
        <w:rPr>
          <w:spacing w:val="-14"/>
        </w:rPr>
        <w:t xml:space="preserve"> </w:t>
      </w:r>
      <w:r>
        <w:rPr>
          <w:spacing w:val="-1"/>
        </w:rPr>
        <w:t>complementa</w:t>
      </w:r>
      <w:r>
        <w:rPr>
          <w:spacing w:val="-13"/>
        </w:rPr>
        <w:t xml:space="preserve"> </w:t>
      </w:r>
      <w:r>
        <w:rPr>
          <w:spacing w:val="-1"/>
        </w:rPr>
        <w:t>las</w:t>
      </w:r>
      <w:r>
        <w:rPr>
          <w:spacing w:val="-14"/>
        </w:rPr>
        <w:t xml:space="preserve"> </w:t>
      </w:r>
      <w:r>
        <w:t>políticas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seguridad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 w:rsidR="00E93464">
        <w:t xml:space="preserve">AUTOESCUELA </w:t>
      </w:r>
      <w:proofErr w:type="gramStart"/>
      <w:r w:rsidR="00E93464">
        <w:t xml:space="preserve">CALDERÓN </w:t>
      </w:r>
      <w:r>
        <w:t>,</w:t>
      </w:r>
      <w:proofErr w:type="gramEnd"/>
      <w:r>
        <w:rPr>
          <w:spacing w:val="-13"/>
        </w:rPr>
        <w:t xml:space="preserve"> </w:t>
      </w:r>
      <w:r>
        <w:t>diseñadas</w:t>
      </w:r>
      <w:r>
        <w:rPr>
          <w:spacing w:val="-14"/>
        </w:rPr>
        <w:t xml:space="preserve"> </w:t>
      </w:r>
      <w:r>
        <w:t>para</w:t>
      </w:r>
      <w:r w:rsidR="00E93464">
        <w:t xml:space="preserve"> </w:t>
      </w:r>
      <w:r>
        <w:rPr>
          <w:spacing w:val="-59"/>
        </w:rPr>
        <w:t xml:space="preserve"> </w:t>
      </w:r>
      <w:r>
        <w:t>garantizar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 w:rsidR="00E93464">
        <w:t xml:space="preserve">AUTOESCUELA CALDERÓN </w:t>
      </w:r>
      <w:r>
        <w:rPr>
          <w:b/>
          <w:spacing w:val="-1"/>
        </w:rPr>
        <w:t xml:space="preserve"> </w:t>
      </w:r>
      <w:r>
        <w:t>opera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entorno</w:t>
      </w:r>
      <w:r>
        <w:rPr>
          <w:spacing w:val="5"/>
        </w:rPr>
        <w:t xml:space="preserve"> </w:t>
      </w:r>
      <w:r>
        <w:t>seguro;</w:t>
      </w:r>
      <w:r>
        <w:rPr>
          <w:spacing w:val="2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protege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intereses</w:t>
      </w:r>
      <w:r w:rsidR="00E93464">
        <w:t xml:space="preserve"> </w:t>
      </w:r>
      <w:r>
        <w:t>de los empleados, la empresa y los clientes de la empresa. Cuando los requisitos</w:t>
      </w:r>
      <w:r>
        <w:rPr>
          <w:spacing w:val="1"/>
        </w:rPr>
        <w:t xml:space="preserve"> </w:t>
      </w:r>
      <w:r>
        <w:t>legales, regulatorios y contractuales de España son más estrictos que las políticas 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corporativa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global,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E93464">
        <w:t xml:space="preserve">AUTOESCUELA </w:t>
      </w:r>
      <w:proofErr w:type="gramStart"/>
      <w:r w:rsidR="00E93464">
        <w:t xml:space="preserve">CALDERÓN </w:t>
      </w:r>
      <w:r>
        <w:rPr>
          <w:b/>
          <w:spacing w:val="1"/>
        </w:rPr>
        <w:t xml:space="preserve"> </w:t>
      </w:r>
      <w:r>
        <w:t>(</w:t>
      </w:r>
      <w:proofErr w:type="gramEnd"/>
      <w:r>
        <w:t>y</w:t>
      </w:r>
      <w:r>
        <w:rPr>
          <w:spacing w:val="1"/>
        </w:rPr>
        <w:t xml:space="preserve"> </w:t>
      </w:r>
      <w:r>
        <w:t>procedimientos)</w:t>
      </w:r>
      <w:r>
        <w:rPr>
          <w:spacing w:val="1"/>
        </w:rPr>
        <w:t xml:space="preserve"> </w:t>
      </w:r>
      <w:r>
        <w:t>prevalecen.</w:t>
      </w:r>
    </w:p>
    <w:p w14:paraId="47E86AE0" w14:textId="77777777" w:rsidR="00357953" w:rsidRDefault="00357953" w:rsidP="00357953">
      <w:pPr>
        <w:pStyle w:val="BodyText"/>
        <w:rPr>
          <w:sz w:val="24"/>
        </w:rPr>
      </w:pPr>
    </w:p>
    <w:p w14:paraId="3A58DDA1" w14:textId="77777777" w:rsidR="00357953" w:rsidRDefault="00357953" w:rsidP="00357953">
      <w:pPr>
        <w:pStyle w:val="BodyText"/>
        <w:spacing w:before="9"/>
        <w:rPr>
          <w:sz w:val="28"/>
        </w:rPr>
      </w:pPr>
    </w:p>
    <w:p w14:paraId="7E3B438C" w14:textId="77777777" w:rsidR="00357953" w:rsidRDefault="00357953" w:rsidP="00357953">
      <w:pPr>
        <w:pStyle w:val="Heading3"/>
        <w:numPr>
          <w:ilvl w:val="0"/>
          <w:numId w:val="2"/>
        </w:numPr>
        <w:tabs>
          <w:tab w:val="left" w:pos="1200"/>
        </w:tabs>
        <w:spacing w:before="1"/>
        <w:jc w:val="both"/>
        <w:rPr>
          <w:u w:val="none"/>
        </w:rPr>
      </w:pPr>
      <w:r>
        <w:rPr>
          <w:u w:val="none"/>
        </w:rPr>
        <w:t>Alcance:</w:t>
      </w:r>
    </w:p>
    <w:p w14:paraId="429B5ECD" w14:textId="5B9C3D82" w:rsidR="00357953" w:rsidRDefault="00357953" w:rsidP="00357953">
      <w:pPr>
        <w:pStyle w:val="BodyText"/>
        <w:spacing w:before="185"/>
        <w:ind w:left="962"/>
        <w:jc w:val="both"/>
      </w:pPr>
      <w:r>
        <w:t>La</w:t>
      </w:r>
      <w:r>
        <w:rPr>
          <w:spacing w:val="-3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 w:rsidR="00E93464">
        <w:t xml:space="preserve">Autoescuela Calderón </w:t>
      </w:r>
      <w:r w:rsidR="00E93464">
        <w:rPr>
          <w:b/>
          <w:spacing w:val="-8"/>
        </w:rPr>
        <w:t>se</w:t>
      </w:r>
      <w:r>
        <w:rPr>
          <w:spacing w:val="-2"/>
        </w:rPr>
        <w:t xml:space="preserve"> </w:t>
      </w:r>
      <w:r>
        <w:t>aplicará</w:t>
      </w:r>
      <w:r>
        <w:rPr>
          <w:spacing w:val="-2"/>
        </w:rPr>
        <w:t xml:space="preserve"> </w:t>
      </w:r>
      <w:r>
        <w:t>a:</w:t>
      </w:r>
    </w:p>
    <w:p w14:paraId="5D90AB93" w14:textId="58ABDA4E" w:rsidR="00357953" w:rsidRDefault="00357953" w:rsidP="00357953">
      <w:pPr>
        <w:pStyle w:val="ListParagraph"/>
        <w:numPr>
          <w:ilvl w:val="1"/>
          <w:numId w:val="2"/>
        </w:numPr>
        <w:tabs>
          <w:tab w:val="left" w:pos="1882"/>
        </w:tabs>
        <w:spacing w:before="179" w:line="259" w:lineRule="auto"/>
        <w:ind w:right="1394" w:firstLine="707"/>
        <w:jc w:val="both"/>
      </w:pPr>
      <w:r>
        <w:t>Todos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funcionarios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E93464">
        <w:t xml:space="preserve">Autoescuela Calderón </w:t>
      </w:r>
      <w:r w:rsidR="00E93464" w:rsidRPr="00E93464">
        <w:rPr>
          <w:bCs/>
          <w:spacing w:val="1"/>
        </w:rPr>
        <w:t>ubicados</w:t>
      </w:r>
      <w:r>
        <w:rPr>
          <w:spacing w:val="1"/>
        </w:rPr>
        <w:t xml:space="preserve"> </w:t>
      </w:r>
      <w:r>
        <w:t>en,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trabajando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sitios</w:t>
      </w:r>
      <w:r>
        <w:rPr>
          <w:spacing w:val="-1"/>
        </w:rPr>
        <w:t xml:space="preserve"> </w:t>
      </w:r>
      <w:r>
        <w:t xml:space="preserve">de </w:t>
      </w:r>
      <w:r w:rsidR="00E93464">
        <w:t>Autoescuela Calderón.</w:t>
      </w:r>
    </w:p>
    <w:p w14:paraId="7DD2E95D" w14:textId="4780FB03" w:rsidR="00E93464" w:rsidRDefault="00E93464" w:rsidP="00357953">
      <w:pPr>
        <w:pStyle w:val="ListParagraph"/>
        <w:numPr>
          <w:ilvl w:val="1"/>
          <w:numId w:val="2"/>
        </w:numPr>
        <w:tabs>
          <w:tab w:val="left" w:pos="1882"/>
        </w:tabs>
        <w:spacing w:before="179" w:line="259" w:lineRule="auto"/>
        <w:ind w:right="1394" w:firstLine="707"/>
        <w:jc w:val="both"/>
      </w:pPr>
      <w:r>
        <w:t xml:space="preserve">En caso de teletrabajo, para profesores, los procedimientos de </w:t>
      </w:r>
      <w:r>
        <w:lastRenderedPageBreak/>
        <w:t>seguridad aplican del mismo modo, ya que las pautas para teletrabajar son similares a las de trabajo presencial, a excepción de las conexiones a la red wifi de alumnos, ver Anexo 2.</w:t>
      </w:r>
    </w:p>
    <w:p w14:paraId="1212FCB9" w14:textId="7B54B34C" w:rsidR="00357953" w:rsidRDefault="00357953" w:rsidP="00357953">
      <w:pPr>
        <w:pStyle w:val="ListParagraph"/>
        <w:numPr>
          <w:ilvl w:val="1"/>
          <w:numId w:val="2"/>
        </w:numPr>
        <w:tabs>
          <w:tab w:val="left" w:pos="1802"/>
        </w:tabs>
        <w:spacing w:before="162" w:line="256" w:lineRule="auto"/>
        <w:ind w:right="1397" w:firstLine="707"/>
        <w:jc w:val="both"/>
        <w:rPr>
          <w:b/>
        </w:rPr>
      </w:pP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empleados</w:t>
      </w:r>
      <w:r>
        <w:rPr>
          <w:spacing w:val="-8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agentes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otras</w:t>
      </w:r>
      <w:r>
        <w:rPr>
          <w:spacing w:val="-10"/>
        </w:rPr>
        <w:t xml:space="preserve"> </w:t>
      </w:r>
      <w:r>
        <w:t>Divisiones</w:t>
      </w:r>
      <w:r>
        <w:rPr>
          <w:spacing w:val="-8"/>
        </w:rPr>
        <w:t xml:space="preserve"> </w:t>
      </w:r>
      <w:r w:rsidR="00E93464">
        <w:t xml:space="preserve">Autoescuela Calderón </w:t>
      </w:r>
      <w:r w:rsidR="00E93464" w:rsidRPr="00E93464">
        <w:rPr>
          <w:bCs/>
          <w:spacing w:val="-14"/>
        </w:rPr>
        <w:t>que</w:t>
      </w:r>
      <w:r>
        <w:rPr>
          <w:spacing w:val="-9"/>
        </w:rPr>
        <w:t xml:space="preserve"> </w:t>
      </w:r>
      <w:r>
        <w:t>apoyan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 w:rsidR="00E93464">
        <w:t xml:space="preserve">Autoescuela Calderón </w:t>
      </w:r>
    </w:p>
    <w:p w14:paraId="7D760245" w14:textId="2B991526" w:rsidR="00357953" w:rsidRDefault="00357953" w:rsidP="00357953">
      <w:pPr>
        <w:pStyle w:val="ListParagraph"/>
        <w:numPr>
          <w:ilvl w:val="1"/>
          <w:numId w:val="2"/>
        </w:numPr>
        <w:tabs>
          <w:tab w:val="left" w:pos="1846"/>
        </w:tabs>
        <w:spacing w:before="167" w:line="254" w:lineRule="auto"/>
        <w:ind w:right="1389" w:firstLine="707"/>
        <w:jc w:val="both"/>
        <w:rPr>
          <w:b/>
        </w:rPr>
      </w:pPr>
      <w:r>
        <w:t>Todos los socios, contratistas, proveedores, sus empleados y agentes que</w:t>
      </w:r>
      <w:r>
        <w:rPr>
          <w:spacing w:val="1"/>
        </w:rPr>
        <w:t xml:space="preserve"> </w:t>
      </w:r>
      <w:r>
        <w:t>apoyen</w:t>
      </w:r>
      <w:r>
        <w:rPr>
          <w:spacing w:val="-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indirectamente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la </w:t>
      </w:r>
      <w:r w:rsidR="00E93464">
        <w:t xml:space="preserve">Autoescuela </w:t>
      </w:r>
      <w:proofErr w:type="spellStart"/>
      <w:r w:rsidR="00E93464">
        <w:t>Calderon</w:t>
      </w:r>
      <w:proofErr w:type="spellEnd"/>
      <w:r>
        <w:rPr>
          <w:b/>
        </w:rPr>
        <w:t>.</w:t>
      </w:r>
    </w:p>
    <w:p w14:paraId="334212B2" w14:textId="77777777" w:rsidR="00357953" w:rsidRDefault="00357953" w:rsidP="00357953">
      <w:pPr>
        <w:pStyle w:val="Heading3"/>
        <w:numPr>
          <w:ilvl w:val="0"/>
          <w:numId w:val="2"/>
        </w:numPr>
        <w:tabs>
          <w:tab w:val="left" w:pos="1198"/>
        </w:tabs>
        <w:spacing w:before="166"/>
        <w:ind w:left="1197" w:hanging="236"/>
        <w:jc w:val="both"/>
        <w:rPr>
          <w:u w:val="none"/>
        </w:rPr>
      </w:pPr>
      <w:r>
        <w:rPr>
          <w:u w:val="none"/>
        </w:rPr>
        <w:t>Objetivo:</w:t>
      </w:r>
    </w:p>
    <w:p w14:paraId="08D3F36F" w14:textId="7A1439E5" w:rsidR="00357953" w:rsidRDefault="00357953" w:rsidP="00357953">
      <w:pPr>
        <w:pStyle w:val="ListParagraph"/>
        <w:numPr>
          <w:ilvl w:val="1"/>
          <w:numId w:val="2"/>
        </w:numPr>
        <w:tabs>
          <w:tab w:val="left" w:pos="1810"/>
        </w:tabs>
        <w:spacing w:before="188" w:line="259" w:lineRule="auto"/>
        <w:ind w:right="1392" w:firstLine="707"/>
        <w:jc w:val="both"/>
      </w:pPr>
      <w:proofErr w:type="gramStart"/>
      <w:r>
        <w:t>Asegurar</w:t>
      </w:r>
      <w:proofErr w:type="gramEnd"/>
      <w:r>
        <w:t xml:space="preserve"> que se proporcione una adecuada protección contra las amenazas a</w:t>
      </w:r>
      <w:r>
        <w:rPr>
          <w:spacing w:val="-59"/>
        </w:rPr>
        <w:t xml:space="preserve"> </w:t>
      </w:r>
      <w:r>
        <w:t xml:space="preserve">la información de </w:t>
      </w:r>
      <w:r w:rsidR="00E93464">
        <w:t>Autoescuela Calderón,</w:t>
      </w:r>
      <w:r>
        <w:t xml:space="preserve"> garantizando así la Confidencialidad, Integridad y</w:t>
      </w:r>
      <w:r>
        <w:rPr>
          <w:spacing w:val="1"/>
        </w:rPr>
        <w:t xml:space="preserve"> </w:t>
      </w:r>
      <w:r>
        <w:t>Disponibilidad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 adecuada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empresariales.</w:t>
      </w:r>
    </w:p>
    <w:p w14:paraId="462EA8B7" w14:textId="64464C72" w:rsidR="00357953" w:rsidRDefault="00357953" w:rsidP="00357953">
      <w:pPr>
        <w:pStyle w:val="ListParagraph"/>
        <w:numPr>
          <w:ilvl w:val="1"/>
          <w:numId w:val="2"/>
        </w:numPr>
        <w:tabs>
          <w:tab w:val="left" w:pos="1826"/>
        </w:tabs>
        <w:spacing w:before="157" w:line="261" w:lineRule="auto"/>
        <w:ind w:right="1394" w:firstLine="707"/>
        <w:jc w:val="both"/>
      </w:pPr>
      <w:proofErr w:type="gramStart"/>
      <w:r>
        <w:t>Asegurar</w:t>
      </w:r>
      <w:proofErr w:type="gramEnd"/>
      <w:r>
        <w:t xml:space="preserve"> que los activos de </w:t>
      </w:r>
      <w:r w:rsidR="00E93464">
        <w:t xml:space="preserve">Autoescuela Calderón </w:t>
      </w:r>
      <w:r w:rsidR="00E93464" w:rsidRPr="00E93464">
        <w:rPr>
          <w:bCs/>
        </w:rPr>
        <w:t>estén</w:t>
      </w:r>
      <w:r>
        <w:t xml:space="preserve"> protegidos y permanezcan</w:t>
      </w:r>
      <w:r>
        <w:rPr>
          <w:spacing w:val="1"/>
        </w:rPr>
        <w:t xml:space="preserve"> </w:t>
      </w:r>
      <w:r>
        <w:t>disponibles.</w:t>
      </w:r>
    </w:p>
    <w:p w14:paraId="070B4196" w14:textId="2622BA5C" w:rsidR="00357953" w:rsidRDefault="00357953" w:rsidP="00357953">
      <w:pPr>
        <w:pStyle w:val="ListParagraph"/>
        <w:numPr>
          <w:ilvl w:val="1"/>
          <w:numId w:val="2"/>
        </w:numPr>
        <w:tabs>
          <w:tab w:val="left" w:pos="1826"/>
        </w:tabs>
        <w:spacing w:before="154" w:line="261" w:lineRule="auto"/>
        <w:ind w:right="1390" w:firstLine="707"/>
        <w:jc w:val="both"/>
      </w:pPr>
      <w:r>
        <w:t xml:space="preserve">Asegurar que </w:t>
      </w:r>
      <w:r w:rsidR="00E93464">
        <w:t xml:space="preserve">Autoescuela Calderón </w:t>
      </w:r>
      <w:r w:rsidR="00E93464" w:rsidRPr="00E93464">
        <w:rPr>
          <w:bCs/>
        </w:rPr>
        <w:t>implemente</w:t>
      </w:r>
      <w:r>
        <w:t xml:space="preserve"> y mantenga el estándar mínimo de</w:t>
      </w:r>
      <w:r>
        <w:rPr>
          <w:spacing w:val="1"/>
        </w:rPr>
        <w:t xml:space="preserve"> </w:t>
      </w:r>
      <w:r>
        <w:t xml:space="preserve">seguridad definido en las políticas de seguridad global de </w:t>
      </w:r>
      <w:r w:rsidR="00E93464">
        <w:t xml:space="preserve">Autoescuela </w:t>
      </w:r>
      <w:proofErr w:type="gramStart"/>
      <w:r w:rsidR="00E93464">
        <w:t xml:space="preserve">Calderón </w:t>
      </w:r>
      <w:r>
        <w:rPr>
          <w:b/>
        </w:rPr>
        <w:t xml:space="preserve"> </w:t>
      </w:r>
      <w:r>
        <w:t>o</w:t>
      </w:r>
      <w:proofErr w:type="gramEnd"/>
      <w:r>
        <w:t xml:space="preserve"> definido en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Normativa,</w:t>
      </w:r>
      <w:r>
        <w:rPr>
          <w:spacing w:val="3"/>
        </w:rPr>
        <w:t xml:space="preserve"> </w:t>
      </w:r>
      <w:r>
        <w:t>certificado</w:t>
      </w:r>
      <w:r>
        <w:rPr>
          <w:spacing w:val="-3"/>
        </w:rPr>
        <w:t xml:space="preserve"> </w:t>
      </w:r>
      <w:r>
        <w:t>o política</w:t>
      </w:r>
      <w:r>
        <w:rPr>
          <w:spacing w:val="1"/>
        </w:rPr>
        <w:t xml:space="preserve"> </w:t>
      </w:r>
      <w:r>
        <w:t>aplicable.</w:t>
      </w:r>
    </w:p>
    <w:p w14:paraId="55DFC772" w14:textId="48986EE7" w:rsidR="00357953" w:rsidRDefault="00357953" w:rsidP="00357953">
      <w:pPr>
        <w:pStyle w:val="ListParagraph"/>
        <w:numPr>
          <w:ilvl w:val="1"/>
          <w:numId w:val="2"/>
        </w:numPr>
        <w:tabs>
          <w:tab w:val="left" w:pos="1826"/>
        </w:tabs>
        <w:spacing w:before="152" w:line="261" w:lineRule="auto"/>
        <w:ind w:right="1395" w:firstLine="707"/>
        <w:jc w:val="both"/>
      </w:pPr>
      <w:proofErr w:type="gramStart"/>
      <w:r>
        <w:t>Asegurar</w:t>
      </w:r>
      <w:proofErr w:type="gramEnd"/>
      <w:r>
        <w:t xml:space="preserve"> que la información de </w:t>
      </w:r>
      <w:r w:rsidR="00E93464">
        <w:t>Autoescuela Calderón,</w:t>
      </w:r>
      <w:r>
        <w:t xml:space="preserve"> compartida con otras partes,</w:t>
      </w:r>
      <w:r>
        <w:rPr>
          <w:spacing w:val="1"/>
        </w:rPr>
        <w:t xml:space="preserve"> </w:t>
      </w:r>
      <w:r>
        <w:t>esté protegida contra la divulgación no autorizada y se gestion</w:t>
      </w:r>
      <w:r w:rsidR="00E93464">
        <w:t>a</w:t>
      </w:r>
      <w:r>
        <w:t xml:space="preserve"> de acuerdo con esta</w:t>
      </w:r>
      <w:r>
        <w:rPr>
          <w:spacing w:val="1"/>
        </w:rPr>
        <w:t xml:space="preserve"> </w:t>
      </w:r>
      <w:r>
        <w:t>política.</w:t>
      </w:r>
    </w:p>
    <w:p w14:paraId="04F343D9" w14:textId="49B43FF6" w:rsidR="00357953" w:rsidRDefault="00357953" w:rsidP="00357953">
      <w:pPr>
        <w:pStyle w:val="ListParagraph"/>
        <w:numPr>
          <w:ilvl w:val="1"/>
          <w:numId w:val="2"/>
        </w:numPr>
        <w:tabs>
          <w:tab w:val="left" w:pos="1843"/>
        </w:tabs>
        <w:spacing w:before="152" w:line="261" w:lineRule="auto"/>
        <w:ind w:right="1392" w:firstLine="707"/>
        <w:jc w:val="both"/>
      </w:pPr>
      <w:proofErr w:type="gramStart"/>
      <w:r>
        <w:t>Asegurar</w:t>
      </w:r>
      <w:proofErr w:type="gramEnd"/>
      <w:r>
        <w:t xml:space="preserve"> que </w:t>
      </w:r>
      <w:r w:rsidR="00E93464">
        <w:t xml:space="preserve">Autoescuela </w:t>
      </w:r>
      <w:r w:rsidR="0021683F">
        <w:t xml:space="preserve">Calderón </w:t>
      </w:r>
      <w:r w:rsidR="0021683F" w:rsidRPr="0021683F">
        <w:rPr>
          <w:bCs/>
        </w:rPr>
        <w:t>implement</w:t>
      </w:r>
      <w:r w:rsidR="0021683F">
        <w:rPr>
          <w:bCs/>
        </w:rPr>
        <w:t>a</w:t>
      </w:r>
      <w:r>
        <w:t xml:space="preserve"> los requisitos de ISO 27002 - Un</w:t>
      </w:r>
      <w:r>
        <w:rPr>
          <w:spacing w:val="1"/>
        </w:rPr>
        <w:t xml:space="preserve"> </w:t>
      </w:r>
      <w:r>
        <w:t>Código de Prácticas para la Gestión de la Seguridad de la Información</w:t>
      </w:r>
      <w:r w:rsidR="0021683F">
        <w:t>, en el área de gestión de alumnado y administración, únicas áreas donde se maneja información confidencial.</w:t>
      </w:r>
    </w:p>
    <w:p w14:paraId="037E90BC" w14:textId="77777777" w:rsidR="00357953" w:rsidRDefault="00357953" w:rsidP="00357953">
      <w:pPr>
        <w:pStyle w:val="ListParagraph"/>
        <w:numPr>
          <w:ilvl w:val="1"/>
          <w:numId w:val="2"/>
        </w:numPr>
        <w:tabs>
          <w:tab w:val="left" w:pos="1810"/>
        </w:tabs>
        <w:spacing w:before="155"/>
        <w:ind w:left="1809" w:hanging="140"/>
      </w:pPr>
      <w:r>
        <w:t>Mantener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ISMS</w:t>
      </w:r>
      <w:r>
        <w:rPr>
          <w:spacing w:val="-2"/>
        </w:rPr>
        <w:t xml:space="preserve"> </w:t>
      </w:r>
      <w:r>
        <w:t>ISO27001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certificación</w:t>
      </w:r>
      <w:r>
        <w:rPr>
          <w:spacing w:val="-2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especifique.</w:t>
      </w:r>
    </w:p>
    <w:p w14:paraId="298338EA" w14:textId="6E1E4BB5" w:rsidR="00357953" w:rsidRPr="004071A2" w:rsidRDefault="00357953" w:rsidP="004071A2">
      <w:pPr>
        <w:pStyle w:val="ListParagraph"/>
        <w:numPr>
          <w:ilvl w:val="1"/>
          <w:numId w:val="2"/>
        </w:numPr>
        <w:tabs>
          <w:tab w:val="left" w:pos="1853"/>
        </w:tabs>
        <w:spacing w:before="182" w:line="256" w:lineRule="auto"/>
        <w:ind w:right="1394" w:firstLine="707"/>
        <w:jc w:val="both"/>
        <w:rPr>
          <w:b/>
        </w:rPr>
      </w:pPr>
      <w:r>
        <w:t xml:space="preserve">Velar por que todos los </w:t>
      </w:r>
      <w:r w:rsidR="004071A2">
        <w:t>alumnos</w:t>
      </w:r>
      <w:r>
        <w:t xml:space="preserve">, empleados y contratistas </w:t>
      </w:r>
      <w:r w:rsidR="004071A2">
        <w:t xml:space="preserve">que tienen relaciones contractuales con Autoescuela Calderón </w:t>
      </w:r>
      <w:r>
        <w:t>conozcan</w:t>
      </w:r>
      <w:r w:rsidRPr="004071A2">
        <w:rPr>
          <w:spacing w:val="-8"/>
        </w:rPr>
        <w:t xml:space="preserve"> </w:t>
      </w:r>
      <w:r>
        <w:t>y</w:t>
      </w:r>
      <w:r w:rsidRPr="004071A2">
        <w:rPr>
          <w:spacing w:val="-9"/>
        </w:rPr>
        <w:t xml:space="preserve"> </w:t>
      </w:r>
      <w:r>
        <w:t>cumplan</w:t>
      </w:r>
      <w:r w:rsidRPr="004071A2">
        <w:rPr>
          <w:spacing w:val="-7"/>
        </w:rPr>
        <w:t xml:space="preserve"> </w:t>
      </w:r>
      <w:r>
        <w:t>los</w:t>
      </w:r>
      <w:r w:rsidRPr="004071A2">
        <w:rPr>
          <w:spacing w:val="-11"/>
        </w:rPr>
        <w:t xml:space="preserve"> </w:t>
      </w:r>
      <w:r>
        <w:t>requisitos</w:t>
      </w:r>
      <w:r w:rsidRPr="004071A2">
        <w:rPr>
          <w:spacing w:val="-6"/>
        </w:rPr>
        <w:t xml:space="preserve"> </w:t>
      </w:r>
      <w:r>
        <w:t>legales</w:t>
      </w:r>
      <w:r w:rsidRPr="004071A2">
        <w:rPr>
          <w:spacing w:val="-9"/>
        </w:rPr>
        <w:t xml:space="preserve"> </w:t>
      </w:r>
      <w:r>
        <w:t>y</w:t>
      </w:r>
      <w:r w:rsidRPr="004071A2">
        <w:rPr>
          <w:spacing w:val="-8"/>
        </w:rPr>
        <w:t xml:space="preserve"> </w:t>
      </w:r>
      <w:r>
        <w:t>reglamentarios</w:t>
      </w:r>
      <w:r w:rsidRPr="004071A2">
        <w:rPr>
          <w:spacing w:val="-6"/>
        </w:rPr>
        <w:t xml:space="preserve"> </w:t>
      </w:r>
      <w:r>
        <w:t>aplicables</w:t>
      </w:r>
      <w:r w:rsidRPr="004071A2">
        <w:rPr>
          <w:spacing w:val="-6"/>
        </w:rPr>
        <w:t xml:space="preserve"> </w:t>
      </w:r>
      <w:r>
        <w:t>en</w:t>
      </w:r>
      <w:r w:rsidRPr="004071A2">
        <w:rPr>
          <w:spacing w:val="-12"/>
        </w:rPr>
        <w:t xml:space="preserve"> </w:t>
      </w:r>
      <w:r>
        <w:t>materia</w:t>
      </w:r>
      <w:r w:rsidRPr="004071A2">
        <w:rPr>
          <w:spacing w:val="-6"/>
        </w:rPr>
        <w:t xml:space="preserve"> </w:t>
      </w:r>
      <w:r>
        <w:t>de</w:t>
      </w:r>
      <w:r w:rsidRPr="004071A2">
        <w:rPr>
          <w:spacing w:val="-12"/>
        </w:rPr>
        <w:t xml:space="preserve"> </w:t>
      </w:r>
      <w:r w:rsidR="004071A2">
        <w:t>IT, c</w:t>
      </w:r>
      <w:r>
        <w:t>oncretamente</w:t>
      </w:r>
      <w:r w:rsidRPr="004071A2">
        <w:rPr>
          <w:spacing w:val="-2"/>
        </w:rPr>
        <w:t xml:space="preserve"> </w:t>
      </w:r>
      <w:r>
        <w:t>en</w:t>
      </w:r>
      <w:r w:rsidRPr="004071A2">
        <w:rPr>
          <w:spacing w:val="-1"/>
        </w:rPr>
        <w:t xml:space="preserve"> </w:t>
      </w:r>
      <w:r w:rsidR="004071A2">
        <w:rPr>
          <w:spacing w:val="-1"/>
        </w:rPr>
        <w:t>lo referente a la</w:t>
      </w:r>
      <w:r w:rsidRPr="004071A2">
        <w:rPr>
          <w:spacing w:val="-2"/>
        </w:rPr>
        <w:t xml:space="preserve"> </w:t>
      </w:r>
      <w:r>
        <w:t>legislación</w:t>
      </w:r>
      <w:r w:rsidR="004071A2">
        <w:t xml:space="preserve"> española.</w:t>
      </w:r>
    </w:p>
    <w:p w14:paraId="2A2B40D3" w14:textId="61431287" w:rsidR="00357953" w:rsidRDefault="00357953" w:rsidP="00357953">
      <w:pPr>
        <w:pStyle w:val="ListParagraph"/>
        <w:numPr>
          <w:ilvl w:val="1"/>
          <w:numId w:val="2"/>
        </w:numPr>
        <w:tabs>
          <w:tab w:val="left" w:pos="1814"/>
        </w:tabs>
        <w:spacing w:before="164" w:line="259" w:lineRule="auto"/>
        <w:ind w:right="1383" w:firstLine="707"/>
        <w:jc w:val="both"/>
      </w:pPr>
      <w:r>
        <w:t xml:space="preserve">Crear y mantener la conciencia de la gestión y del personal de </w:t>
      </w:r>
      <w:r w:rsidR="00E93464">
        <w:t xml:space="preserve">Autoescuela </w:t>
      </w:r>
      <w:r w:rsidR="004071A2">
        <w:t xml:space="preserve">Calderón </w:t>
      </w:r>
      <w:r w:rsidR="004071A2" w:rsidRPr="004071A2">
        <w:rPr>
          <w:bCs/>
          <w:spacing w:val="1"/>
        </w:rP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garantizando</w:t>
      </w:r>
      <w:r>
        <w:rPr>
          <w:spacing w:val="1"/>
        </w:rPr>
        <w:t xml:space="preserve"> </w:t>
      </w:r>
      <w:r>
        <w:t>así que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entiendan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importancia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 w:rsidR="00E93464">
        <w:t xml:space="preserve">Autoescuela </w:t>
      </w:r>
      <w:r w:rsidR="004071A2">
        <w:t>Calderón</w:t>
      </w:r>
      <w:r w:rsidR="004071A2" w:rsidRPr="004071A2">
        <w:rPr>
          <w:bCs/>
        </w:rPr>
        <w:t xml:space="preserve"> </w:t>
      </w:r>
      <w:r w:rsidR="004071A2" w:rsidRPr="004071A2">
        <w:rPr>
          <w:bCs/>
          <w:spacing w:val="1"/>
        </w:rP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propias</w:t>
      </w:r>
      <w:r>
        <w:rPr>
          <w:spacing w:val="1"/>
        </w:rPr>
        <w:t xml:space="preserve"> </w:t>
      </w:r>
      <w:r>
        <w:t>responsabilidades</w:t>
      </w:r>
      <w:r>
        <w:rPr>
          <w:spacing w:val="1"/>
        </w:rPr>
        <w:t xml:space="preserve"> </w:t>
      </w:r>
      <w:r>
        <w:t>individuales en materia</w:t>
      </w:r>
      <w:r>
        <w:rPr>
          <w:spacing w:val="2"/>
        </w:rPr>
        <w:t xml:space="preserve"> </w:t>
      </w:r>
      <w:r>
        <w:t>de seguridad.</w:t>
      </w:r>
    </w:p>
    <w:p w14:paraId="610D9C5D" w14:textId="68403401" w:rsidR="00357953" w:rsidRDefault="00357953" w:rsidP="00357953">
      <w:pPr>
        <w:pStyle w:val="ListParagraph"/>
        <w:numPr>
          <w:ilvl w:val="1"/>
          <w:numId w:val="2"/>
        </w:numPr>
        <w:tabs>
          <w:tab w:val="left" w:pos="1836"/>
        </w:tabs>
        <w:spacing w:before="73" w:line="259" w:lineRule="auto"/>
        <w:ind w:right="1392" w:firstLine="707"/>
        <w:jc w:val="both"/>
      </w:pPr>
      <w:r>
        <w:t>Asegurar que sólo se utilice</w:t>
      </w:r>
      <w:r w:rsidR="004071A2">
        <w:t>n</w:t>
      </w:r>
      <w:r>
        <w:t xml:space="preserve"> e</w:t>
      </w:r>
      <w:r w:rsidRPr="004071A2">
        <w:t>quipo</w:t>
      </w:r>
      <w:r w:rsidR="004071A2" w:rsidRPr="004071A2">
        <w:t>s</w:t>
      </w:r>
      <w:r w:rsidRPr="004071A2">
        <w:t xml:space="preserve"> autorizado</w:t>
      </w:r>
      <w:r w:rsidR="004071A2" w:rsidRPr="004071A2">
        <w:t>s</w:t>
      </w:r>
      <w:r w:rsidRPr="004071A2">
        <w:t xml:space="preserve"> para procesar la información</w:t>
      </w:r>
      <w:r w:rsidRPr="004071A2">
        <w:rPr>
          <w:spacing w:val="1"/>
        </w:rPr>
        <w:t xml:space="preserve"> </w:t>
      </w:r>
      <w:r w:rsidRPr="004071A2">
        <w:t>comercial</w:t>
      </w:r>
      <w:r w:rsidRPr="004071A2">
        <w:rPr>
          <w:spacing w:val="-2"/>
        </w:rPr>
        <w:t xml:space="preserve"> </w:t>
      </w:r>
      <w:r w:rsidRPr="004071A2">
        <w:t>de</w:t>
      </w:r>
      <w:r w:rsidRPr="004071A2">
        <w:rPr>
          <w:spacing w:val="-2"/>
        </w:rPr>
        <w:t xml:space="preserve"> </w:t>
      </w:r>
      <w:r w:rsidRPr="004071A2">
        <w:t xml:space="preserve">la </w:t>
      </w:r>
      <w:r w:rsidR="004071A2" w:rsidRPr="004071A2">
        <w:t>Autoescuela Calderón</w:t>
      </w:r>
      <w:r w:rsidR="004071A2">
        <w:t xml:space="preserve"> </w:t>
      </w:r>
      <w:proofErr w:type="gramStart"/>
      <w:r w:rsidR="004071A2">
        <w:t>( ver</w:t>
      </w:r>
      <w:proofErr w:type="gramEnd"/>
      <w:r w:rsidR="004071A2">
        <w:t xml:space="preserve"> Anexo 3)</w:t>
      </w:r>
      <w:r>
        <w:t>.Asegurar</w:t>
      </w:r>
      <w:r w:rsidRPr="004071A2">
        <w:rPr>
          <w:spacing w:val="1"/>
        </w:rPr>
        <w:t xml:space="preserve"> </w:t>
      </w:r>
      <w:r>
        <w:t>que</w:t>
      </w:r>
      <w:r w:rsidRPr="004071A2">
        <w:rPr>
          <w:spacing w:val="1"/>
        </w:rPr>
        <w:t xml:space="preserve"> </w:t>
      </w:r>
      <w:r>
        <w:t>las</w:t>
      </w:r>
      <w:r w:rsidRPr="004071A2">
        <w:rPr>
          <w:spacing w:val="1"/>
        </w:rPr>
        <w:t xml:space="preserve"> </w:t>
      </w:r>
      <w:r>
        <w:t>personas</w:t>
      </w:r>
      <w:r w:rsidRPr="004071A2">
        <w:rPr>
          <w:spacing w:val="1"/>
        </w:rPr>
        <w:t xml:space="preserve"> </w:t>
      </w:r>
      <w:r>
        <w:t>que</w:t>
      </w:r>
      <w:r w:rsidRPr="004071A2">
        <w:rPr>
          <w:spacing w:val="1"/>
        </w:rPr>
        <w:t xml:space="preserve"> </w:t>
      </w:r>
      <w:r>
        <w:t>desempeñan</w:t>
      </w:r>
      <w:r w:rsidRPr="004071A2">
        <w:rPr>
          <w:spacing w:val="1"/>
        </w:rPr>
        <w:t xml:space="preserve"> </w:t>
      </w:r>
      <w:r>
        <w:t>funciones</w:t>
      </w:r>
      <w:r w:rsidRPr="004071A2">
        <w:rPr>
          <w:spacing w:val="1"/>
        </w:rPr>
        <w:t xml:space="preserve"> </w:t>
      </w:r>
      <w:r>
        <w:t>de</w:t>
      </w:r>
      <w:r w:rsidRPr="004071A2">
        <w:rPr>
          <w:spacing w:val="1"/>
        </w:rPr>
        <w:t xml:space="preserve"> </w:t>
      </w:r>
      <w:r>
        <w:t>seguridad</w:t>
      </w:r>
      <w:r w:rsidRPr="004071A2">
        <w:rPr>
          <w:spacing w:val="1"/>
        </w:rPr>
        <w:t xml:space="preserve"> </w:t>
      </w:r>
      <w:r>
        <w:t>identificadas</w:t>
      </w:r>
      <w:r w:rsidRPr="004071A2">
        <w:rPr>
          <w:spacing w:val="1"/>
        </w:rPr>
        <w:t xml:space="preserve"> </w:t>
      </w:r>
      <w:r>
        <w:t>reciban</w:t>
      </w:r>
      <w:r w:rsidRPr="004071A2">
        <w:rPr>
          <w:spacing w:val="1"/>
        </w:rPr>
        <w:t xml:space="preserve"> </w:t>
      </w:r>
      <w:r>
        <w:t>una</w:t>
      </w:r>
      <w:r w:rsidRPr="004071A2">
        <w:rPr>
          <w:spacing w:val="1"/>
        </w:rPr>
        <w:t xml:space="preserve"> </w:t>
      </w:r>
      <w:r>
        <w:t>formación</w:t>
      </w:r>
      <w:r w:rsidRPr="004071A2">
        <w:rPr>
          <w:spacing w:val="1"/>
        </w:rPr>
        <w:t xml:space="preserve"> </w:t>
      </w:r>
      <w:r>
        <w:t>especializada</w:t>
      </w:r>
      <w:r w:rsidRPr="004071A2">
        <w:rPr>
          <w:spacing w:val="1"/>
        </w:rPr>
        <w:t xml:space="preserve"> </w:t>
      </w:r>
      <w:r>
        <w:t>en</w:t>
      </w:r>
      <w:r w:rsidRPr="004071A2">
        <w:rPr>
          <w:spacing w:val="1"/>
        </w:rPr>
        <w:t xml:space="preserve"> </w:t>
      </w:r>
      <w:r>
        <w:t>consonancia</w:t>
      </w:r>
      <w:r w:rsidRPr="004071A2">
        <w:rPr>
          <w:spacing w:val="1"/>
        </w:rPr>
        <w:t xml:space="preserve"> </w:t>
      </w:r>
      <w:r>
        <w:t>con</w:t>
      </w:r>
      <w:r w:rsidRPr="004071A2">
        <w:rPr>
          <w:spacing w:val="1"/>
        </w:rPr>
        <w:t xml:space="preserve"> </w:t>
      </w:r>
      <w:r>
        <w:t>sus</w:t>
      </w:r>
      <w:r w:rsidRPr="004071A2">
        <w:rPr>
          <w:spacing w:val="1"/>
        </w:rPr>
        <w:t xml:space="preserve"> </w:t>
      </w:r>
      <w:r>
        <w:t>responsabilidades en</w:t>
      </w:r>
      <w:r w:rsidRPr="004071A2">
        <w:rPr>
          <w:spacing w:val="-1"/>
        </w:rPr>
        <w:t xml:space="preserve"> </w:t>
      </w:r>
      <w:r>
        <w:t>materia de</w:t>
      </w:r>
      <w:r w:rsidRPr="004071A2">
        <w:rPr>
          <w:spacing w:val="-3"/>
        </w:rPr>
        <w:t xml:space="preserve"> </w:t>
      </w:r>
      <w:r>
        <w:t>seguridad.</w:t>
      </w:r>
    </w:p>
    <w:p w14:paraId="623479E5" w14:textId="732E9D5B" w:rsidR="00357953" w:rsidRDefault="00357953" w:rsidP="00357953">
      <w:pPr>
        <w:pStyle w:val="ListParagraph"/>
        <w:numPr>
          <w:ilvl w:val="1"/>
          <w:numId w:val="2"/>
        </w:numPr>
        <w:tabs>
          <w:tab w:val="left" w:pos="1824"/>
        </w:tabs>
        <w:spacing w:before="159" w:line="259" w:lineRule="auto"/>
        <w:ind w:right="1392" w:firstLine="707"/>
        <w:jc w:val="both"/>
      </w:pPr>
      <w:proofErr w:type="gramStart"/>
      <w:r>
        <w:lastRenderedPageBreak/>
        <w:t>Asegurar</w:t>
      </w:r>
      <w:proofErr w:type="gramEnd"/>
      <w:r>
        <w:t xml:space="preserve"> que todas las infracciones de seguridad de la información, reales o</w:t>
      </w:r>
      <w:r w:rsidR="004071A2">
        <w:t xml:space="preserve"> bajo sospecha</w:t>
      </w:r>
      <w:r>
        <w:t>, sean reportadas e investigadas por el Departamento de Seguridad.</w:t>
      </w:r>
    </w:p>
    <w:p w14:paraId="1235256E" w14:textId="77777777" w:rsidR="00357953" w:rsidRDefault="00357953" w:rsidP="00357953">
      <w:pPr>
        <w:pStyle w:val="BodyText"/>
        <w:rPr>
          <w:sz w:val="24"/>
        </w:rPr>
      </w:pPr>
    </w:p>
    <w:p w14:paraId="1BE99B45" w14:textId="77777777" w:rsidR="00357953" w:rsidRDefault="00357953" w:rsidP="00357953">
      <w:pPr>
        <w:pStyle w:val="BodyText"/>
        <w:spacing w:before="10"/>
        <w:rPr>
          <w:sz w:val="28"/>
        </w:rPr>
      </w:pPr>
    </w:p>
    <w:p w14:paraId="6BF66348" w14:textId="77777777" w:rsidR="00357953" w:rsidRDefault="00357953" w:rsidP="00357953">
      <w:pPr>
        <w:pStyle w:val="Heading3"/>
        <w:numPr>
          <w:ilvl w:val="0"/>
          <w:numId w:val="2"/>
        </w:numPr>
        <w:tabs>
          <w:tab w:val="left" w:pos="1198"/>
        </w:tabs>
        <w:ind w:left="1197" w:hanging="236"/>
        <w:jc w:val="both"/>
        <w:rPr>
          <w:u w:val="none"/>
        </w:rPr>
      </w:pPr>
      <w:r>
        <w:rPr>
          <w:u w:val="none"/>
        </w:rPr>
        <w:t>Responsabilidades:</w:t>
      </w:r>
    </w:p>
    <w:p w14:paraId="664BAA5B" w14:textId="4F778A14" w:rsidR="00357953" w:rsidRDefault="00357953" w:rsidP="00357953">
      <w:pPr>
        <w:pStyle w:val="BodyText"/>
        <w:spacing w:before="188" w:line="259" w:lineRule="auto"/>
        <w:ind w:left="962" w:right="1392"/>
        <w:jc w:val="both"/>
      </w:pPr>
      <w:r>
        <w:t>La</w:t>
      </w:r>
      <w:r>
        <w:rPr>
          <w:spacing w:val="-7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problema</w:t>
      </w:r>
      <w:r>
        <w:rPr>
          <w:spacing w:val="-9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todos.</w:t>
      </w:r>
      <w:r>
        <w:rPr>
          <w:spacing w:val="-8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empleado</w:t>
      </w:r>
      <w:r w:rsidR="004071A2">
        <w:t xml:space="preserve">, profesor o alumno </w:t>
      </w:r>
      <w:r>
        <w:t>debe</w:t>
      </w:r>
      <w:r>
        <w:rPr>
          <w:spacing w:val="-10"/>
        </w:rPr>
        <w:t xml:space="preserve"> </w:t>
      </w:r>
      <w:r>
        <w:t>adherirse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política</w:t>
      </w:r>
      <w:r>
        <w:rPr>
          <w:spacing w:val="-58"/>
        </w:rPr>
        <w:t xml:space="preserve"> </w:t>
      </w:r>
      <w:proofErr w:type="gramStart"/>
      <w:r w:rsidR="004071A2">
        <w:rPr>
          <w:spacing w:val="-58"/>
        </w:rPr>
        <w:t>(</w:t>
      </w:r>
      <w:r>
        <w:t>(</w:t>
      </w:r>
      <w:r w:rsidR="004071A2">
        <w:t xml:space="preserve"> ver</w:t>
      </w:r>
      <w:proofErr w:type="gramEnd"/>
      <w:r w:rsidR="004071A2">
        <w:t xml:space="preserve"> anexo 4</w:t>
      </w:r>
      <w:r>
        <w:t>), directrices y procedimientos. Los empleados que no</w:t>
      </w:r>
      <w:r>
        <w:rPr>
          <w:spacing w:val="1"/>
        </w:rPr>
        <w:t xml:space="preserve"> </w:t>
      </w:r>
      <w:r>
        <w:t>cumplan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directivas serán</w:t>
      </w:r>
      <w:r>
        <w:rPr>
          <w:spacing w:val="-1"/>
        </w:rPr>
        <w:t xml:space="preserve"> </w:t>
      </w:r>
      <w:r>
        <w:t>responsables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acciones</w:t>
      </w:r>
      <w:r>
        <w:rPr>
          <w:spacing w:val="-2"/>
        </w:rPr>
        <w:t xml:space="preserve"> </w:t>
      </w:r>
      <w:r>
        <w:t>disciplinarias.</w:t>
      </w:r>
    </w:p>
    <w:p w14:paraId="7FD33FCB" w14:textId="03C2173A" w:rsidR="00357953" w:rsidRDefault="00357953" w:rsidP="009F636F">
      <w:pPr>
        <w:pStyle w:val="BodyText"/>
        <w:spacing w:before="160" w:line="259" w:lineRule="auto"/>
        <w:ind w:left="962" w:right="1390"/>
        <w:jc w:val="both"/>
      </w:pPr>
      <w:r>
        <w:t xml:space="preserve">Cada </w:t>
      </w:r>
      <w:r w:rsidR="009F636F">
        <w:t xml:space="preserve">el propietario/usuario de cada </w:t>
      </w:r>
      <w:r>
        <w:t>cuenta</w:t>
      </w:r>
      <w:r w:rsidR="009F636F">
        <w:t xml:space="preserve"> y/o equipo conectado a la red del centro, ya sea profesor o alumno</w:t>
      </w:r>
      <w:r>
        <w:t xml:space="preserve"> es en última instancia responsable de asegurar que los requisitos de</w:t>
      </w:r>
      <w:r>
        <w:rPr>
          <w:spacing w:val="1"/>
        </w:rPr>
        <w:t xml:space="preserve"> </w:t>
      </w:r>
      <w:r>
        <w:t>seguridad de la información del cliente se cumplan y se implementan de acuerdo 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contractuales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legislación.</w:t>
      </w:r>
      <w:r w:rsidR="009F636F">
        <w:t xml:space="preserve"> Autoescuela Calderón proporcionará en cada caso la guía de seguridad que aplique</w:t>
      </w:r>
      <w:r>
        <w:rPr>
          <w:spacing w:val="-1"/>
        </w:rPr>
        <w:t>.</w:t>
      </w:r>
      <w:r>
        <w:rPr>
          <w:spacing w:val="-13"/>
        </w:rPr>
        <w:t xml:space="preserve"> </w:t>
      </w:r>
      <w:r>
        <w:rPr>
          <w:spacing w:val="-1"/>
        </w:rPr>
        <w:t>Cuando</w:t>
      </w:r>
      <w:r>
        <w:rPr>
          <w:spacing w:val="-16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cuenta</w:t>
      </w:r>
      <w:r>
        <w:rPr>
          <w:spacing w:val="-12"/>
        </w:rPr>
        <w:t xml:space="preserve"> </w:t>
      </w:r>
      <w:r>
        <w:rPr>
          <w:spacing w:val="-1"/>
        </w:rPr>
        <w:t>es</w:t>
      </w:r>
      <w:r>
        <w:rPr>
          <w:spacing w:val="-14"/>
        </w:rPr>
        <w:t xml:space="preserve"> </w:t>
      </w:r>
      <w:r>
        <w:rPr>
          <w:spacing w:val="-1"/>
        </w:rPr>
        <w:t>interna,</w:t>
      </w:r>
      <w:r>
        <w:rPr>
          <w:spacing w:val="-12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t>responsabilidad</w:t>
      </w:r>
      <w:r>
        <w:rPr>
          <w:spacing w:val="-13"/>
        </w:rPr>
        <w:t xml:space="preserve"> </w:t>
      </w:r>
      <w:r>
        <w:t>recae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Departamento de</w:t>
      </w:r>
      <w:r>
        <w:rPr>
          <w:spacing w:val="-1"/>
        </w:rPr>
        <w:t xml:space="preserve"> </w:t>
      </w:r>
      <w:r>
        <w:t>Seguridad.</w:t>
      </w:r>
    </w:p>
    <w:p w14:paraId="66434DAC" w14:textId="77777777" w:rsidR="00357953" w:rsidRDefault="00357953" w:rsidP="00357953">
      <w:pPr>
        <w:pStyle w:val="BodyText"/>
        <w:spacing w:before="158"/>
        <w:ind w:left="962"/>
        <w:jc w:val="both"/>
      </w:pPr>
      <w:r>
        <w:t>Cada</w:t>
      </w:r>
      <w:r>
        <w:rPr>
          <w:spacing w:val="-3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funcional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responsable</w:t>
      </w:r>
      <w:r>
        <w:rPr>
          <w:spacing w:val="-3"/>
        </w:rPr>
        <w:t xml:space="preserve"> </w:t>
      </w:r>
      <w:r>
        <w:t>de:</w:t>
      </w:r>
    </w:p>
    <w:p w14:paraId="594D36C8" w14:textId="0EDAFC0B" w:rsidR="009F636F" w:rsidRPr="009F636F" w:rsidRDefault="00357953" w:rsidP="00357953">
      <w:pPr>
        <w:pStyle w:val="ListParagraph"/>
        <w:numPr>
          <w:ilvl w:val="1"/>
          <w:numId w:val="2"/>
        </w:numPr>
        <w:tabs>
          <w:tab w:val="left" w:pos="1805"/>
        </w:tabs>
        <w:spacing w:before="164" w:line="256" w:lineRule="auto"/>
        <w:ind w:right="1392" w:firstLine="707"/>
        <w:jc w:val="both"/>
        <w:rPr>
          <w:b/>
        </w:rPr>
      </w:pPr>
      <w:r>
        <w:t>Asegurarse</w:t>
      </w:r>
      <w:r w:rsidRPr="009F636F">
        <w:rPr>
          <w:spacing w:val="-8"/>
        </w:rPr>
        <w:t xml:space="preserve"> </w:t>
      </w:r>
      <w:r>
        <w:t>de</w:t>
      </w:r>
      <w:r w:rsidRPr="009F636F">
        <w:rPr>
          <w:spacing w:val="-8"/>
        </w:rPr>
        <w:t xml:space="preserve"> </w:t>
      </w:r>
      <w:r>
        <w:t>que</w:t>
      </w:r>
      <w:r w:rsidRPr="009F636F">
        <w:rPr>
          <w:spacing w:val="-7"/>
        </w:rPr>
        <w:t xml:space="preserve"> </w:t>
      </w:r>
      <w:r>
        <w:t>cumplen</w:t>
      </w:r>
      <w:r w:rsidRPr="009F636F">
        <w:rPr>
          <w:spacing w:val="-6"/>
        </w:rPr>
        <w:t xml:space="preserve"> </w:t>
      </w:r>
      <w:r>
        <w:t>con</w:t>
      </w:r>
      <w:r w:rsidRPr="009F636F">
        <w:rPr>
          <w:spacing w:val="-7"/>
        </w:rPr>
        <w:t xml:space="preserve"> </w:t>
      </w:r>
      <w:r>
        <w:t>la</w:t>
      </w:r>
      <w:r w:rsidRPr="009F636F">
        <w:rPr>
          <w:spacing w:val="-6"/>
        </w:rPr>
        <w:t xml:space="preserve"> </w:t>
      </w:r>
      <w:r>
        <w:t>política</w:t>
      </w:r>
      <w:r w:rsidRPr="009F636F">
        <w:rPr>
          <w:spacing w:val="-5"/>
        </w:rPr>
        <w:t xml:space="preserve"> </w:t>
      </w:r>
      <w:r>
        <w:t>de</w:t>
      </w:r>
      <w:r w:rsidRPr="009F636F">
        <w:rPr>
          <w:spacing w:val="-6"/>
        </w:rPr>
        <w:t xml:space="preserve"> </w:t>
      </w:r>
      <w:r>
        <w:t>gestión</w:t>
      </w:r>
      <w:r w:rsidRPr="009F636F">
        <w:rPr>
          <w:spacing w:val="-6"/>
        </w:rPr>
        <w:t xml:space="preserve"> </w:t>
      </w:r>
      <w:r>
        <w:t>de</w:t>
      </w:r>
      <w:r w:rsidRPr="009F636F">
        <w:rPr>
          <w:spacing w:val="-6"/>
        </w:rPr>
        <w:t xml:space="preserve"> </w:t>
      </w:r>
      <w:r>
        <w:t>información</w:t>
      </w:r>
      <w:r w:rsidRPr="009F636F">
        <w:rPr>
          <w:spacing w:val="-4"/>
        </w:rPr>
        <w:t xml:space="preserve"> </w:t>
      </w:r>
      <w:r>
        <w:t>y</w:t>
      </w:r>
      <w:r w:rsidRPr="009F636F">
        <w:rPr>
          <w:spacing w:val="-11"/>
        </w:rPr>
        <w:t xml:space="preserve"> </w:t>
      </w:r>
      <w:r>
        <w:t>regist</w:t>
      </w:r>
      <w:r w:rsidR="009F636F">
        <w:t xml:space="preserve">ro de </w:t>
      </w:r>
      <w:r w:rsidR="009F636F">
        <w:t>MPS 902.</w:t>
      </w:r>
    </w:p>
    <w:p w14:paraId="259CA845" w14:textId="33F98820" w:rsidR="00357953" w:rsidRDefault="00357953" w:rsidP="00357953">
      <w:pPr>
        <w:pStyle w:val="ListParagraph"/>
        <w:numPr>
          <w:ilvl w:val="1"/>
          <w:numId w:val="2"/>
        </w:numPr>
        <w:tabs>
          <w:tab w:val="left" w:pos="1805"/>
        </w:tabs>
        <w:spacing w:before="164" w:line="256" w:lineRule="auto"/>
        <w:ind w:right="1392" w:firstLine="707"/>
        <w:jc w:val="both"/>
        <w:rPr>
          <w:b/>
        </w:rPr>
      </w:pPr>
      <w:r>
        <w:t>Toda</w:t>
      </w:r>
      <w:r w:rsidRPr="009F636F">
        <w:rPr>
          <w:spacing w:val="1"/>
        </w:rPr>
        <w:t xml:space="preserve"> </w:t>
      </w:r>
      <w:r>
        <w:t>la</w:t>
      </w:r>
      <w:r w:rsidRPr="009F636F">
        <w:rPr>
          <w:spacing w:val="1"/>
        </w:rPr>
        <w:t xml:space="preserve"> </w:t>
      </w:r>
      <w:r>
        <w:t>información</w:t>
      </w:r>
      <w:r w:rsidRPr="009F636F">
        <w:rPr>
          <w:spacing w:val="1"/>
        </w:rPr>
        <w:t xml:space="preserve"> </w:t>
      </w:r>
      <w:r>
        <w:t>debe</w:t>
      </w:r>
      <w:r w:rsidRPr="009F636F">
        <w:rPr>
          <w:spacing w:val="1"/>
        </w:rPr>
        <w:t xml:space="preserve"> </w:t>
      </w:r>
      <w:r>
        <w:t>ser</w:t>
      </w:r>
      <w:r w:rsidRPr="009F636F">
        <w:rPr>
          <w:spacing w:val="1"/>
        </w:rPr>
        <w:t xml:space="preserve"> </w:t>
      </w:r>
      <w:r w:rsidR="00EC28DF">
        <w:t>almacenada</w:t>
      </w:r>
      <w:r>
        <w:t>,</w:t>
      </w:r>
      <w:r w:rsidRPr="009F636F">
        <w:rPr>
          <w:spacing w:val="1"/>
        </w:rPr>
        <w:t xml:space="preserve"> </w:t>
      </w:r>
      <w:r>
        <w:t>identificada,</w:t>
      </w:r>
      <w:r w:rsidRPr="009F636F">
        <w:rPr>
          <w:spacing w:val="1"/>
        </w:rPr>
        <w:t xml:space="preserve"> </w:t>
      </w:r>
      <w:r>
        <w:t>inventariada</w:t>
      </w:r>
      <w:r w:rsidRPr="009F636F">
        <w:rPr>
          <w:spacing w:val="1"/>
        </w:rPr>
        <w:t xml:space="preserve"> </w:t>
      </w:r>
      <w:r>
        <w:t>y</w:t>
      </w:r>
      <w:r w:rsidRPr="009F636F">
        <w:rPr>
          <w:spacing w:val="1"/>
        </w:rPr>
        <w:t xml:space="preserve"> </w:t>
      </w:r>
      <w:r>
        <w:t>debidamente clasificada de acuerdo con su valor y las normas y directrices de la</w:t>
      </w:r>
      <w:r w:rsidR="00EC28DF">
        <w:t xml:space="preserve"> Autoescuela Calderón </w:t>
      </w:r>
      <w:proofErr w:type="gramStart"/>
      <w:r w:rsidR="00EC28DF">
        <w:t>( ver</w:t>
      </w:r>
      <w:proofErr w:type="gramEnd"/>
      <w:r w:rsidR="00EC28DF">
        <w:t xml:space="preserve"> Anexo 5) </w:t>
      </w:r>
      <w:r w:rsidRPr="009F636F">
        <w:rPr>
          <w:b/>
        </w:rPr>
        <w:t>.</w:t>
      </w:r>
    </w:p>
    <w:p w14:paraId="06E7F916" w14:textId="77777777" w:rsidR="008C7F46" w:rsidRPr="008C7F46" w:rsidRDefault="008C7F46" w:rsidP="008C7F46">
      <w:pPr>
        <w:tabs>
          <w:tab w:val="left" w:pos="1805"/>
        </w:tabs>
        <w:spacing w:before="164" w:line="256" w:lineRule="auto"/>
        <w:ind w:right="1392"/>
        <w:jc w:val="both"/>
        <w:rPr>
          <w:b/>
        </w:rPr>
      </w:pPr>
    </w:p>
    <w:p w14:paraId="394C87A9" w14:textId="226C68B4" w:rsidR="00E93464" w:rsidRDefault="008C7F46" w:rsidP="00357953">
      <w:r>
        <w:t xml:space="preserve">En caso de surgir cualquier asunto relacionado con políticas de seguridad que no se haya tenido en cuenta en este documento, </w:t>
      </w:r>
      <w:r w:rsidR="00357953">
        <w:t>se asigna</w:t>
      </w:r>
      <w:r>
        <w:t>rá a</w:t>
      </w:r>
      <w:r w:rsidR="00357953">
        <w:t xml:space="preserve"> en un comité formado</w:t>
      </w:r>
      <w:r w:rsidR="00357953">
        <w:rPr>
          <w:spacing w:val="1"/>
        </w:rPr>
        <w:t xml:space="preserve"> </w:t>
      </w:r>
      <w:r w:rsidR="00357953">
        <w:t>por</w:t>
      </w:r>
      <w:r w:rsidR="00357953">
        <w:rPr>
          <w:spacing w:val="1"/>
        </w:rPr>
        <w:t xml:space="preserve"> </w:t>
      </w:r>
      <w:r w:rsidR="00357953">
        <w:t>el</w:t>
      </w:r>
      <w:r w:rsidR="00357953">
        <w:rPr>
          <w:spacing w:val="-1"/>
        </w:rPr>
        <w:t xml:space="preserve"> </w:t>
      </w:r>
      <w:proofErr w:type="gramStart"/>
      <w:r w:rsidR="00357953">
        <w:t>Director</w:t>
      </w:r>
      <w:proofErr w:type="gramEnd"/>
      <w:r w:rsidR="00357953">
        <w:t>,</w:t>
      </w:r>
      <w:r w:rsidR="00357953">
        <w:rPr>
          <w:spacing w:val="3"/>
        </w:rPr>
        <w:t xml:space="preserve"> </w:t>
      </w:r>
      <w:r w:rsidR="00357953">
        <w:t>el</w:t>
      </w:r>
      <w:r w:rsidR="00357953">
        <w:rPr>
          <w:spacing w:val="-4"/>
        </w:rPr>
        <w:t xml:space="preserve"> </w:t>
      </w:r>
      <w:r w:rsidR="00357953">
        <w:t>personal</w:t>
      </w:r>
      <w:r w:rsidR="00357953">
        <w:rPr>
          <w:spacing w:val="-1"/>
        </w:rPr>
        <w:t xml:space="preserve"> </w:t>
      </w:r>
      <w:r w:rsidR="00357953">
        <w:t>de Gestión de</w:t>
      </w:r>
      <w:r w:rsidR="00357953">
        <w:rPr>
          <w:spacing w:val="-2"/>
        </w:rPr>
        <w:t xml:space="preserve"> </w:t>
      </w:r>
      <w:r w:rsidR="00357953">
        <w:t>la</w:t>
      </w:r>
      <w:r w:rsidR="00357953">
        <w:rPr>
          <w:spacing w:val="-1"/>
        </w:rPr>
        <w:t xml:space="preserve"> </w:t>
      </w:r>
      <w:r w:rsidR="00357953">
        <w:t>Entrega</w:t>
      </w:r>
      <w:r w:rsidR="00357953">
        <w:rPr>
          <w:spacing w:val="-2"/>
        </w:rPr>
        <w:t xml:space="preserve"> </w:t>
      </w:r>
      <w:r w:rsidR="00357953">
        <w:t>y</w:t>
      </w:r>
      <w:r w:rsidR="00357953">
        <w:rPr>
          <w:spacing w:val="-2"/>
        </w:rPr>
        <w:t xml:space="preserve"> </w:t>
      </w:r>
      <w:r w:rsidR="00357953">
        <w:t>Seguridad</w:t>
      </w:r>
      <w:r>
        <w:t>, para su estudio y posible modificación del procedimiento</w:t>
      </w:r>
      <w:r w:rsidR="00357953">
        <w:t>.</w:t>
      </w:r>
    </w:p>
    <w:p w14:paraId="6597560C" w14:textId="77777777" w:rsidR="00E93464" w:rsidRDefault="00E93464">
      <w:pPr>
        <w:widowControl/>
        <w:autoSpaceDE/>
        <w:autoSpaceDN/>
        <w:spacing w:after="160" w:line="259" w:lineRule="auto"/>
      </w:pPr>
      <w:r>
        <w:br w:type="page"/>
      </w:r>
    </w:p>
    <w:p w14:paraId="2E84C75E" w14:textId="2C395E11" w:rsidR="00E93464" w:rsidRDefault="00E93464" w:rsidP="00E93464">
      <w:pPr>
        <w:pStyle w:val="Heading1"/>
      </w:pPr>
      <w:r>
        <w:lastRenderedPageBreak/>
        <w:t>Anexo 1: Información de no conformidades</w:t>
      </w:r>
    </w:p>
    <w:p w14:paraId="269A239E" w14:textId="77777777" w:rsidR="00E93464" w:rsidRDefault="00E93464" w:rsidP="00E93464">
      <w:pPr>
        <w:tabs>
          <w:tab w:val="left" w:pos="1886"/>
        </w:tabs>
        <w:spacing w:before="157" w:line="259" w:lineRule="auto"/>
        <w:ind w:left="142" w:right="1392"/>
        <w:jc w:val="both"/>
      </w:pPr>
      <w:r w:rsidRPr="00E17556">
        <w:t xml:space="preserve">Con el objetivo de establecer las pautas y la forma de trabajo en lo que respecta a la información </w:t>
      </w:r>
      <w:r>
        <w:t>de</w:t>
      </w:r>
      <w:r w:rsidRPr="00E17556">
        <w:t xml:space="preserve"> aquellas acciones o comportamientos que implican no conformidades con respecto a l</w:t>
      </w:r>
      <w:r>
        <w:t>a</w:t>
      </w:r>
      <w:r w:rsidRPr="00E17556">
        <w:t xml:space="preserve"> de gestión de la seguridad de la información en la compañía, se muestran dos ejemplos sobre la forma de </w:t>
      </w:r>
      <w:r>
        <w:t>in</w:t>
      </w:r>
      <w:r w:rsidRPr="00E17556">
        <w:t>formar dichas no conformidades</w:t>
      </w:r>
      <w:r>
        <w:t>,</w:t>
      </w:r>
      <w:r w:rsidRPr="00E17556">
        <w:t xml:space="preserve"> teniendo siempre en cuenta qué cualquier no conformidad detectada deberá ser tratada e informada dentro de las reuniones de seguimiento que haya a nivel de dirección</w:t>
      </w:r>
      <w:r>
        <w:t xml:space="preserve">, </w:t>
      </w:r>
      <w:r w:rsidRPr="00E17556">
        <w:t>así como su seguimiento y su numeración que debe ser incrementa</w:t>
      </w:r>
      <w:r>
        <w:t>l.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6405"/>
      </w:tblGrid>
      <w:tr w:rsidR="00E93464" w:rsidRPr="00E17556" w14:paraId="05C66017" w14:textId="77777777" w:rsidTr="00E93464">
        <w:trPr>
          <w:trHeight w:val="435"/>
        </w:trPr>
        <w:tc>
          <w:tcPr>
            <w:tcW w:w="2065" w:type="dxa"/>
            <w:tcBorders>
              <w:top w:val="nil"/>
              <w:left w:val="nil"/>
              <w:right w:val="single" w:sz="8" w:space="0" w:color="FFFFFF"/>
            </w:tcBorders>
            <w:shd w:val="clear" w:color="auto" w:fill="D0DDEE"/>
          </w:tcPr>
          <w:p w14:paraId="0255213F" w14:textId="77777777" w:rsidR="00E93464" w:rsidRPr="00E17556" w:rsidRDefault="00E93464" w:rsidP="00E93464">
            <w:pPr>
              <w:pStyle w:val="TableParagraph"/>
              <w:spacing w:before="98"/>
              <w:ind w:left="142"/>
              <w:jc w:val="right"/>
              <w:rPr>
                <w:b/>
                <w:color w:val="FF0000"/>
                <w:sz w:val="20"/>
              </w:rPr>
            </w:pPr>
            <w:proofErr w:type="spellStart"/>
            <w:r w:rsidRPr="00E17556">
              <w:rPr>
                <w:b/>
                <w:color w:val="FF0000"/>
                <w:sz w:val="20"/>
              </w:rPr>
              <w:t>Nº</w:t>
            </w:r>
            <w:proofErr w:type="spellEnd"/>
            <w:r w:rsidRPr="00E17556">
              <w:rPr>
                <w:b/>
                <w:color w:val="FF0000"/>
                <w:spacing w:val="-3"/>
                <w:sz w:val="20"/>
              </w:rPr>
              <w:t xml:space="preserve"> </w:t>
            </w:r>
            <w:r w:rsidRPr="00E17556">
              <w:rPr>
                <w:b/>
                <w:color w:val="FF0000"/>
                <w:sz w:val="20"/>
              </w:rPr>
              <w:t>no</w:t>
            </w:r>
            <w:r w:rsidRPr="00E17556">
              <w:rPr>
                <w:b/>
                <w:color w:val="FF0000"/>
                <w:spacing w:val="-2"/>
                <w:sz w:val="20"/>
              </w:rPr>
              <w:t xml:space="preserve"> </w:t>
            </w:r>
            <w:r w:rsidRPr="00E17556">
              <w:rPr>
                <w:b/>
                <w:color w:val="FF0000"/>
                <w:sz w:val="20"/>
              </w:rPr>
              <w:t>conformidad</w:t>
            </w:r>
          </w:p>
        </w:tc>
        <w:tc>
          <w:tcPr>
            <w:tcW w:w="6405" w:type="dxa"/>
            <w:tcBorders>
              <w:top w:val="nil"/>
              <w:left w:val="single" w:sz="8" w:space="0" w:color="FFFFFF"/>
              <w:right w:val="nil"/>
            </w:tcBorders>
            <w:shd w:val="clear" w:color="auto" w:fill="D0DDEE"/>
          </w:tcPr>
          <w:p w14:paraId="16E90DE2" w14:textId="77777777" w:rsidR="00E93464" w:rsidRPr="00E17556" w:rsidRDefault="00E93464" w:rsidP="00E93464">
            <w:pPr>
              <w:pStyle w:val="TableParagraph"/>
              <w:spacing w:before="98"/>
              <w:ind w:left="142"/>
              <w:rPr>
                <w:color w:val="FF0000"/>
                <w:sz w:val="20"/>
              </w:rPr>
            </w:pPr>
            <w:r w:rsidRPr="00E17556">
              <w:rPr>
                <w:color w:val="FF0000"/>
                <w:w w:val="99"/>
                <w:sz w:val="20"/>
              </w:rPr>
              <w:t>3</w:t>
            </w:r>
          </w:p>
        </w:tc>
      </w:tr>
      <w:tr w:rsidR="00E93464" w14:paraId="364B371F" w14:textId="77777777" w:rsidTr="00E93464">
        <w:trPr>
          <w:trHeight w:val="434"/>
        </w:trPr>
        <w:tc>
          <w:tcPr>
            <w:tcW w:w="2065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7"/>
          </w:tcPr>
          <w:p w14:paraId="2660F353" w14:textId="77777777" w:rsidR="00E93464" w:rsidRDefault="00E93464" w:rsidP="00E93464">
            <w:pPr>
              <w:pStyle w:val="TableParagraph"/>
              <w:spacing w:before="93"/>
              <w:ind w:left="142" w:right="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Area:</w:t>
            </w:r>
          </w:p>
        </w:tc>
        <w:tc>
          <w:tcPr>
            <w:tcW w:w="6405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7"/>
          </w:tcPr>
          <w:p w14:paraId="70638DFE" w14:textId="77777777" w:rsidR="00E93464" w:rsidRDefault="00E93464" w:rsidP="00E93464">
            <w:pPr>
              <w:pStyle w:val="TableParagraph"/>
              <w:spacing w:before="93"/>
              <w:ind w:left="142"/>
              <w:rPr>
                <w:sz w:val="20"/>
              </w:rPr>
            </w:pPr>
            <w:r>
              <w:rPr>
                <w:sz w:val="20"/>
              </w:rPr>
              <w:t>Seguridad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física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medioambiental</w:t>
            </w:r>
          </w:p>
        </w:tc>
      </w:tr>
      <w:tr w:rsidR="00E93464" w14:paraId="331F0D3D" w14:textId="77777777" w:rsidTr="00E93464">
        <w:trPr>
          <w:trHeight w:val="452"/>
        </w:trPr>
        <w:tc>
          <w:tcPr>
            <w:tcW w:w="206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DEE"/>
          </w:tcPr>
          <w:p w14:paraId="7E8E5ED3" w14:textId="77777777" w:rsidR="00E93464" w:rsidRDefault="00E93464" w:rsidP="00E93464">
            <w:pPr>
              <w:pStyle w:val="TableParagraph"/>
              <w:spacing w:before="104"/>
              <w:ind w:left="1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conformidad</w:t>
            </w:r>
          </w:p>
        </w:tc>
        <w:tc>
          <w:tcPr>
            <w:tcW w:w="6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DEE"/>
          </w:tcPr>
          <w:p w14:paraId="36D8B831" w14:textId="77777777" w:rsidR="00E93464" w:rsidRDefault="00E93464" w:rsidP="00E93464">
            <w:pPr>
              <w:pStyle w:val="TableParagraph"/>
              <w:spacing w:before="104"/>
              <w:ind w:left="142"/>
              <w:rPr>
                <w:sz w:val="20"/>
              </w:rPr>
            </w:pPr>
            <w:r>
              <w:rPr>
                <w:sz w:val="20"/>
              </w:rPr>
              <w:t>Menor</w:t>
            </w:r>
          </w:p>
        </w:tc>
      </w:tr>
      <w:tr w:rsidR="00E93464" w14:paraId="486BBFE9" w14:textId="77777777" w:rsidTr="00E93464">
        <w:trPr>
          <w:trHeight w:val="972"/>
        </w:trPr>
        <w:tc>
          <w:tcPr>
            <w:tcW w:w="2065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E9EDF7"/>
          </w:tcPr>
          <w:p w14:paraId="494BA40B" w14:textId="77777777" w:rsidR="00E93464" w:rsidRDefault="00E93464" w:rsidP="00E93464">
            <w:pPr>
              <w:pStyle w:val="TableParagraph"/>
              <w:ind w:left="142"/>
              <w:rPr>
                <w:rFonts w:ascii="Arial"/>
                <w:sz w:val="20"/>
              </w:rPr>
            </w:pPr>
          </w:p>
          <w:p w14:paraId="75E10D63" w14:textId="77777777" w:rsidR="00E93464" w:rsidRDefault="00E93464" w:rsidP="00E93464">
            <w:pPr>
              <w:pStyle w:val="TableParagraph"/>
              <w:spacing w:before="136"/>
              <w:ind w:left="142"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Control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incumplido:</w:t>
            </w:r>
          </w:p>
        </w:tc>
        <w:tc>
          <w:tcPr>
            <w:tcW w:w="6405" w:type="dxa"/>
            <w:tcBorders>
              <w:top w:val="single" w:sz="8" w:space="0" w:color="FFFFFF"/>
              <w:left w:val="single" w:sz="8" w:space="0" w:color="FFFFFF"/>
              <w:right w:val="nil"/>
            </w:tcBorders>
            <w:shd w:val="clear" w:color="auto" w:fill="E9EDF7"/>
          </w:tcPr>
          <w:p w14:paraId="55CB9589" w14:textId="77777777" w:rsidR="00E93464" w:rsidRDefault="00E93464" w:rsidP="00E93464">
            <w:pPr>
              <w:pStyle w:val="TableParagraph"/>
              <w:numPr>
                <w:ilvl w:val="2"/>
                <w:numId w:val="4"/>
              </w:numPr>
              <w:tabs>
                <w:tab w:val="left" w:pos="549"/>
              </w:tabs>
              <w:spacing w:line="243" w:lineRule="exact"/>
              <w:ind w:left="14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Perímetro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física</w:t>
            </w:r>
          </w:p>
          <w:p w14:paraId="7E348B4C" w14:textId="77777777" w:rsidR="00E93464" w:rsidRDefault="00E93464" w:rsidP="00E93464">
            <w:pPr>
              <w:pStyle w:val="TableParagraph"/>
              <w:numPr>
                <w:ilvl w:val="2"/>
                <w:numId w:val="4"/>
              </w:numPr>
              <w:tabs>
                <w:tab w:val="left" w:pos="549"/>
              </w:tabs>
              <w:ind w:left="142"/>
              <w:rPr>
                <w:sz w:val="20"/>
              </w:rPr>
            </w:pPr>
            <w:r>
              <w:rPr>
                <w:sz w:val="20"/>
              </w:rPr>
              <w:t>- Controles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físicos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</w:p>
          <w:p w14:paraId="40D0DD58" w14:textId="77777777" w:rsidR="00E93464" w:rsidRDefault="00E93464" w:rsidP="00E93464">
            <w:pPr>
              <w:pStyle w:val="TableParagraph"/>
              <w:numPr>
                <w:ilvl w:val="2"/>
                <w:numId w:val="4"/>
              </w:numPr>
              <w:tabs>
                <w:tab w:val="left" w:pos="549"/>
              </w:tabs>
              <w:spacing w:before="1"/>
              <w:ind w:left="14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oficinas,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despachos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</w:p>
          <w:p w14:paraId="27C840D4" w14:textId="77777777" w:rsidR="00E93464" w:rsidRDefault="00E93464" w:rsidP="00E93464">
            <w:pPr>
              <w:pStyle w:val="TableParagraph"/>
              <w:numPr>
                <w:ilvl w:val="2"/>
                <w:numId w:val="4"/>
              </w:numPr>
              <w:tabs>
                <w:tab w:val="left" w:pos="549"/>
              </w:tabs>
              <w:spacing w:before="1" w:line="219" w:lineRule="exact"/>
              <w:ind w:left="14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Protección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amenazas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ambientales</w:t>
            </w:r>
          </w:p>
        </w:tc>
      </w:tr>
      <w:tr w:rsidR="00E93464" w14:paraId="00116156" w14:textId="77777777" w:rsidTr="00E93464">
        <w:trPr>
          <w:trHeight w:val="1763"/>
        </w:trPr>
        <w:tc>
          <w:tcPr>
            <w:tcW w:w="2065" w:type="dxa"/>
            <w:tcBorders>
              <w:left w:val="nil"/>
              <w:right w:val="single" w:sz="8" w:space="0" w:color="FFFFFF"/>
            </w:tcBorders>
            <w:shd w:val="clear" w:color="auto" w:fill="D0DDEE"/>
          </w:tcPr>
          <w:p w14:paraId="68AE1EA4" w14:textId="77777777" w:rsidR="00E93464" w:rsidRDefault="00E93464" w:rsidP="00E93464">
            <w:pPr>
              <w:pStyle w:val="TableParagraph"/>
              <w:ind w:left="142"/>
              <w:rPr>
                <w:rFonts w:ascii="Arial"/>
                <w:sz w:val="20"/>
              </w:rPr>
            </w:pPr>
          </w:p>
          <w:p w14:paraId="7ADA60FA" w14:textId="77777777" w:rsidR="00E93464" w:rsidRDefault="00E93464" w:rsidP="00E93464">
            <w:pPr>
              <w:pStyle w:val="TableParagraph"/>
              <w:ind w:left="142"/>
              <w:rPr>
                <w:rFonts w:ascii="Arial"/>
                <w:sz w:val="20"/>
              </w:rPr>
            </w:pPr>
          </w:p>
          <w:p w14:paraId="26C74A23" w14:textId="77777777" w:rsidR="00E93464" w:rsidRDefault="00E93464" w:rsidP="00E93464">
            <w:pPr>
              <w:pStyle w:val="TableParagraph"/>
              <w:spacing w:before="10"/>
              <w:ind w:left="142"/>
              <w:rPr>
                <w:rFonts w:ascii="Arial"/>
                <w:sz w:val="25"/>
              </w:rPr>
            </w:pPr>
          </w:p>
          <w:p w14:paraId="4673E92C" w14:textId="77777777" w:rsidR="00E93464" w:rsidRDefault="00E93464" w:rsidP="00E93464">
            <w:pPr>
              <w:pStyle w:val="TableParagraph"/>
              <w:ind w:left="142" w:right="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Descripción:</w:t>
            </w:r>
          </w:p>
        </w:tc>
        <w:tc>
          <w:tcPr>
            <w:tcW w:w="6405" w:type="dxa"/>
            <w:tcBorders>
              <w:left w:val="single" w:sz="8" w:space="0" w:color="FFFFFF"/>
              <w:right w:val="nil"/>
            </w:tcBorders>
            <w:shd w:val="clear" w:color="auto" w:fill="D0DDEE"/>
          </w:tcPr>
          <w:p w14:paraId="67C50942" w14:textId="77777777" w:rsidR="00E93464" w:rsidRDefault="00E93464" w:rsidP="00E93464">
            <w:pPr>
              <w:pStyle w:val="TableParagraph"/>
              <w:spacing w:before="148"/>
              <w:ind w:left="14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perímetro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totalmente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finalizado.</w:t>
            </w:r>
          </w:p>
          <w:p w14:paraId="0D0125BC" w14:textId="77777777" w:rsidR="00E93464" w:rsidRDefault="00E93464" w:rsidP="00E93464">
            <w:pPr>
              <w:pStyle w:val="TableParagraph"/>
              <w:spacing w:before="1"/>
              <w:ind w:left="142" w:right="218"/>
              <w:rPr>
                <w:sz w:val="20"/>
              </w:rPr>
            </w:pPr>
            <w:proofErr w:type="spellStart"/>
            <w:r>
              <w:rPr>
                <w:sz w:val="20"/>
              </w:rPr>
              <w:t>Aun</w:t>
            </w:r>
            <w:proofErr w:type="spellEnd"/>
            <w:r>
              <w:rPr>
                <w:sz w:val="20"/>
              </w:rPr>
              <w:t xml:space="preserve"> no están instalados </w:t>
            </w:r>
            <w:proofErr w:type="gramStart"/>
            <w:r>
              <w:rPr>
                <w:sz w:val="20"/>
              </w:rPr>
              <w:t>todas los controles físicos</w:t>
            </w:r>
            <w:proofErr w:type="gramEnd"/>
            <w:r>
              <w:rPr>
                <w:sz w:val="20"/>
              </w:rPr>
              <w:t xml:space="preserve"> de seguridad, están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proceso los detectores de intrusión y todo el sistema de control de accesos.</w:t>
            </w:r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Aun</w:t>
            </w:r>
            <w:proofErr w:type="spellEnd"/>
            <w:r>
              <w:rPr>
                <w:sz w:val="20"/>
              </w:rPr>
              <w:t xml:space="preserve"> no están instalados los controles de seguridad en las salas y despachos.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 xml:space="preserve">El sistema </w:t>
            </w:r>
            <w:proofErr w:type="spellStart"/>
            <w:r>
              <w:rPr>
                <w:sz w:val="20"/>
              </w:rPr>
              <w:t>anti-intrusion</w:t>
            </w:r>
            <w:proofErr w:type="spellEnd"/>
            <w:r>
              <w:rPr>
                <w:sz w:val="20"/>
              </w:rPr>
              <w:t xml:space="preserve"> que ayuda a impedir o notifica cuando se produce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alguna amenaza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 proceso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instalación.</w:t>
            </w:r>
          </w:p>
        </w:tc>
      </w:tr>
      <w:tr w:rsidR="00E93464" w14:paraId="37A03A3C" w14:textId="77777777" w:rsidTr="00E93464">
        <w:trPr>
          <w:trHeight w:val="680"/>
        </w:trPr>
        <w:tc>
          <w:tcPr>
            <w:tcW w:w="2065" w:type="dxa"/>
            <w:tcBorders>
              <w:left w:val="nil"/>
              <w:right w:val="single" w:sz="8" w:space="0" w:color="FFFFFF"/>
            </w:tcBorders>
            <w:shd w:val="clear" w:color="auto" w:fill="E9EDF7"/>
          </w:tcPr>
          <w:p w14:paraId="35CFD105" w14:textId="77777777" w:rsidR="00E93464" w:rsidRDefault="00E93464" w:rsidP="00E93464">
            <w:pPr>
              <w:pStyle w:val="TableParagraph"/>
              <w:spacing w:before="11"/>
              <w:ind w:left="142"/>
              <w:rPr>
                <w:rFonts w:ascii="Arial"/>
                <w:sz w:val="18"/>
              </w:rPr>
            </w:pPr>
          </w:p>
          <w:p w14:paraId="0092902D" w14:textId="77777777" w:rsidR="00E93464" w:rsidRDefault="00E93464" w:rsidP="00E93464">
            <w:pPr>
              <w:pStyle w:val="TableParagraph"/>
              <w:ind w:left="1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Acción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correctiva:</w:t>
            </w:r>
          </w:p>
        </w:tc>
        <w:tc>
          <w:tcPr>
            <w:tcW w:w="6405" w:type="dxa"/>
            <w:tcBorders>
              <w:left w:val="single" w:sz="8" w:space="0" w:color="FFFFFF"/>
              <w:right w:val="nil"/>
            </w:tcBorders>
            <w:shd w:val="clear" w:color="auto" w:fill="E9EDF7"/>
          </w:tcPr>
          <w:p w14:paraId="11B1C9EB" w14:textId="77777777" w:rsidR="00E93464" w:rsidRDefault="00E93464" w:rsidP="00E93464">
            <w:pPr>
              <w:pStyle w:val="TableParagraph"/>
              <w:spacing w:line="223" w:lineRule="exact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Revisar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unos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15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días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para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asegurarse de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</w:t>
            </w:r>
            <w:r>
              <w:rPr>
                <w:rFonts w:ascii="Arial" w:hAnsi="Arial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sistema</w:t>
            </w:r>
            <w:r>
              <w:rPr>
                <w:rFonts w:ascii="Arial" w:hAnsi="Arial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anti-</w:t>
            </w:r>
          </w:p>
          <w:p w14:paraId="6C9BFF5B" w14:textId="77777777" w:rsidR="00E93464" w:rsidRDefault="00E93464" w:rsidP="00E93464">
            <w:pPr>
              <w:pStyle w:val="TableParagraph"/>
              <w:spacing w:line="228" w:lineRule="exact"/>
              <w:ind w:left="142" w:right="7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intrusión y el sistema de control de accesos está totalmente instalado y</w:t>
            </w:r>
            <w:r>
              <w:rPr>
                <w:rFonts w:ascii="Arial" w:hAnsi="Arial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en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funcionamiento.</w:t>
            </w:r>
          </w:p>
        </w:tc>
      </w:tr>
      <w:tr w:rsidR="00E93464" w14:paraId="047D4934" w14:textId="77777777" w:rsidTr="00E93464">
        <w:trPr>
          <w:trHeight w:val="434"/>
        </w:trPr>
        <w:tc>
          <w:tcPr>
            <w:tcW w:w="2065" w:type="dxa"/>
            <w:tcBorders>
              <w:left w:val="nil"/>
              <w:bottom w:val="nil"/>
              <w:right w:val="single" w:sz="8" w:space="0" w:color="FFFFFF"/>
            </w:tcBorders>
            <w:shd w:val="clear" w:color="auto" w:fill="D0DDEE"/>
          </w:tcPr>
          <w:p w14:paraId="18E6EEE2" w14:textId="77777777" w:rsidR="00E93464" w:rsidRDefault="00E93464" w:rsidP="00E93464">
            <w:pPr>
              <w:pStyle w:val="TableParagraph"/>
              <w:spacing w:before="91"/>
              <w:ind w:left="1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revisión</w:t>
            </w:r>
          </w:p>
        </w:tc>
        <w:tc>
          <w:tcPr>
            <w:tcW w:w="6405" w:type="dxa"/>
            <w:tcBorders>
              <w:left w:val="single" w:sz="8" w:space="0" w:color="FFFFFF"/>
              <w:bottom w:val="nil"/>
              <w:right w:val="nil"/>
            </w:tcBorders>
            <w:shd w:val="clear" w:color="auto" w:fill="D0DDEE"/>
          </w:tcPr>
          <w:p w14:paraId="6E671AD5" w14:textId="77777777" w:rsidR="00E93464" w:rsidRDefault="00E93464" w:rsidP="00E93464">
            <w:pPr>
              <w:pStyle w:val="TableParagraph"/>
              <w:spacing w:before="91"/>
              <w:ind w:left="142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Mayo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</w:p>
        </w:tc>
      </w:tr>
      <w:tr w:rsidR="00E93464" w14:paraId="68BCAA3F" w14:textId="77777777" w:rsidTr="00E93464">
        <w:trPr>
          <w:trHeight w:val="1032"/>
        </w:trPr>
        <w:tc>
          <w:tcPr>
            <w:tcW w:w="2065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556E120D" w14:textId="77777777" w:rsidR="00E93464" w:rsidRDefault="00E93464" w:rsidP="00E93464">
            <w:pPr>
              <w:pStyle w:val="TableParagraph"/>
              <w:ind w:left="142"/>
              <w:rPr>
                <w:rFonts w:ascii="Times New Roman"/>
                <w:sz w:val="20"/>
              </w:rPr>
            </w:pPr>
          </w:p>
        </w:tc>
        <w:tc>
          <w:tcPr>
            <w:tcW w:w="6405" w:type="dxa"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7AB76578" w14:textId="77777777" w:rsidR="00E93464" w:rsidRDefault="00E93464" w:rsidP="00E93464">
            <w:pPr>
              <w:pStyle w:val="TableParagraph"/>
              <w:ind w:left="142"/>
              <w:rPr>
                <w:rFonts w:ascii="Times New Roman"/>
                <w:sz w:val="20"/>
              </w:rPr>
            </w:pPr>
          </w:p>
        </w:tc>
      </w:tr>
      <w:tr w:rsidR="00E93464" w14:paraId="4323BE95" w14:textId="77777777" w:rsidTr="00E93464">
        <w:trPr>
          <w:trHeight w:val="441"/>
        </w:trPr>
        <w:tc>
          <w:tcPr>
            <w:tcW w:w="20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DEE"/>
          </w:tcPr>
          <w:p w14:paraId="28DC2441" w14:textId="77777777" w:rsidR="00E93464" w:rsidRDefault="00E93464" w:rsidP="00E93464">
            <w:pPr>
              <w:pStyle w:val="TableParagraph"/>
              <w:spacing w:before="97"/>
              <w:ind w:left="142" w:right="-15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Nº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conformidad</w:t>
            </w:r>
          </w:p>
        </w:tc>
        <w:tc>
          <w:tcPr>
            <w:tcW w:w="6405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DEE"/>
          </w:tcPr>
          <w:p w14:paraId="2067A4A3" w14:textId="77777777" w:rsidR="00E93464" w:rsidRDefault="00E93464" w:rsidP="00E93464">
            <w:pPr>
              <w:pStyle w:val="TableParagraph"/>
              <w:spacing w:before="97"/>
              <w:ind w:left="1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E93464" w14:paraId="784665D2" w14:textId="77777777" w:rsidTr="00E93464">
        <w:trPr>
          <w:trHeight w:val="435"/>
        </w:trPr>
        <w:tc>
          <w:tcPr>
            <w:tcW w:w="2065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E9EDF7"/>
          </w:tcPr>
          <w:p w14:paraId="4D532AE7" w14:textId="77777777" w:rsidR="00E93464" w:rsidRDefault="00E93464" w:rsidP="00E93464">
            <w:pPr>
              <w:pStyle w:val="TableParagraph"/>
              <w:spacing w:before="97"/>
              <w:ind w:left="142"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Area:</w:t>
            </w:r>
          </w:p>
        </w:tc>
        <w:tc>
          <w:tcPr>
            <w:tcW w:w="6405" w:type="dxa"/>
            <w:tcBorders>
              <w:top w:val="single" w:sz="8" w:space="0" w:color="FFFFFF"/>
              <w:left w:val="single" w:sz="8" w:space="0" w:color="FFFFFF"/>
              <w:right w:val="nil"/>
            </w:tcBorders>
            <w:shd w:val="clear" w:color="auto" w:fill="E9EDF7"/>
          </w:tcPr>
          <w:p w14:paraId="0AA1B26B" w14:textId="77777777" w:rsidR="00E93464" w:rsidRDefault="00E93464" w:rsidP="00E93464">
            <w:pPr>
              <w:pStyle w:val="TableParagraph"/>
              <w:spacing w:before="97"/>
              <w:ind w:left="142"/>
              <w:rPr>
                <w:sz w:val="20"/>
              </w:rPr>
            </w:pPr>
            <w:r>
              <w:rPr>
                <w:sz w:val="20"/>
              </w:rPr>
              <w:t>Relaciones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suministradores</w:t>
            </w:r>
          </w:p>
        </w:tc>
      </w:tr>
      <w:tr w:rsidR="00E93464" w14:paraId="1FCA71CB" w14:textId="77777777" w:rsidTr="00E93464">
        <w:trPr>
          <w:trHeight w:val="442"/>
        </w:trPr>
        <w:tc>
          <w:tcPr>
            <w:tcW w:w="2065" w:type="dxa"/>
            <w:tcBorders>
              <w:left w:val="nil"/>
              <w:right w:val="single" w:sz="8" w:space="0" w:color="FFFFFF"/>
            </w:tcBorders>
            <w:shd w:val="clear" w:color="auto" w:fill="D0DDEE"/>
          </w:tcPr>
          <w:p w14:paraId="3FBD16E9" w14:textId="77777777" w:rsidR="00E93464" w:rsidRDefault="00E93464" w:rsidP="00E93464">
            <w:pPr>
              <w:pStyle w:val="TableParagraph"/>
              <w:spacing w:before="98"/>
              <w:ind w:left="142"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conformidad</w:t>
            </w:r>
          </w:p>
        </w:tc>
        <w:tc>
          <w:tcPr>
            <w:tcW w:w="6405" w:type="dxa"/>
            <w:tcBorders>
              <w:left w:val="single" w:sz="8" w:space="0" w:color="FFFFFF"/>
              <w:right w:val="nil"/>
            </w:tcBorders>
            <w:shd w:val="clear" w:color="auto" w:fill="D0DDEE"/>
          </w:tcPr>
          <w:p w14:paraId="5424B898" w14:textId="77777777" w:rsidR="00E93464" w:rsidRDefault="00E93464" w:rsidP="00E93464">
            <w:pPr>
              <w:pStyle w:val="TableParagraph"/>
              <w:spacing w:before="98"/>
              <w:ind w:left="142"/>
              <w:rPr>
                <w:sz w:val="20"/>
              </w:rPr>
            </w:pPr>
            <w:r>
              <w:rPr>
                <w:sz w:val="20"/>
              </w:rPr>
              <w:t>Menor</w:t>
            </w:r>
          </w:p>
        </w:tc>
      </w:tr>
      <w:tr w:rsidR="00E93464" w14:paraId="6E773718" w14:textId="77777777" w:rsidTr="00E93464">
        <w:trPr>
          <w:trHeight w:val="1110"/>
        </w:trPr>
        <w:tc>
          <w:tcPr>
            <w:tcW w:w="2065" w:type="dxa"/>
            <w:tcBorders>
              <w:left w:val="nil"/>
              <w:right w:val="single" w:sz="8" w:space="0" w:color="FFFFFF"/>
            </w:tcBorders>
            <w:shd w:val="clear" w:color="auto" w:fill="E9EDF7"/>
          </w:tcPr>
          <w:p w14:paraId="347C32AB" w14:textId="77777777" w:rsidR="00E93464" w:rsidRDefault="00E93464" w:rsidP="00E93464">
            <w:pPr>
              <w:pStyle w:val="TableParagraph"/>
              <w:ind w:left="142"/>
              <w:rPr>
                <w:rFonts w:ascii="Arial"/>
                <w:sz w:val="20"/>
              </w:rPr>
            </w:pPr>
          </w:p>
          <w:p w14:paraId="1BB08D42" w14:textId="77777777" w:rsidR="00E93464" w:rsidRDefault="00E93464" w:rsidP="00E93464">
            <w:pPr>
              <w:pStyle w:val="TableParagraph"/>
              <w:spacing w:before="6"/>
              <w:ind w:left="142"/>
              <w:rPr>
                <w:rFonts w:ascii="Arial"/>
                <w:sz w:val="17"/>
              </w:rPr>
            </w:pPr>
          </w:p>
          <w:p w14:paraId="5F27ED39" w14:textId="77777777" w:rsidR="00E93464" w:rsidRDefault="00E93464" w:rsidP="00E93464">
            <w:pPr>
              <w:pStyle w:val="TableParagraph"/>
              <w:ind w:left="142"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Control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incumplido:</w:t>
            </w:r>
          </w:p>
        </w:tc>
        <w:tc>
          <w:tcPr>
            <w:tcW w:w="6405" w:type="dxa"/>
            <w:tcBorders>
              <w:left w:val="single" w:sz="8" w:space="0" w:color="FFFFFF"/>
              <w:right w:val="nil"/>
            </w:tcBorders>
            <w:shd w:val="clear" w:color="auto" w:fill="E9EDF7"/>
          </w:tcPr>
          <w:p w14:paraId="19C49227" w14:textId="77777777" w:rsidR="00E93464" w:rsidRDefault="00E93464" w:rsidP="00E93464">
            <w:pPr>
              <w:pStyle w:val="TableParagraph"/>
              <w:numPr>
                <w:ilvl w:val="2"/>
                <w:numId w:val="3"/>
              </w:numPr>
              <w:tabs>
                <w:tab w:val="left" w:pos="559"/>
              </w:tabs>
              <w:spacing w:before="64"/>
              <w:ind w:left="142" w:hanging="55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Política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suministradores</w:t>
            </w:r>
          </w:p>
          <w:p w14:paraId="2527B1F8" w14:textId="77777777" w:rsidR="00E93464" w:rsidRDefault="00E93464" w:rsidP="00E93464">
            <w:pPr>
              <w:pStyle w:val="TableParagraph"/>
              <w:numPr>
                <w:ilvl w:val="2"/>
                <w:numId w:val="3"/>
              </w:numPr>
              <w:tabs>
                <w:tab w:val="left" w:pos="559"/>
              </w:tabs>
              <w:spacing w:before="1"/>
              <w:ind w:left="142" w:hanging="55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Tratamiento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riesgo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acuerdos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suministradores.</w:t>
            </w:r>
          </w:p>
          <w:p w14:paraId="7EE33BB9" w14:textId="77777777" w:rsidR="00E93464" w:rsidRDefault="00E93464" w:rsidP="00E93464">
            <w:pPr>
              <w:pStyle w:val="TableParagraph"/>
              <w:numPr>
                <w:ilvl w:val="2"/>
                <w:numId w:val="3"/>
              </w:numPr>
              <w:tabs>
                <w:tab w:val="left" w:pos="559"/>
              </w:tabs>
              <w:spacing w:before="1"/>
              <w:ind w:left="142" w:right="1127" w:firstLine="0"/>
              <w:rPr>
                <w:sz w:val="20"/>
              </w:rPr>
            </w:pPr>
            <w:r>
              <w:rPr>
                <w:sz w:val="20"/>
              </w:rPr>
              <w:t>- Cadena de suministro en tecnologías de la información 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comunicaciones.</w:t>
            </w:r>
          </w:p>
        </w:tc>
      </w:tr>
      <w:tr w:rsidR="00E93464" w14:paraId="5F3909B5" w14:textId="77777777" w:rsidTr="00E93464">
        <w:trPr>
          <w:trHeight w:val="482"/>
        </w:trPr>
        <w:tc>
          <w:tcPr>
            <w:tcW w:w="2065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DEE"/>
          </w:tcPr>
          <w:p w14:paraId="6E897C8A" w14:textId="77777777" w:rsidR="00E93464" w:rsidRDefault="00E93464" w:rsidP="00E93464">
            <w:pPr>
              <w:pStyle w:val="TableParagraph"/>
              <w:spacing w:before="115"/>
              <w:ind w:left="142"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Descripción:</w:t>
            </w:r>
          </w:p>
        </w:tc>
        <w:tc>
          <w:tcPr>
            <w:tcW w:w="6405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DEE"/>
          </w:tcPr>
          <w:p w14:paraId="2B7BBED5" w14:textId="77777777" w:rsidR="00E93464" w:rsidRDefault="00E93464" w:rsidP="00E93464">
            <w:pPr>
              <w:pStyle w:val="TableParagraph"/>
              <w:spacing w:line="238" w:lineRule="exact"/>
              <w:ind w:left="14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política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adecuada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tratamiento con</w:t>
            </w:r>
          </w:p>
          <w:p w14:paraId="4554BF3B" w14:textId="77777777" w:rsidR="00E93464" w:rsidRDefault="00E93464" w:rsidP="00E93464">
            <w:pPr>
              <w:pStyle w:val="TableParagraph"/>
              <w:spacing w:line="224" w:lineRule="exact"/>
              <w:ind w:left="142"/>
              <w:rPr>
                <w:sz w:val="20"/>
              </w:rPr>
            </w:pPr>
            <w:r>
              <w:rPr>
                <w:sz w:val="20"/>
              </w:rPr>
              <w:t>respecto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proveedores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externos.</w:t>
            </w:r>
          </w:p>
        </w:tc>
      </w:tr>
      <w:tr w:rsidR="00E93464" w14:paraId="6A3F66E4" w14:textId="77777777" w:rsidTr="00E93464">
        <w:trPr>
          <w:trHeight w:val="690"/>
        </w:trPr>
        <w:tc>
          <w:tcPr>
            <w:tcW w:w="206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7"/>
          </w:tcPr>
          <w:p w14:paraId="2A364557" w14:textId="77777777" w:rsidR="00E93464" w:rsidRDefault="00E93464" w:rsidP="00E93464">
            <w:pPr>
              <w:pStyle w:val="TableParagraph"/>
              <w:spacing w:before="3"/>
              <w:ind w:left="142"/>
              <w:rPr>
                <w:rFonts w:ascii="Arial"/>
                <w:sz w:val="19"/>
              </w:rPr>
            </w:pPr>
          </w:p>
          <w:p w14:paraId="7F0ED33F" w14:textId="77777777" w:rsidR="00E93464" w:rsidRDefault="00E93464" w:rsidP="00E93464">
            <w:pPr>
              <w:pStyle w:val="TableParagraph"/>
              <w:ind w:left="142"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Acción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correctiva:</w:t>
            </w:r>
          </w:p>
        </w:tc>
        <w:tc>
          <w:tcPr>
            <w:tcW w:w="6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7"/>
          </w:tcPr>
          <w:p w14:paraId="76CB2460" w14:textId="77777777" w:rsidR="00E93464" w:rsidRDefault="00E93464" w:rsidP="00E93464">
            <w:pPr>
              <w:pStyle w:val="TableParagraph"/>
              <w:spacing w:line="230" w:lineRule="exact"/>
              <w:ind w:left="142" w:right="7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Crear una política que especifique como debe ser la relación entre la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empresa y los proveedores en cuanto a seguridad de la información se</w:t>
            </w:r>
            <w:r>
              <w:rPr>
                <w:rFonts w:ascii="Arial" w:hAnsi="Arial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refiere.</w:t>
            </w:r>
          </w:p>
        </w:tc>
      </w:tr>
      <w:tr w:rsidR="00E93464" w14:paraId="39D0ED16" w14:textId="77777777" w:rsidTr="00E93464">
        <w:trPr>
          <w:trHeight w:val="441"/>
        </w:trPr>
        <w:tc>
          <w:tcPr>
            <w:tcW w:w="2065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D0DDEE"/>
          </w:tcPr>
          <w:p w14:paraId="1D5B27F3" w14:textId="77777777" w:rsidR="00E93464" w:rsidRDefault="00E93464" w:rsidP="00E93464">
            <w:pPr>
              <w:pStyle w:val="TableParagraph"/>
              <w:spacing w:before="97"/>
              <w:ind w:left="142"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revisión</w:t>
            </w:r>
          </w:p>
        </w:tc>
        <w:tc>
          <w:tcPr>
            <w:tcW w:w="6405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0DDEE"/>
          </w:tcPr>
          <w:p w14:paraId="4D185710" w14:textId="77777777" w:rsidR="00E93464" w:rsidRDefault="00E93464" w:rsidP="00E93464">
            <w:pPr>
              <w:pStyle w:val="TableParagraph"/>
              <w:spacing w:before="97"/>
              <w:ind w:left="14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Junio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2017</w:t>
            </w:r>
          </w:p>
        </w:tc>
      </w:tr>
    </w:tbl>
    <w:p w14:paraId="1F242A87" w14:textId="364BD6D2" w:rsidR="00E93464" w:rsidRDefault="00E93464" w:rsidP="00E93464">
      <w:pPr>
        <w:pStyle w:val="BodyText"/>
        <w:ind w:left="142"/>
        <w:rPr>
          <w:sz w:val="20"/>
        </w:rPr>
      </w:pPr>
    </w:p>
    <w:p w14:paraId="167D1573" w14:textId="77777777" w:rsidR="00E93464" w:rsidRDefault="00E93464">
      <w:pPr>
        <w:widowControl/>
        <w:autoSpaceDE/>
        <w:autoSpaceDN/>
        <w:spacing w:after="160" w:line="259" w:lineRule="auto"/>
        <w:rPr>
          <w:rFonts w:ascii="Arial" w:eastAsia="Arial" w:hAnsi="Arial" w:cs="Arial"/>
          <w:sz w:val="20"/>
        </w:rPr>
      </w:pPr>
      <w:r>
        <w:rPr>
          <w:sz w:val="20"/>
        </w:rPr>
        <w:br w:type="page"/>
      </w:r>
    </w:p>
    <w:p w14:paraId="087FC68E" w14:textId="24450779" w:rsidR="00E93464" w:rsidRDefault="00E93464" w:rsidP="00E93464">
      <w:pPr>
        <w:pStyle w:val="Heading1"/>
      </w:pPr>
      <w:r>
        <w:lastRenderedPageBreak/>
        <w:t xml:space="preserve">Anexo </w:t>
      </w:r>
      <w:r>
        <w:t>2</w:t>
      </w:r>
      <w:r>
        <w:t xml:space="preserve">: </w:t>
      </w:r>
      <w:r>
        <w:t>Teletrabajo</w:t>
      </w:r>
    </w:p>
    <w:p w14:paraId="3443C2EF" w14:textId="6DA54201" w:rsidR="004071A2" w:rsidRDefault="004071A2">
      <w:pPr>
        <w:widowControl/>
        <w:autoSpaceDE/>
        <w:autoSpaceDN/>
        <w:spacing w:after="160" w:line="259" w:lineRule="auto"/>
      </w:pPr>
      <w:r>
        <w:br w:type="page"/>
      </w:r>
    </w:p>
    <w:p w14:paraId="351A309E" w14:textId="6C90D9AA" w:rsidR="004071A2" w:rsidRDefault="004071A2" w:rsidP="004071A2">
      <w:pPr>
        <w:pStyle w:val="Heading1"/>
      </w:pPr>
      <w:r>
        <w:lastRenderedPageBreak/>
        <w:t xml:space="preserve">Anexo </w:t>
      </w:r>
      <w:r>
        <w:t>3</w:t>
      </w:r>
      <w:r>
        <w:t xml:space="preserve">: </w:t>
      </w:r>
      <w:r>
        <w:t>Gestión de equipos autorizados</w:t>
      </w:r>
    </w:p>
    <w:p w14:paraId="77E20657" w14:textId="68A8CB3E" w:rsidR="004071A2" w:rsidRDefault="004071A2">
      <w:pPr>
        <w:widowControl/>
        <w:autoSpaceDE/>
        <w:autoSpaceDN/>
        <w:spacing w:after="160" w:line="259" w:lineRule="auto"/>
      </w:pPr>
      <w:r>
        <w:br w:type="page"/>
      </w:r>
    </w:p>
    <w:p w14:paraId="7D14BF3C" w14:textId="6672B7FB" w:rsidR="004071A2" w:rsidRDefault="004071A2" w:rsidP="004071A2">
      <w:pPr>
        <w:pStyle w:val="Heading1"/>
      </w:pPr>
      <w:r>
        <w:lastRenderedPageBreak/>
        <w:t xml:space="preserve">Anexo </w:t>
      </w:r>
      <w:r>
        <w:t>4</w:t>
      </w:r>
      <w:r>
        <w:t xml:space="preserve">: </w:t>
      </w:r>
      <w:r>
        <w:t>Política de subrogación de responsabilidad</w:t>
      </w:r>
    </w:p>
    <w:p w14:paraId="5A091084" w14:textId="6A53A810" w:rsidR="009F636F" w:rsidRDefault="009F636F" w:rsidP="009F636F">
      <w:r>
        <w:t>Profesores</w:t>
      </w:r>
    </w:p>
    <w:p w14:paraId="26636A1F" w14:textId="377A3277" w:rsidR="009F636F" w:rsidRDefault="009F636F" w:rsidP="009F636F">
      <w:pPr>
        <w:ind w:firstLine="720"/>
      </w:pPr>
      <w:r>
        <w:t>Con equipos propios</w:t>
      </w:r>
    </w:p>
    <w:p w14:paraId="07EF37DD" w14:textId="65EECBE1" w:rsidR="009F636F" w:rsidRDefault="009F636F" w:rsidP="009F636F">
      <w:r>
        <w:t xml:space="preserve">Alumnos </w:t>
      </w:r>
    </w:p>
    <w:p w14:paraId="6ACC6543" w14:textId="77777777" w:rsidR="009F636F" w:rsidRDefault="009F636F" w:rsidP="009F636F">
      <w:pPr>
        <w:ind w:firstLine="720"/>
      </w:pPr>
      <w:r>
        <w:t>Con equipos propios</w:t>
      </w:r>
    </w:p>
    <w:p w14:paraId="15106FFA" w14:textId="3E55B373" w:rsidR="009F636F" w:rsidRDefault="009F636F" w:rsidP="009F636F">
      <w:r>
        <w:tab/>
      </w:r>
    </w:p>
    <w:p w14:paraId="0057A8D6" w14:textId="309D9FB1" w:rsidR="009F636F" w:rsidRDefault="009F636F" w:rsidP="009F636F">
      <w:r>
        <w:t>Terceros:</w:t>
      </w:r>
    </w:p>
    <w:p w14:paraId="2A041175" w14:textId="791E8C45" w:rsidR="009F636F" w:rsidRPr="009F636F" w:rsidRDefault="009F636F" w:rsidP="009F636F">
      <w:r>
        <w:tab/>
      </w:r>
    </w:p>
    <w:p w14:paraId="2E89F1FA" w14:textId="2D15BEC7" w:rsidR="00EC28DF" w:rsidRDefault="00EC28DF">
      <w:pPr>
        <w:widowControl/>
        <w:autoSpaceDE/>
        <w:autoSpaceDN/>
        <w:spacing w:after="160" w:line="259" w:lineRule="auto"/>
      </w:pPr>
      <w:r>
        <w:br w:type="page"/>
      </w:r>
    </w:p>
    <w:p w14:paraId="36449848" w14:textId="6E51C6FE" w:rsidR="00E93464" w:rsidRPr="00E93464" w:rsidRDefault="00EC28DF" w:rsidP="00EC28DF">
      <w:pPr>
        <w:pStyle w:val="Heading1"/>
      </w:pPr>
      <w:r>
        <w:lastRenderedPageBreak/>
        <w:t>Anexo 5: Políticas de gestión de la información confidencial</w:t>
      </w:r>
    </w:p>
    <w:sectPr w:rsidR="00E93464" w:rsidRPr="00E9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3F92"/>
    <w:multiLevelType w:val="multilevel"/>
    <w:tmpl w:val="2DE624FC"/>
    <w:lvl w:ilvl="0">
      <w:start w:val="11"/>
      <w:numFmt w:val="decimal"/>
      <w:lvlText w:val="%1"/>
      <w:lvlJc w:val="left"/>
      <w:pPr>
        <w:ind w:left="548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48" w:hanging="55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48" w:hanging="5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293" w:hanging="5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78" w:hanging="5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62" w:hanging="5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047" w:hanging="5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31" w:hanging="5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16" w:hanging="550"/>
      </w:pPr>
      <w:rPr>
        <w:rFonts w:hint="default"/>
        <w:lang w:val="es-ES" w:eastAsia="en-US" w:bidi="ar-SA"/>
      </w:rPr>
    </w:lvl>
  </w:abstractNum>
  <w:abstractNum w:abstractNumId="1" w15:restartNumberingAfterBreak="0">
    <w:nsid w:val="28916CC8"/>
    <w:multiLevelType w:val="multilevel"/>
    <w:tmpl w:val="1C1CD350"/>
    <w:lvl w:ilvl="0">
      <w:start w:val="15"/>
      <w:numFmt w:val="decimal"/>
      <w:lvlText w:val="%1"/>
      <w:lvlJc w:val="left"/>
      <w:pPr>
        <w:ind w:left="558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58" w:hanging="55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58" w:hanging="5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07" w:hanging="5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90" w:hanging="5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72" w:hanging="5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055" w:hanging="5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37" w:hanging="5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20" w:hanging="550"/>
      </w:pPr>
      <w:rPr>
        <w:rFonts w:hint="default"/>
        <w:lang w:val="es-ES" w:eastAsia="en-US" w:bidi="ar-SA"/>
      </w:rPr>
    </w:lvl>
  </w:abstractNum>
  <w:abstractNum w:abstractNumId="2" w15:restartNumberingAfterBreak="0">
    <w:nsid w:val="4B9B2F36"/>
    <w:multiLevelType w:val="hybridMultilevel"/>
    <w:tmpl w:val="C5B094FE"/>
    <w:lvl w:ilvl="0" w:tplc="781AF5A0">
      <w:numFmt w:val="bullet"/>
      <w:lvlText w:val="•"/>
      <w:lvlJc w:val="left"/>
      <w:pPr>
        <w:ind w:left="962" w:hanging="159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lang w:val="es-ES" w:eastAsia="en-US" w:bidi="ar-SA"/>
      </w:rPr>
    </w:lvl>
    <w:lvl w:ilvl="1" w:tplc="7FA41376">
      <w:numFmt w:val="bullet"/>
      <w:lvlText w:val="•"/>
      <w:lvlJc w:val="left"/>
      <w:pPr>
        <w:ind w:left="1949" w:hanging="159"/>
      </w:pPr>
      <w:rPr>
        <w:rFonts w:hint="default"/>
        <w:lang w:val="es-ES" w:eastAsia="en-US" w:bidi="ar-SA"/>
      </w:rPr>
    </w:lvl>
    <w:lvl w:ilvl="2" w:tplc="D9727E06">
      <w:numFmt w:val="bullet"/>
      <w:lvlText w:val="•"/>
      <w:lvlJc w:val="left"/>
      <w:pPr>
        <w:ind w:left="2939" w:hanging="159"/>
      </w:pPr>
      <w:rPr>
        <w:rFonts w:hint="default"/>
        <w:lang w:val="es-ES" w:eastAsia="en-US" w:bidi="ar-SA"/>
      </w:rPr>
    </w:lvl>
    <w:lvl w:ilvl="3" w:tplc="0BE498A2">
      <w:numFmt w:val="bullet"/>
      <w:lvlText w:val="•"/>
      <w:lvlJc w:val="left"/>
      <w:pPr>
        <w:ind w:left="3929" w:hanging="159"/>
      </w:pPr>
      <w:rPr>
        <w:rFonts w:hint="default"/>
        <w:lang w:val="es-ES" w:eastAsia="en-US" w:bidi="ar-SA"/>
      </w:rPr>
    </w:lvl>
    <w:lvl w:ilvl="4" w:tplc="E996DE20">
      <w:numFmt w:val="bullet"/>
      <w:lvlText w:val="•"/>
      <w:lvlJc w:val="left"/>
      <w:pPr>
        <w:ind w:left="4919" w:hanging="159"/>
      </w:pPr>
      <w:rPr>
        <w:rFonts w:hint="default"/>
        <w:lang w:val="es-ES" w:eastAsia="en-US" w:bidi="ar-SA"/>
      </w:rPr>
    </w:lvl>
    <w:lvl w:ilvl="5" w:tplc="0878320C">
      <w:numFmt w:val="bullet"/>
      <w:lvlText w:val="•"/>
      <w:lvlJc w:val="left"/>
      <w:pPr>
        <w:ind w:left="5909" w:hanging="159"/>
      </w:pPr>
      <w:rPr>
        <w:rFonts w:hint="default"/>
        <w:lang w:val="es-ES" w:eastAsia="en-US" w:bidi="ar-SA"/>
      </w:rPr>
    </w:lvl>
    <w:lvl w:ilvl="6" w:tplc="57D4CC92">
      <w:numFmt w:val="bullet"/>
      <w:lvlText w:val="•"/>
      <w:lvlJc w:val="left"/>
      <w:pPr>
        <w:ind w:left="6899" w:hanging="159"/>
      </w:pPr>
      <w:rPr>
        <w:rFonts w:hint="default"/>
        <w:lang w:val="es-ES" w:eastAsia="en-US" w:bidi="ar-SA"/>
      </w:rPr>
    </w:lvl>
    <w:lvl w:ilvl="7" w:tplc="80D6355E">
      <w:numFmt w:val="bullet"/>
      <w:lvlText w:val="•"/>
      <w:lvlJc w:val="left"/>
      <w:pPr>
        <w:ind w:left="7889" w:hanging="159"/>
      </w:pPr>
      <w:rPr>
        <w:rFonts w:hint="default"/>
        <w:lang w:val="es-ES" w:eastAsia="en-US" w:bidi="ar-SA"/>
      </w:rPr>
    </w:lvl>
    <w:lvl w:ilvl="8" w:tplc="B3A69210">
      <w:numFmt w:val="bullet"/>
      <w:lvlText w:val="•"/>
      <w:lvlJc w:val="left"/>
      <w:pPr>
        <w:ind w:left="8879" w:hanging="159"/>
      </w:pPr>
      <w:rPr>
        <w:rFonts w:hint="default"/>
        <w:lang w:val="es-ES" w:eastAsia="en-US" w:bidi="ar-SA"/>
      </w:rPr>
    </w:lvl>
  </w:abstractNum>
  <w:abstractNum w:abstractNumId="3" w15:restartNumberingAfterBreak="0">
    <w:nsid w:val="5068651F"/>
    <w:multiLevelType w:val="hybridMultilevel"/>
    <w:tmpl w:val="3B664406"/>
    <w:lvl w:ilvl="0" w:tplc="0F4C356C">
      <w:numFmt w:val="bullet"/>
      <w:lvlText w:val="•"/>
      <w:lvlJc w:val="left"/>
      <w:pPr>
        <w:ind w:left="962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01EAE878">
      <w:numFmt w:val="bullet"/>
      <w:lvlText w:val="•"/>
      <w:lvlJc w:val="left"/>
      <w:pPr>
        <w:ind w:left="1949" w:hanging="240"/>
      </w:pPr>
      <w:rPr>
        <w:rFonts w:hint="default"/>
        <w:lang w:val="es-ES" w:eastAsia="en-US" w:bidi="ar-SA"/>
      </w:rPr>
    </w:lvl>
    <w:lvl w:ilvl="2" w:tplc="CCC42712">
      <w:numFmt w:val="bullet"/>
      <w:lvlText w:val="•"/>
      <w:lvlJc w:val="left"/>
      <w:pPr>
        <w:ind w:left="2939" w:hanging="240"/>
      </w:pPr>
      <w:rPr>
        <w:rFonts w:hint="default"/>
        <w:lang w:val="es-ES" w:eastAsia="en-US" w:bidi="ar-SA"/>
      </w:rPr>
    </w:lvl>
    <w:lvl w:ilvl="3" w:tplc="30720CF2">
      <w:numFmt w:val="bullet"/>
      <w:lvlText w:val="•"/>
      <w:lvlJc w:val="left"/>
      <w:pPr>
        <w:ind w:left="3929" w:hanging="240"/>
      </w:pPr>
      <w:rPr>
        <w:rFonts w:hint="default"/>
        <w:lang w:val="es-ES" w:eastAsia="en-US" w:bidi="ar-SA"/>
      </w:rPr>
    </w:lvl>
    <w:lvl w:ilvl="4" w:tplc="F5903348">
      <w:numFmt w:val="bullet"/>
      <w:lvlText w:val="•"/>
      <w:lvlJc w:val="left"/>
      <w:pPr>
        <w:ind w:left="4919" w:hanging="240"/>
      </w:pPr>
      <w:rPr>
        <w:rFonts w:hint="default"/>
        <w:lang w:val="es-ES" w:eastAsia="en-US" w:bidi="ar-SA"/>
      </w:rPr>
    </w:lvl>
    <w:lvl w:ilvl="5" w:tplc="C7187F08">
      <w:numFmt w:val="bullet"/>
      <w:lvlText w:val="•"/>
      <w:lvlJc w:val="left"/>
      <w:pPr>
        <w:ind w:left="5909" w:hanging="240"/>
      </w:pPr>
      <w:rPr>
        <w:rFonts w:hint="default"/>
        <w:lang w:val="es-ES" w:eastAsia="en-US" w:bidi="ar-SA"/>
      </w:rPr>
    </w:lvl>
    <w:lvl w:ilvl="6" w:tplc="D70EB938">
      <w:numFmt w:val="bullet"/>
      <w:lvlText w:val="•"/>
      <w:lvlJc w:val="left"/>
      <w:pPr>
        <w:ind w:left="6899" w:hanging="240"/>
      </w:pPr>
      <w:rPr>
        <w:rFonts w:hint="default"/>
        <w:lang w:val="es-ES" w:eastAsia="en-US" w:bidi="ar-SA"/>
      </w:rPr>
    </w:lvl>
    <w:lvl w:ilvl="7" w:tplc="3CAE6AA8">
      <w:numFmt w:val="bullet"/>
      <w:lvlText w:val="•"/>
      <w:lvlJc w:val="left"/>
      <w:pPr>
        <w:ind w:left="7889" w:hanging="240"/>
      </w:pPr>
      <w:rPr>
        <w:rFonts w:hint="default"/>
        <w:lang w:val="es-ES" w:eastAsia="en-US" w:bidi="ar-SA"/>
      </w:rPr>
    </w:lvl>
    <w:lvl w:ilvl="8" w:tplc="2488FB32">
      <w:numFmt w:val="bullet"/>
      <w:lvlText w:val="•"/>
      <w:lvlJc w:val="left"/>
      <w:pPr>
        <w:ind w:left="8879" w:hanging="240"/>
      </w:pPr>
      <w:rPr>
        <w:rFonts w:hint="default"/>
        <w:lang w:val="es-ES" w:eastAsia="en-US" w:bidi="ar-SA"/>
      </w:rPr>
    </w:lvl>
  </w:abstractNum>
  <w:abstractNum w:abstractNumId="4" w15:restartNumberingAfterBreak="0">
    <w:nsid w:val="551C60AD"/>
    <w:multiLevelType w:val="hybridMultilevel"/>
    <w:tmpl w:val="28EA012C"/>
    <w:lvl w:ilvl="0" w:tplc="5F7C9B54">
      <w:numFmt w:val="bullet"/>
      <w:lvlText w:val="•"/>
      <w:lvlJc w:val="left"/>
      <w:pPr>
        <w:ind w:left="962" w:hanging="23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6868F956">
      <w:numFmt w:val="bullet"/>
      <w:lvlText w:val="•"/>
      <w:lvlJc w:val="left"/>
      <w:pPr>
        <w:ind w:left="1949" w:hanging="236"/>
      </w:pPr>
      <w:rPr>
        <w:rFonts w:hint="default"/>
        <w:lang w:val="es-ES" w:eastAsia="en-US" w:bidi="ar-SA"/>
      </w:rPr>
    </w:lvl>
    <w:lvl w:ilvl="2" w:tplc="24B45CD4">
      <w:numFmt w:val="bullet"/>
      <w:lvlText w:val="•"/>
      <w:lvlJc w:val="left"/>
      <w:pPr>
        <w:ind w:left="2939" w:hanging="236"/>
      </w:pPr>
      <w:rPr>
        <w:rFonts w:hint="default"/>
        <w:lang w:val="es-ES" w:eastAsia="en-US" w:bidi="ar-SA"/>
      </w:rPr>
    </w:lvl>
    <w:lvl w:ilvl="3" w:tplc="9056A564">
      <w:numFmt w:val="bullet"/>
      <w:lvlText w:val="•"/>
      <w:lvlJc w:val="left"/>
      <w:pPr>
        <w:ind w:left="3929" w:hanging="236"/>
      </w:pPr>
      <w:rPr>
        <w:rFonts w:hint="default"/>
        <w:lang w:val="es-ES" w:eastAsia="en-US" w:bidi="ar-SA"/>
      </w:rPr>
    </w:lvl>
    <w:lvl w:ilvl="4" w:tplc="72E2D0B4">
      <w:numFmt w:val="bullet"/>
      <w:lvlText w:val="•"/>
      <w:lvlJc w:val="left"/>
      <w:pPr>
        <w:ind w:left="4919" w:hanging="236"/>
      </w:pPr>
      <w:rPr>
        <w:rFonts w:hint="default"/>
        <w:lang w:val="es-ES" w:eastAsia="en-US" w:bidi="ar-SA"/>
      </w:rPr>
    </w:lvl>
    <w:lvl w:ilvl="5" w:tplc="201E9C3C">
      <w:numFmt w:val="bullet"/>
      <w:lvlText w:val="•"/>
      <w:lvlJc w:val="left"/>
      <w:pPr>
        <w:ind w:left="5909" w:hanging="236"/>
      </w:pPr>
      <w:rPr>
        <w:rFonts w:hint="default"/>
        <w:lang w:val="es-ES" w:eastAsia="en-US" w:bidi="ar-SA"/>
      </w:rPr>
    </w:lvl>
    <w:lvl w:ilvl="6" w:tplc="54E8D32E">
      <w:numFmt w:val="bullet"/>
      <w:lvlText w:val="•"/>
      <w:lvlJc w:val="left"/>
      <w:pPr>
        <w:ind w:left="6899" w:hanging="236"/>
      </w:pPr>
      <w:rPr>
        <w:rFonts w:hint="default"/>
        <w:lang w:val="es-ES" w:eastAsia="en-US" w:bidi="ar-SA"/>
      </w:rPr>
    </w:lvl>
    <w:lvl w:ilvl="7" w:tplc="02E69D02">
      <w:numFmt w:val="bullet"/>
      <w:lvlText w:val="•"/>
      <w:lvlJc w:val="left"/>
      <w:pPr>
        <w:ind w:left="7889" w:hanging="236"/>
      </w:pPr>
      <w:rPr>
        <w:rFonts w:hint="default"/>
        <w:lang w:val="es-ES" w:eastAsia="en-US" w:bidi="ar-SA"/>
      </w:rPr>
    </w:lvl>
    <w:lvl w:ilvl="8" w:tplc="ED4C407E">
      <w:numFmt w:val="bullet"/>
      <w:lvlText w:val="•"/>
      <w:lvlJc w:val="left"/>
      <w:pPr>
        <w:ind w:left="8879" w:hanging="236"/>
      </w:pPr>
      <w:rPr>
        <w:rFonts w:hint="default"/>
        <w:lang w:val="es-ES" w:eastAsia="en-US" w:bidi="ar-SA"/>
      </w:rPr>
    </w:lvl>
  </w:abstractNum>
  <w:abstractNum w:abstractNumId="5" w15:restartNumberingAfterBreak="0">
    <w:nsid w:val="7BF0702A"/>
    <w:multiLevelType w:val="hybridMultilevel"/>
    <w:tmpl w:val="B174615A"/>
    <w:lvl w:ilvl="0" w:tplc="4D9CA9EC">
      <w:start w:val="1"/>
      <w:numFmt w:val="decimal"/>
      <w:lvlText w:val="%1"/>
      <w:lvlJc w:val="left"/>
      <w:pPr>
        <w:ind w:left="1199" w:hanging="238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es-ES" w:eastAsia="en-US" w:bidi="ar-SA"/>
      </w:rPr>
    </w:lvl>
    <w:lvl w:ilvl="1" w:tplc="3DB6EACE">
      <w:numFmt w:val="bullet"/>
      <w:lvlText w:val="•"/>
      <w:lvlJc w:val="left"/>
      <w:pPr>
        <w:ind w:left="962" w:hanging="21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6750E07A">
      <w:numFmt w:val="bullet"/>
      <w:lvlText w:val="•"/>
      <w:lvlJc w:val="left"/>
      <w:pPr>
        <w:ind w:left="2273" w:hanging="212"/>
      </w:pPr>
      <w:rPr>
        <w:rFonts w:hint="default"/>
        <w:lang w:val="es-ES" w:eastAsia="en-US" w:bidi="ar-SA"/>
      </w:rPr>
    </w:lvl>
    <w:lvl w:ilvl="3" w:tplc="3B020772">
      <w:numFmt w:val="bullet"/>
      <w:lvlText w:val="•"/>
      <w:lvlJc w:val="left"/>
      <w:pPr>
        <w:ind w:left="3346" w:hanging="212"/>
      </w:pPr>
      <w:rPr>
        <w:rFonts w:hint="default"/>
        <w:lang w:val="es-ES" w:eastAsia="en-US" w:bidi="ar-SA"/>
      </w:rPr>
    </w:lvl>
    <w:lvl w:ilvl="4" w:tplc="21D2D8A2">
      <w:numFmt w:val="bullet"/>
      <w:lvlText w:val="•"/>
      <w:lvlJc w:val="left"/>
      <w:pPr>
        <w:ind w:left="4419" w:hanging="212"/>
      </w:pPr>
      <w:rPr>
        <w:rFonts w:hint="default"/>
        <w:lang w:val="es-ES" w:eastAsia="en-US" w:bidi="ar-SA"/>
      </w:rPr>
    </w:lvl>
    <w:lvl w:ilvl="5" w:tplc="3640C3F4">
      <w:numFmt w:val="bullet"/>
      <w:lvlText w:val="•"/>
      <w:lvlJc w:val="left"/>
      <w:pPr>
        <w:ind w:left="5492" w:hanging="212"/>
      </w:pPr>
      <w:rPr>
        <w:rFonts w:hint="default"/>
        <w:lang w:val="es-ES" w:eastAsia="en-US" w:bidi="ar-SA"/>
      </w:rPr>
    </w:lvl>
    <w:lvl w:ilvl="6" w:tplc="1A78BA42">
      <w:numFmt w:val="bullet"/>
      <w:lvlText w:val="•"/>
      <w:lvlJc w:val="left"/>
      <w:pPr>
        <w:ind w:left="6566" w:hanging="212"/>
      </w:pPr>
      <w:rPr>
        <w:rFonts w:hint="default"/>
        <w:lang w:val="es-ES" w:eastAsia="en-US" w:bidi="ar-SA"/>
      </w:rPr>
    </w:lvl>
    <w:lvl w:ilvl="7" w:tplc="094ABF5C">
      <w:numFmt w:val="bullet"/>
      <w:lvlText w:val="•"/>
      <w:lvlJc w:val="left"/>
      <w:pPr>
        <w:ind w:left="7639" w:hanging="212"/>
      </w:pPr>
      <w:rPr>
        <w:rFonts w:hint="default"/>
        <w:lang w:val="es-ES" w:eastAsia="en-US" w:bidi="ar-SA"/>
      </w:rPr>
    </w:lvl>
    <w:lvl w:ilvl="8" w:tplc="B8345416">
      <w:numFmt w:val="bullet"/>
      <w:lvlText w:val="•"/>
      <w:lvlJc w:val="left"/>
      <w:pPr>
        <w:ind w:left="8712" w:hanging="212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53"/>
    <w:rsid w:val="001879E5"/>
    <w:rsid w:val="0021683F"/>
    <w:rsid w:val="002F5A8E"/>
    <w:rsid w:val="00357953"/>
    <w:rsid w:val="004071A2"/>
    <w:rsid w:val="00573C1C"/>
    <w:rsid w:val="007D7564"/>
    <w:rsid w:val="008C7F46"/>
    <w:rsid w:val="009F636F"/>
    <w:rsid w:val="00A22B87"/>
    <w:rsid w:val="00E17556"/>
    <w:rsid w:val="00E60955"/>
    <w:rsid w:val="00E93464"/>
    <w:rsid w:val="00EC28DF"/>
    <w:rsid w:val="00F0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BAAA"/>
  <w15:chartTrackingRefBased/>
  <w15:docId w15:val="{2E4C0BB0-FAFA-4E2B-BDB8-9A93B2F3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357953"/>
    <w:pPr>
      <w:ind w:left="1197" w:hanging="360"/>
      <w:outlineLvl w:val="2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357953"/>
    <w:pPr>
      <w:spacing w:before="71"/>
      <w:ind w:left="962" w:hanging="360"/>
      <w:outlineLvl w:val="3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7953"/>
    <w:rPr>
      <w:rFonts w:ascii="Arial" w:eastAsia="Arial" w:hAnsi="Arial" w:cs="Arial"/>
      <w:b/>
      <w:bCs/>
      <w:sz w:val="28"/>
      <w:szCs w:val="28"/>
      <w:u w:val="single" w:color="000000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357953"/>
    <w:rPr>
      <w:rFonts w:ascii="Arial" w:eastAsia="Arial" w:hAnsi="Arial" w:cs="Arial"/>
      <w:b/>
      <w:bCs/>
      <w:sz w:val="24"/>
      <w:szCs w:val="24"/>
      <w:u w:val="single" w:color="000000"/>
      <w:lang w:val="es-ES"/>
    </w:rPr>
  </w:style>
  <w:style w:type="paragraph" w:styleId="BodyText">
    <w:name w:val="Body Text"/>
    <w:basedOn w:val="Normal"/>
    <w:link w:val="BodyTextChar"/>
    <w:uiPriority w:val="1"/>
    <w:qFormat/>
    <w:rsid w:val="00357953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57953"/>
    <w:rPr>
      <w:rFonts w:ascii="Arial" w:eastAsia="Arial" w:hAnsi="Arial" w:cs="Arial"/>
      <w:lang w:val="es-ES"/>
    </w:rPr>
  </w:style>
  <w:style w:type="paragraph" w:styleId="ListParagraph">
    <w:name w:val="List Paragraph"/>
    <w:basedOn w:val="Normal"/>
    <w:uiPriority w:val="1"/>
    <w:qFormat/>
    <w:rsid w:val="00357953"/>
    <w:pPr>
      <w:ind w:left="1682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357953"/>
  </w:style>
  <w:style w:type="character" w:customStyle="1" w:styleId="Heading1Char">
    <w:name w:val="Heading 1 Char"/>
    <w:basedOn w:val="DefaultParagraphFont"/>
    <w:link w:val="Heading1"/>
    <w:uiPriority w:val="9"/>
    <w:rsid w:val="00E934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35B41-F91D-4E33-A3E4-F4D3CF33C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5</cp:revision>
  <dcterms:created xsi:type="dcterms:W3CDTF">2022-01-20T10:12:00Z</dcterms:created>
  <dcterms:modified xsi:type="dcterms:W3CDTF">2022-02-02T17:11:00Z</dcterms:modified>
</cp:coreProperties>
</file>