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Apresentação do Modulo Nosso primeiro documento HTML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Nessa aula vamos começar nosso primeiro documento HTML, entender como ele funciona e dicas para facilitar o seu trabalho. Também vamos conhecer as ferramentas que vamos usar durante o curso, o Tw Dev Server e VS Code.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Ferramentas online para escrever HTML, CSS e JavaScript</w:t>
      </w:r>
    </w:p>
    <w:p>
      <w:pPr>
        <w:pStyle w:val="Normal"/>
        <w:bidi w:val="0"/>
        <w:jc w:val="start"/>
        <w:rPr/>
      </w:pPr>
      <w:r>
        <w:rPr>
          <w:rFonts w:ascii="Arial" w:hAnsi="Arial"/>
        </w:rPr>
        <w:t xml:space="preserve">- </w:t>
      </w:r>
      <w:r>
        <w:rPr>
          <w:rStyle w:val="LinkdaInternet"/>
          <w:rFonts w:ascii="Arial" w:hAnsi="Arial"/>
        </w:rPr>
        <w:t>https://jsfiddle.net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Resumo: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Editor de Código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Software que ajuda na escrita de códigos.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IDE (Integrated Development Environment)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Ambiente de desenvolvimento de softwares com vários softwares integrados, incluindo um editor de código.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Documento HTML5 básico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Pode-se gerar automaticamente no VS Code ao abrir um arquivo HTML e começar a escrever “html”. Selecione a opção “html:5”.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&lt;!DOCTYPE html&gt; - indica ao navegador que este é um documento HTML5;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&lt;html&gt; - elemento raiz de uma página HTML;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&lt;head&gt; - elemento onde colocamos informações sobre o documento;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&lt;title&gt; - indica o título da página;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&lt;meta&gt; - elemento opcional. Ele indica ao navegador algumas informações sobre o documento;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&lt;body&gt; - é o corpo do nosso documento, onde escrevemos o conteúdo da página.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Comentários HTML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Comentários servem para adicionarmos alguma anotação no código. Eles são ignorados pelo navegador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&lt;!-- nada aqui será interpretado pelo navegador →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Indentação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O HTML não interpreta espaços adicionais ou quebras de linhas que você digitar. Portanto, você poderia escrever o código abaixo todo em uma única linha que não faria diferença no resultado. Porém, é importante sempre pular linhas e dar um espaço no início da linha (indentação) para que o código fique mais organizado e legível.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&lt;!DOCTYPE html&gt;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&lt;html lang="en"&gt;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&lt;head&gt;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&lt;meta charset="UTF-8"&gt;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&lt;title&gt;Meu HTML&lt;/title&gt;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&lt;/head&gt;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&lt;body&gt;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&lt;p&gt;Meu Texto&lt;/p&gt;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&lt;/body&gt;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&lt;/html&gt;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Tw Dev Server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Ferramenta da TreinaWeb que pode ser usado como servidor de arquivos estáticos. Mais informações sobre a ferramenta em: https://www.treinaweb.com.br/blog/tw-dev-server-como-ele-pode-te-ajudar-a-estudar-programacao/</w:t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Playgrounds JS Online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Sites que podem ser usados para testar e compartilhar códigos HTML, CSS e JavaScript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https://codepen.io/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http://jsbin.com/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https://jsfiddle.net/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LibreOffice/7.2.2.2$Windows_X86_64 LibreOffice_project/02b2acce88a210515b4a5bb2e46cbfb63fe97d56</Application>
  <AppVersion>15.0000</AppVersion>
  <Pages>2</Pages>
  <Words>309</Words>
  <Characters>1888</Characters>
  <CharactersWithSpaces>2173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2022-01-11T20:51:37Z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