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F3C2D" w14:textId="77777777" w:rsidR="009A47F9" w:rsidRDefault="005A17BA">
      <w:pPr>
        <w:spacing w:after="40"/>
        <w:jc w:val="center"/>
      </w:pPr>
      <w:proofErr w:type="spellStart"/>
      <w:r>
        <w:rPr>
          <w:b/>
          <w:bCs/>
          <w:color w:val="2F5233"/>
          <w:sz w:val="30"/>
          <w:szCs w:val="30"/>
        </w:rPr>
        <w:t>MaiHoonNa</w:t>
      </w:r>
      <w:proofErr w:type="spellEnd"/>
      <w:r>
        <w:rPr>
          <w:b/>
          <w:bCs/>
          <w:color w:val="2F5233"/>
          <w:sz w:val="30"/>
          <w:szCs w:val="30"/>
        </w:rPr>
        <w:t xml:space="preserve"> Eldercare Private Limited</w:t>
      </w:r>
    </w:p>
    <w:p w14:paraId="7EE44311" w14:textId="77777777" w:rsidR="009A47F9" w:rsidRDefault="005A17BA">
      <w:pPr>
        <w:spacing w:after="200"/>
        <w:jc w:val="center"/>
      </w:pPr>
      <w:r>
        <w:rPr>
          <w:i/>
          <w:iCs/>
          <w:color w:val="666666"/>
          <w:sz w:val="20"/>
          <w:szCs w:val="20"/>
        </w:rPr>
        <w:t>Caring for the people who cared for us</w:t>
      </w:r>
    </w:p>
    <w:p w14:paraId="15EDD046" w14:textId="77777777" w:rsidR="009A47F9" w:rsidRDefault="005A17BA">
      <w:pPr>
        <w:spacing w:after="60"/>
        <w:jc w:val="center"/>
      </w:pPr>
      <w:proofErr w:type="spellStart"/>
      <w:r>
        <w:rPr>
          <w:b/>
          <w:bCs/>
          <w:sz w:val="32"/>
          <w:szCs w:val="32"/>
        </w:rPr>
        <w:t>Saathi</w:t>
      </w:r>
      <w:proofErr w:type="spellEnd"/>
      <w:r>
        <w:rPr>
          <w:b/>
          <w:bCs/>
          <w:sz w:val="32"/>
          <w:szCs w:val="32"/>
        </w:rPr>
        <w:t xml:space="preserve"> Network — Volunteer Terms &amp; Conditions</w:t>
      </w:r>
    </w:p>
    <w:p w14:paraId="5F5BD2E3" w14:textId="77777777" w:rsidR="009A47F9" w:rsidRDefault="005A17BA">
      <w:pPr>
        <w:spacing w:after="300"/>
        <w:jc w:val="center"/>
      </w:pPr>
      <w:r>
        <w:rPr>
          <w:i/>
          <w:iCs/>
          <w:color w:val="666666"/>
          <w:sz w:val="20"/>
          <w:szCs w:val="20"/>
        </w:rPr>
        <w:t>Last updated: [insert date on publish]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9A47F9" w14:paraId="6CA40CA9" w14:textId="77777777">
        <w:tc>
          <w:tcPr>
            <w:tcW w:w="0" w:type="auto"/>
            <w:tcBorders>
              <w:top w:val="single" w:sz="4" w:space="0" w:color="2F5233"/>
              <w:left w:val="single" w:sz="4" w:space="0" w:color="2F5233"/>
              <w:bottom w:val="single" w:sz="4" w:space="0" w:color="2F5233"/>
              <w:right w:val="single" w:sz="4" w:space="0" w:color="2F5233"/>
            </w:tcBorders>
            <w:shd w:val="clear" w:color="auto" w:fill="EAF2E8"/>
            <w:tcMar>
              <w:top w:w="140" w:type="dxa"/>
              <w:left w:w="180" w:type="dxa"/>
              <w:bottom w:w="140" w:type="dxa"/>
              <w:right w:w="180" w:type="dxa"/>
            </w:tcMar>
          </w:tcPr>
          <w:p w14:paraId="60B636EA" w14:textId="77777777" w:rsidR="009A47F9" w:rsidRDefault="005A17BA">
            <w:pPr>
              <w:spacing w:after="60"/>
              <w:jc w:val="center"/>
            </w:pPr>
            <w:r>
              <w:rPr>
                <w:b/>
                <w:bCs/>
                <w:color w:val="1E3A1E"/>
                <w:sz w:val="22"/>
                <w:szCs w:val="22"/>
              </w:rPr>
              <w:t>SAATHI NETWORK</w:t>
            </w:r>
          </w:p>
          <w:p w14:paraId="496590CA" w14:textId="77777777" w:rsidR="009A47F9" w:rsidRDefault="005A17BA">
            <w:pPr>
              <w:spacing w:after="60"/>
              <w:jc w:val="center"/>
            </w:pPr>
            <w:r>
              <w:rPr>
                <w:b/>
                <w:bCs/>
                <w:color w:val="1E3A1E"/>
                <w:sz w:val="20"/>
                <w:szCs w:val="20"/>
              </w:rPr>
              <w:t>VOLUNTEER TERMS &amp; CONDITIONS</w:t>
            </w:r>
          </w:p>
          <w:p w14:paraId="587070CB" w14:textId="77777777" w:rsidR="009A47F9" w:rsidRDefault="005A17BA">
            <w:pPr>
              <w:jc w:val="center"/>
            </w:pPr>
            <w:r>
              <w:rPr>
                <w:i/>
                <w:iCs/>
                <w:color w:val="1E3A1E"/>
                <w:sz w:val="20"/>
                <w:szCs w:val="20"/>
              </w:rPr>
              <w:t xml:space="preserve">These Terms govern participation in the </w:t>
            </w:r>
            <w:proofErr w:type="spellStart"/>
            <w:r>
              <w:rPr>
                <w:i/>
                <w:iCs/>
                <w:color w:val="1E3A1E"/>
                <w:sz w:val="20"/>
                <w:szCs w:val="20"/>
              </w:rPr>
              <w:t>Saathi</w:t>
            </w:r>
            <w:proofErr w:type="spellEnd"/>
            <w:r>
              <w:rPr>
                <w:i/>
                <w:iCs/>
                <w:color w:val="1E3A1E"/>
                <w:sz w:val="20"/>
                <w:szCs w:val="20"/>
              </w:rPr>
              <w:t xml:space="preserve"> Network, </w:t>
            </w:r>
            <w:proofErr w:type="spellStart"/>
            <w:r>
              <w:rPr>
                <w:i/>
                <w:iCs/>
                <w:color w:val="1E3A1E"/>
                <w:sz w:val="20"/>
                <w:szCs w:val="20"/>
              </w:rPr>
              <w:t>MaiHoonNa's</w:t>
            </w:r>
            <w:proofErr w:type="spellEnd"/>
            <w:r>
              <w:rPr>
                <w:i/>
                <w:iCs/>
                <w:color w:val="1E3A1E"/>
                <w:sz w:val="20"/>
                <w:szCs w:val="20"/>
              </w:rPr>
              <w:t xml:space="preserve"> community companionship programme connecting volunteer companions (“</w:t>
            </w:r>
            <w:proofErr w:type="spellStart"/>
            <w:r>
              <w:rPr>
                <w:i/>
                <w:iCs/>
                <w:color w:val="1E3A1E"/>
                <w:sz w:val="20"/>
                <w:szCs w:val="20"/>
              </w:rPr>
              <w:t>Saathis</w:t>
            </w:r>
            <w:proofErr w:type="spellEnd"/>
            <w:r>
              <w:rPr>
                <w:i/>
                <w:iCs/>
                <w:color w:val="1E3A1E"/>
                <w:sz w:val="20"/>
                <w:szCs w:val="20"/>
              </w:rPr>
              <w:t xml:space="preserve">”) with senior citizen beneficiaries. By submitting the </w:t>
            </w:r>
            <w:proofErr w:type="spellStart"/>
            <w:r>
              <w:rPr>
                <w:i/>
                <w:iCs/>
                <w:color w:val="1E3A1E"/>
                <w:sz w:val="20"/>
                <w:szCs w:val="20"/>
              </w:rPr>
              <w:t>Saathi</w:t>
            </w:r>
            <w:proofErr w:type="spellEnd"/>
            <w:r>
              <w:rPr>
                <w:i/>
                <w:iCs/>
                <w:color w:val="1E3A1E"/>
                <w:sz w:val="20"/>
                <w:szCs w:val="20"/>
              </w:rPr>
              <w:t xml:space="preserve"> Network enrolment form in the </w:t>
            </w:r>
            <w:proofErr w:type="spellStart"/>
            <w:r>
              <w:rPr>
                <w:i/>
                <w:iCs/>
                <w:color w:val="1E3A1E"/>
                <w:sz w:val="20"/>
                <w:szCs w:val="20"/>
              </w:rPr>
              <w:t>MaiHoonNa</w:t>
            </w:r>
            <w:proofErr w:type="spellEnd"/>
            <w:r>
              <w:rPr>
                <w:i/>
                <w:iCs/>
                <w:color w:val="1E3A1E"/>
                <w:sz w:val="20"/>
                <w:szCs w:val="20"/>
              </w:rPr>
              <w:t xml:space="preserve"> app and completing the consent steps within it, you agree to be bound by these Terms.</w:t>
            </w:r>
          </w:p>
        </w:tc>
      </w:tr>
    </w:tbl>
    <w:p w14:paraId="6C86A554" w14:textId="77777777" w:rsidR="009A47F9" w:rsidRDefault="009A47F9">
      <w:pPr>
        <w:spacing w:after="160"/>
      </w:pPr>
    </w:p>
    <w:p w14:paraId="063EFD4E" w14:textId="77777777" w:rsidR="00315F95" w:rsidRPr="00315F95" w:rsidRDefault="00315F95" w:rsidP="00315F95">
      <w:pPr>
        <w:spacing w:line="300" w:lineRule="atLeast"/>
        <w:jc w:val="both"/>
        <w:rPr>
          <w:rFonts w:ascii="Segoe UI" w:eastAsia="Times New Roman" w:hAnsi="Segoe UI" w:cs="Segoe UI"/>
          <w:color w:val="FF0000"/>
        </w:rPr>
      </w:pPr>
      <w:r w:rsidRPr="00315F95">
        <w:rPr>
          <w:rFonts w:ascii="Segoe UI" w:eastAsia="Times New Roman" w:hAnsi="Segoe UI" w:cs="Segoe UI"/>
          <w:color w:val="FF0000"/>
        </w:rPr>
        <w:t xml:space="preserve">These Terms and Conditions shall be read in conjunction with and form an integral part of the </w:t>
      </w:r>
      <w:r w:rsidRPr="00315F95">
        <w:rPr>
          <w:rFonts w:ascii="Segoe UI" w:eastAsia="Times New Roman" w:hAnsi="Segoe UI" w:cs="Segoe UI"/>
          <w:b/>
          <w:bCs/>
          <w:color w:val="FF0000"/>
        </w:rPr>
        <w:t>Background Verification (BGV) Consent Form</w:t>
      </w:r>
      <w:r w:rsidRPr="00315F95">
        <w:rPr>
          <w:rFonts w:ascii="Segoe UI" w:eastAsia="Times New Roman" w:hAnsi="Segoe UI" w:cs="Segoe UI"/>
          <w:color w:val="FF0000"/>
        </w:rPr>
        <w:t xml:space="preserve">, the </w:t>
      </w:r>
      <w:proofErr w:type="spellStart"/>
      <w:r w:rsidRPr="00315F95">
        <w:rPr>
          <w:rFonts w:ascii="Segoe UI" w:eastAsia="Times New Roman" w:hAnsi="Segoe UI" w:cs="Segoe UI"/>
          <w:b/>
          <w:bCs/>
          <w:color w:val="FF0000"/>
        </w:rPr>
        <w:t>Saathi</w:t>
      </w:r>
      <w:proofErr w:type="spellEnd"/>
      <w:r w:rsidRPr="00315F95">
        <w:rPr>
          <w:rFonts w:ascii="Segoe UI" w:eastAsia="Times New Roman" w:hAnsi="Segoe UI" w:cs="Segoe UI"/>
          <w:b/>
          <w:bCs/>
          <w:color w:val="FF0000"/>
        </w:rPr>
        <w:t xml:space="preserve"> Empathy and Situational Judgment Assessment</w:t>
      </w:r>
      <w:r w:rsidRPr="00315F95">
        <w:rPr>
          <w:rFonts w:ascii="Segoe UI" w:eastAsia="Times New Roman" w:hAnsi="Segoe UI" w:cs="Segoe UI"/>
          <w:color w:val="FF0000"/>
        </w:rPr>
        <w:t xml:space="preserve">, and </w:t>
      </w:r>
      <w:proofErr w:type="spellStart"/>
      <w:r w:rsidRPr="00315F95">
        <w:rPr>
          <w:rFonts w:ascii="Segoe UI" w:eastAsia="Times New Roman" w:hAnsi="Segoe UI" w:cs="Segoe UI"/>
          <w:color w:val="FF0000"/>
        </w:rPr>
        <w:t>MaiHoonNa's</w:t>
      </w:r>
      <w:proofErr w:type="spellEnd"/>
      <w:r w:rsidRPr="00315F95">
        <w:rPr>
          <w:rFonts w:ascii="Segoe UI" w:eastAsia="Times New Roman" w:hAnsi="Segoe UI" w:cs="Segoe UI"/>
          <w:color w:val="FF0000"/>
        </w:rPr>
        <w:t xml:space="preserve"> </w:t>
      </w:r>
      <w:r w:rsidRPr="00315F95">
        <w:rPr>
          <w:rFonts w:ascii="Segoe UI" w:eastAsia="Times New Roman" w:hAnsi="Segoe UI" w:cs="Segoe UI"/>
          <w:b/>
          <w:bCs/>
          <w:color w:val="FF0000"/>
        </w:rPr>
        <w:t>Safeguarding Policy</w:t>
      </w:r>
      <w:r w:rsidRPr="00315F95">
        <w:rPr>
          <w:rFonts w:ascii="Segoe UI" w:eastAsia="Times New Roman" w:hAnsi="Segoe UI" w:cs="Segoe UI"/>
          <w:color w:val="FF0000"/>
        </w:rPr>
        <w:t xml:space="preserve">, </w:t>
      </w:r>
      <w:r w:rsidRPr="00315F95">
        <w:rPr>
          <w:rFonts w:ascii="Segoe UI" w:eastAsia="Times New Roman" w:hAnsi="Segoe UI" w:cs="Segoe UI"/>
          <w:b/>
          <w:bCs/>
          <w:color w:val="FF0000"/>
        </w:rPr>
        <w:t>Privacy Policy</w:t>
      </w:r>
      <w:r w:rsidRPr="00315F95">
        <w:rPr>
          <w:rFonts w:ascii="Segoe UI" w:eastAsia="Times New Roman" w:hAnsi="Segoe UI" w:cs="Segoe UI"/>
          <w:color w:val="FF0000"/>
        </w:rPr>
        <w:t xml:space="preserve">, </w:t>
      </w:r>
      <w:r w:rsidRPr="00315F95">
        <w:rPr>
          <w:rFonts w:ascii="Segoe UI" w:eastAsia="Times New Roman" w:hAnsi="Segoe UI" w:cs="Segoe UI"/>
          <w:b/>
          <w:bCs/>
          <w:color w:val="FF0000"/>
        </w:rPr>
        <w:t>Data Protection Policy</w:t>
      </w:r>
      <w:r w:rsidRPr="00315F95">
        <w:rPr>
          <w:rFonts w:ascii="Segoe UI" w:eastAsia="Times New Roman" w:hAnsi="Segoe UI" w:cs="Segoe UI"/>
          <w:color w:val="FF0000"/>
        </w:rPr>
        <w:t xml:space="preserve">, and any other policies, guidelines, or procedures notified by </w:t>
      </w:r>
      <w:proofErr w:type="spellStart"/>
      <w:r w:rsidRPr="00315F95">
        <w:rPr>
          <w:rFonts w:ascii="Segoe UI" w:eastAsia="Times New Roman" w:hAnsi="Segoe UI" w:cs="Segoe UI"/>
          <w:color w:val="FF0000"/>
        </w:rPr>
        <w:t>MaiHoonNa</w:t>
      </w:r>
      <w:proofErr w:type="spellEnd"/>
      <w:r w:rsidRPr="00315F95">
        <w:rPr>
          <w:rFonts w:ascii="Segoe UI" w:eastAsia="Times New Roman" w:hAnsi="Segoe UI" w:cs="Segoe UI"/>
          <w:color w:val="FF0000"/>
        </w:rPr>
        <w:t xml:space="preserve"> from time to time. These documents are intended to supplement these Terms and Conditions and shall not be construed as replacing or limiting any rights, obligations, representations, warranties, or liabilities set out herein.</w:t>
      </w:r>
    </w:p>
    <w:p w14:paraId="7002DA23" w14:textId="77777777" w:rsidR="009A47F9" w:rsidRDefault="005A17BA">
      <w:pPr>
        <w:pStyle w:val="Heading1"/>
        <w:spacing w:before="320" w:after="140"/>
      </w:pPr>
      <w:r>
        <w:rPr>
          <w:b/>
          <w:bCs/>
          <w:color w:val="2F5233"/>
          <w:sz w:val="24"/>
          <w:szCs w:val="24"/>
        </w:rPr>
        <w:t>1. Eligibility</w:t>
      </w:r>
    </w:p>
    <w:p w14:paraId="387764DB" w14:textId="77777777" w:rsidR="009A47F9" w:rsidRDefault="005A17BA">
      <w:pPr>
        <w:spacing w:after="130"/>
      </w:pPr>
      <w:proofErr w:type="gramStart"/>
      <w:r>
        <w:rPr>
          <w:b/>
          <w:bCs/>
          <w:color w:val="222222"/>
        </w:rPr>
        <w:t xml:space="preserve">1.1  </w:t>
      </w:r>
      <w:r>
        <w:t>Age</w:t>
      </w:r>
      <w:proofErr w:type="gramEnd"/>
    </w:p>
    <w:p w14:paraId="39B06979" w14:textId="77777777" w:rsidR="00AB351C" w:rsidRDefault="005A17BA" w:rsidP="00AB351C">
      <w:pPr>
        <w:pStyle w:val="ListParagraph"/>
        <w:numPr>
          <w:ilvl w:val="0"/>
          <w:numId w:val="2"/>
        </w:numPr>
        <w:spacing w:after="80"/>
      </w:pPr>
      <w:r>
        <w:t xml:space="preserve">Minimum age </w:t>
      </w:r>
      <w:r w:rsidR="00523A40" w:rsidRPr="00523A40">
        <w:rPr>
          <w:color w:val="FF0000"/>
        </w:rPr>
        <w:t>requirements</w:t>
      </w:r>
      <w:r w:rsidR="00523A40">
        <w:t xml:space="preserve"> </w:t>
      </w:r>
      <w:r>
        <w:t>for solo, unaccompanied home visits</w:t>
      </w:r>
      <w:r w:rsidR="00523A40">
        <w:t xml:space="preserve"> </w:t>
      </w:r>
      <w:r w:rsidR="00523A40" w:rsidRPr="00523A40">
        <w:rPr>
          <w:color w:val="FF0000"/>
        </w:rPr>
        <w:t>to a beneficiary</w:t>
      </w:r>
      <w:r>
        <w:t>: 21 years.</w:t>
      </w:r>
    </w:p>
    <w:p w14:paraId="4E548FCB" w14:textId="6F0F5157" w:rsidR="00523A40" w:rsidRPr="00AB351C" w:rsidRDefault="00523A40" w:rsidP="00AB351C">
      <w:pPr>
        <w:pStyle w:val="ListParagraph"/>
        <w:numPr>
          <w:ilvl w:val="0"/>
          <w:numId w:val="2"/>
        </w:numPr>
        <w:spacing w:after="80"/>
        <w:jc w:val="both"/>
      </w:pPr>
      <w:proofErr w:type="spellStart"/>
      <w:r w:rsidRPr="00AB351C">
        <w:rPr>
          <w:rFonts w:ascii="Segoe UI" w:eastAsia="Times New Roman" w:hAnsi="Segoe UI" w:cs="Segoe UI"/>
          <w:color w:val="FF0000"/>
        </w:rPr>
        <w:t>MaiHoonNa</w:t>
      </w:r>
      <w:proofErr w:type="spellEnd"/>
      <w:r w:rsidRPr="00AB351C">
        <w:rPr>
          <w:rFonts w:ascii="Segoe UI" w:eastAsia="Times New Roman" w:hAnsi="Segoe UI" w:cs="Segoe UI"/>
          <w:color w:val="FF0000"/>
        </w:rPr>
        <w:t xml:space="preserve"> does not prescribe any maximum age limit for enrolment as a </w:t>
      </w:r>
      <w:proofErr w:type="spellStart"/>
      <w:r w:rsidRPr="00AB351C">
        <w:rPr>
          <w:rFonts w:ascii="Segoe UI" w:eastAsia="Times New Roman" w:hAnsi="Segoe UI" w:cs="Segoe UI"/>
          <w:color w:val="FF0000"/>
        </w:rPr>
        <w:t>Saathi</w:t>
      </w:r>
      <w:proofErr w:type="spellEnd"/>
      <w:r w:rsidRPr="00AB351C">
        <w:rPr>
          <w:rFonts w:ascii="Segoe UI" w:eastAsia="Times New Roman" w:hAnsi="Segoe UI" w:cs="Segoe UI"/>
          <w:color w:val="FF0000"/>
        </w:rPr>
        <w:t xml:space="preserve">. Retired individuals and senior citizens are welcome to participate, subject to satisfactory completion of the enrolment process and compliance with applicable eligibility requirements. In lieu of any age-based restriction, applicants shall complete a self-declaration regarding their physical fitness, health status, and any limitations that may affect service delivery. Such declaration shall be reviewed by </w:t>
      </w:r>
      <w:proofErr w:type="spellStart"/>
      <w:r w:rsidRPr="00AB351C">
        <w:rPr>
          <w:rFonts w:ascii="Segoe UI" w:eastAsia="Times New Roman" w:hAnsi="Segoe UI" w:cs="Segoe UI"/>
          <w:color w:val="FF0000"/>
        </w:rPr>
        <w:t>MaiHoonNa's</w:t>
      </w:r>
      <w:proofErr w:type="spellEnd"/>
      <w:r w:rsidRPr="00AB351C">
        <w:rPr>
          <w:rFonts w:ascii="Segoe UI" w:eastAsia="Times New Roman" w:hAnsi="Segoe UI" w:cs="Segoe UI"/>
          <w:color w:val="FF0000"/>
        </w:rPr>
        <w:t xml:space="preserve"> Operations Team at the time of enrolment, and </w:t>
      </w:r>
      <w:proofErr w:type="spellStart"/>
      <w:r w:rsidRPr="00AB351C">
        <w:rPr>
          <w:rFonts w:ascii="Segoe UI" w:eastAsia="Times New Roman" w:hAnsi="Segoe UI" w:cs="Segoe UI"/>
          <w:color w:val="FF0000"/>
        </w:rPr>
        <w:t>MaiHoonNa</w:t>
      </w:r>
      <w:proofErr w:type="spellEnd"/>
      <w:r w:rsidRPr="00AB351C">
        <w:rPr>
          <w:rFonts w:ascii="Segoe UI" w:eastAsia="Times New Roman" w:hAnsi="Segoe UI" w:cs="Segoe UI"/>
          <w:color w:val="FF0000"/>
        </w:rPr>
        <w:t xml:space="preserve"> reserves the right to determine, in its sole discretion, the suitability of an applicant for the role.</w:t>
      </w:r>
    </w:p>
    <w:p w14:paraId="1FF96B54" w14:textId="03F4D5AA" w:rsidR="009A47F9" w:rsidRDefault="005A17BA">
      <w:pPr>
        <w:pStyle w:val="ListParagraph"/>
        <w:numPr>
          <w:ilvl w:val="0"/>
          <w:numId w:val="2"/>
        </w:numPr>
        <w:spacing w:after="80"/>
      </w:pPr>
      <w:r>
        <w:t xml:space="preserve">Applicants </w:t>
      </w:r>
      <w:r w:rsidR="00AB351C" w:rsidRPr="00AB351C">
        <w:rPr>
          <w:rFonts w:ascii="Segoe UI" w:eastAsia="Times New Roman" w:hAnsi="Segoe UI" w:cs="Segoe UI"/>
          <w:color w:val="FF0000"/>
        </w:rPr>
        <w:t xml:space="preserve">between </w:t>
      </w:r>
      <w:r w:rsidRPr="00AB351C">
        <w:rPr>
          <w:rFonts w:ascii="Segoe UI" w:eastAsia="Times New Roman" w:hAnsi="Segoe UI" w:cs="Segoe UI"/>
          <w:color w:val="FF0000"/>
        </w:rPr>
        <w:t xml:space="preserve">18–20 </w:t>
      </w:r>
      <w:r w:rsidR="00AB351C" w:rsidRPr="00AB351C">
        <w:rPr>
          <w:rFonts w:ascii="Segoe UI" w:eastAsia="Times New Roman" w:hAnsi="Segoe UI" w:cs="Segoe UI"/>
          <w:color w:val="FF0000"/>
        </w:rPr>
        <w:t>of age</w:t>
      </w:r>
      <w:r w:rsidR="00AB351C">
        <w:t xml:space="preserve"> </w:t>
      </w:r>
      <w:r>
        <w:t xml:space="preserve">may participate through a Campus/Group track and </w:t>
      </w:r>
      <w:r w:rsidRPr="00AB351C">
        <w:rPr>
          <w:rFonts w:ascii="Segoe UI" w:eastAsia="Times New Roman" w:hAnsi="Segoe UI" w:cs="Segoe UI"/>
          <w:color w:val="FF0000"/>
        </w:rPr>
        <w:t xml:space="preserve">require </w:t>
      </w:r>
      <w:r w:rsidR="00AB351C" w:rsidRPr="00AB351C">
        <w:rPr>
          <w:rFonts w:ascii="Segoe UI" w:eastAsia="Times New Roman" w:hAnsi="Segoe UI" w:cs="Segoe UI"/>
          <w:color w:val="FF0000"/>
        </w:rPr>
        <w:t>valid written consent from the</w:t>
      </w:r>
      <w:r w:rsidR="00AB351C">
        <w:t xml:space="preserve"> </w:t>
      </w:r>
      <w:r>
        <w:t>parent or guardian as part of enrolment</w:t>
      </w:r>
      <w:r w:rsidR="00AB351C">
        <w:t xml:space="preserve"> </w:t>
      </w:r>
      <w:r w:rsidR="00AB351C" w:rsidRPr="00AB351C">
        <w:rPr>
          <w:color w:val="FF0000"/>
        </w:rPr>
        <w:t>process</w:t>
      </w:r>
      <w:r>
        <w:t>.</w:t>
      </w:r>
    </w:p>
    <w:p w14:paraId="3E97398D" w14:textId="4EEE1BD2" w:rsidR="009A47F9" w:rsidRDefault="00AB351C">
      <w:pPr>
        <w:spacing w:after="130"/>
      </w:pPr>
      <w:r>
        <w:rPr>
          <w:b/>
          <w:bCs/>
          <w:color w:val="222222"/>
        </w:rPr>
        <w:t>1.2 Other</w:t>
      </w:r>
      <w:r w:rsidR="005A17BA">
        <w:t xml:space="preserve"> Eligibility Requirements</w:t>
      </w:r>
    </w:p>
    <w:p w14:paraId="4A87AD5D" w14:textId="77777777" w:rsidR="009A47F9" w:rsidRDefault="005A17BA">
      <w:pPr>
        <w:pStyle w:val="ListParagraph"/>
        <w:numPr>
          <w:ilvl w:val="0"/>
          <w:numId w:val="2"/>
        </w:numPr>
        <w:spacing w:after="80"/>
      </w:pPr>
      <w:r>
        <w:t>Indian resident with a valid government-issued photo ID (Aadhaar and/or PAN) for identity and background verification.</w:t>
      </w:r>
    </w:p>
    <w:p w14:paraId="5212AC24" w14:textId="6E763C3D" w:rsidR="009A47F9" w:rsidRDefault="00AB351C">
      <w:pPr>
        <w:pStyle w:val="ListParagraph"/>
        <w:numPr>
          <w:ilvl w:val="0"/>
          <w:numId w:val="2"/>
        </w:numPr>
        <w:spacing w:after="80"/>
      </w:pPr>
      <w:r>
        <w:t>P</w:t>
      </w:r>
      <w:r w:rsidR="005A17BA">
        <w:t xml:space="preserve">rovide </w:t>
      </w:r>
      <w:r w:rsidRPr="00AB351C">
        <w:rPr>
          <w:rFonts w:ascii="Segoe UI" w:eastAsia="Times New Roman" w:hAnsi="Segoe UI" w:cs="Segoe UI"/>
          <w:color w:val="FF0000"/>
        </w:rPr>
        <w:t>valid</w:t>
      </w:r>
      <w:r>
        <w:t xml:space="preserve"> </w:t>
      </w:r>
      <w:r w:rsidR="005A17BA">
        <w:t>current address proof and at least one personal (non-family) reference.</w:t>
      </w:r>
    </w:p>
    <w:p w14:paraId="67DB21B3" w14:textId="77777777" w:rsidR="00AB351C" w:rsidRDefault="005A17BA" w:rsidP="00AB351C">
      <w:pPr>
        <w:pStyle w:val="ListParagraph"/>
        <w:numPr>
          <w:ilvl w:val="0"/>
          <w:numId w:val="2"/>
        </w:numPr>
        <w:spacing w:after="80"/>
      </w:pPr>
      <w:r>
        <w:t xml:space="preserve">Reside within, or be able to regularly travel to, the </w:t>
      </w:r>
      <w:r w:rsidR="00AB351C" w:rsidRPr="00AB351C">
        <w:rPr>
          <w:color w:val="FF0000"/>
        </w:rPr>
        <w:t>designated</w:t>
      </w:r>
      <w:r w:rsidR="00AB351C">
        <w:t xml:space="preserve"> </w:t>
      </w:r>
      <w:proofErr w:type="spellStart"/>
      <w:r>
        <w:t>MaiHoonNa</w:t>
      </w:r>
      <w:proofErr w:type="spellEnd"/>
      <w:r>
        <w:t xml:space="preserve"> </w:t>
      </w:r>
      <w:r w:rsidR="00AB351C" w:rsidRPr="00AB351C">
        <w:rPr>
          <w:color w:val="FF0000"/>
        </w:rPr>
        <w:t xml:space="preserve">service area/ </w:t>
      </w:r>
      <w:r>
        <w:t>geography.</w:t>
      </w:r>
    </w:p>
    <w:p w14:paraId="70088BF3" w14:textId="11200295" w:rsidR="00AB351C" w:rsidRPr="00AB351C" w:rsidRDefault="005A17BA" w:rsidP="00AB351C">
      <w:pPr>
        <w:pStyle w:val="ListParagraph"/>
        <w:numPr>
          <w:ilvl w:val="0"/>
          <w:numId w:val="2"/>
        </w:numPr>
        <w:spacing w:after="80"/>
        <w:rPr>
          <w:rFonts w:ascii="Segoe UI" w:eastAsia="Times New Roman" w:hAnsi="Segoe UI" w:cs="Segoe UI"/>
          <w:color w:val="FF0000"/>
        </w:rPr>
      </w:pPr>
      <w:r>
        <w:t xml:space="preserve">Successful completion of Background Verification (BGV), the </w:t>
      </w:r>
      <w:proofErr w:type="spellStart"/>
      <w:r>
        <w:t>Saathi</w:t>
      </w:r>
      <w:proofErr w:type="spellEnd"/>
      <w:r>
        <w:t xml:space="preserve"> orientation, and the Empathy &amp; Situational Judgment screening </w:t>
      </w:r>
      <w:r w:rsidRPr="00AB351C">
        <w:rPr>
          <w:rFonts w:ascii="Segoe UI" w:eastAsia="Times New Roman" w:hAnsi="Segoe UI" w:cs="Segoe UI"/>
          <w:color w:val="FF0000"/>
        </w:rPr>
        <w:t xml:space="preserve">before </w:t>
      </w:r>
      <w:r w:rsidR="00AB351C" w:rsidRPr="00AB351C">
        <w:rPr>
          <w:rFonts w:ascii="Segoe UI" w:eastAsia="Times New Roman" w:hAnsi="Segoe UI" w:cs="Segoe UI"/>
          <w:color w:val="FF0000"/>
        </w:rPr>
        <w:t>being assigned to any Beneficiary</w:t>
      </w:r>
      <w:r w:rsidR="00AB351C">
        <w:rPr>
          <w:rFonts w:ascii="Segoe UI" w:eastAsia="Times New Roman" w:hAnsi="Segoe UI" w:cs="Segoe UI"/>
          <w:color w:val="FF0000"/>
        </w:rPr>
        <w:t>.</w:t>
      </w:r>
    </w:p>
    <w:p w14:paraId="32D4E49D" w14:textId="6A57C7E9" w:rsidR="009A47F9" w:rsidRPr="00AB351C" w:rsidRDefault="009A47F9" w:rsidP="00AB351C">
      <w:pPr>
        <w:spacing w:after="80"/>
        <w:rPr>
          <w:rFonts w:ascii="Segoe UI" w:eastAsia="Times New Roman" w:hAnsi="Segoe UI" w:cs="Segoe UI"/>
          <w:color w:val="FF0000"/>
        </w:rPr>
      </w:pPr>
    </w:p>
    <w:p w14:paraId="2C53327A" w14:textId="77777777" w:rsidR="009A47F9" w:rsidRDefault="005A17BA">
      <w:pPr>
        <w:pStyle w:val="Heading1"/>
        <w:spacing w:before="320" w:after="140"/>
      </w:pPr>
      <w:r>
        <w:rPr>
          <w:b/>
          <w:bCs/>
          <w:color w:val="2F5233"/>
          <w:sz w:val="24"/>
          <w:szCs w:val="24"/>
        </w:rPr>
        <w:t>2. Nature of the Relationship</w:t>
      </w:r>
    </w:p>
    <w:p w14:paraId="1CE8CD4E" w14:textId="77777777" w:rsidR="00D80D54" w:rsidRPr="00D80D54" w:rsidRDefault="00AB351C" w:rsidP="00D80D54">
      <w:pPr>
        <w:spacing w:line="300" w:lineRule="atLeast"/>
        <w:jc w:val="both"/>
        <w:rPr>
          <w:rFonts w:ascii="Segoe UI" w:eastAsia="Times New Roman" w:hAnsi="Segoe UI" w:cs="Segoe UI"/>
        </w:rPr>
      </w:pPr>
      <w:r>
        <w:rPr>
          <w:b/>
          <w:bCs/>
          <w:color w:val="222222"/>
        </w:rPr>
        <w:t>2.1 Voluntary</w:t>
      </w:r>
      <w:r w:rsidR="005A17BA">
        <w:t xml:space="preserve"> Service: Participation in the </w:t>
      </w:r>
      <w:proofErr w:type="spellStart"/>
      <w:r w:rsidR="005A17BA">
        <w:t>Saathi</w:t>
      </w:r>
      <w:proofErr w:type="spellEnd"/>
      <w:r w:rsidR="005A17BA">
        <w:t xml:space="preserve"> Network is purely voluntary, honorary community service undertaken out of civic duty and empathy. </w:t>
      </w:r>
      <w:r w:rsidR="00D80D54" w:rsidRPr="00D80D54">
        <w:rPr>
          <w:rFonts w:ascii="Segoe UI" w:eastAsia="Times New Roman" w:hAnsi="Segoe UI" w:cs="Segoe UI"/>
          <w:color w:val="FF0000"/>
        </w:rPr>
        <w:t xml:space="preserve">Nothing in these Terms shall be construed as creating an employer-employee relationship, contract of employment, agency, partnership, or any form of worker status between </w:t>
      </w:r>
      <w:proofErr w:type="spellStart"/>
      <w:r w:rsidR="00D80D54" w:rsidRPr="00D80D54">
        <w:rPr>
          <w:rFonts w:ascii="Segoe UI" w:eastAsia="Times New Roman" w:hAnsi="Segoe UI" w:cs="Segoe UI"/>
          <w:color w:val="FF0000"/>
        </w:rPr>
        <w:t>MaiHoonNa</w:t>
      </w:r>
      <w:proofErr w:type="spellEnd"/>
      <w:r w:rsidR="00D80D54" w:rsidRPr="00D80D54">
        <w:rPr>
          <w:rFonts w:ascii="Segoe UI" w:eastAsia="Times New Roman" w:hAnsi="Segoe UI" w:cs="Segoe UI"/>
          <w:color w:val="FF0000"/>
        </w:rPr>
        <w:t xml:space="preserve"> and the </w:t>
      </w:r>
      <w:proofErr w:type="spellStart"/>
      <w:r w:rsidR="00D80D54" w:rsidRPr="00D80D54">
        <w:rPr>
          <w:rFonts w:ascii="Segoe UI" w:eastAsia="Times New Roman" w:hAnsi="Segoe UI" w:cs="Segoe UI"/>
          <w:color w:val="FF0000"/>
        </w:rPr>
        <w:t>Saathi</w:t>
      </w:r>
      <w:proofErr w:type="spellEnd"/>
      <w:r w:rsidR="00D80D54" w:rsidRPr="00D80D54">
        <w:rPr>
          <w:rFonts w:ascii="Segoe UI" w:eastAsia="Times New Roman" w:hAnsi="Segoe UI" w:cs="Segoe UI"/>
        </w:rPr>
        <w:t>.</w:t>
      </w:r>
    </w:p>
    <w:p w14:paraId="0EC44B30" w14:textId="2A18DCD0" w:rsidR="009A47F9" w:rsidRDefault="005A17BA">
      <w:pPr>
        <w:spacing w:after="130"/>
      </w:pPr>
      <w:r>
        <w:lastRenderedPageBreak/>
        <w:t>.</w:t>
      </w:r>
    </w:p>
    <w:p w14:paraId="35B3CC4A" w14:textId="3EEA00EB" w:rsidR="009B0178" w:rsidRDefault="009B0178" w:rsidP="00350F05">
      <w:pPr>
        <w:spacing w:line="300" w:lineRule="atLeast"/>
        <w:jc w:val="both"/>
        <w:rPr>
          <w:rFonts w:ascii="Segoe UI" w:eastAsia="Times New Roman" w:hAnsi="Segoe UI" w:cs="Segoe UI"/>
          <w:color w:val="FF0000"/>
        </w:rPr>
      </w:pPr>
      <w:r>
        <w:rPr>
          <w:b/>
          <w:bCs/>
          <w:color w:val="222222"/>
        </w:rPr>
        <w:t>2.2 No</w:t>
      </w:r>
      <w:r w:rsidR="005A17BA">
        <w:t xml:space="preserve"> </w:t>
      </w:r>
      <w:r w:rsidRPr="009B0178">
        <w:rPr>
          <w:rFonts w:ascii="Segoe UI" w:eastAsia="Times New Roman" w:hAnsi="Segoe UI" w:cs="Segoe UI"/>
          <w:color w:val="FF0000"/>
        </w:rPr>
        <w:t>Employment Benefits</w:t>
      </w:r>
      <w:r>
        <w:t>:</w:t>
      </w:r>
      <w:r w:rsidR="005A17BA">
        <w:t xml:space="preserve"> </w:t>
      </w:r>
      <w:proofErr w:type="spellStart"/>
      <w:r w:rsidRPr="009B0178">
        <w:rPr>
          <w:rFonts w:ascii="Segoe UI" w:eastAsia="Times New Roman" w:hAnsi="Segoe UI" w:cs="Segoe UI"/>
          <w:color w:val="FF0000"/>
        </w:rPr>
        <w:t>Saathis</w:t>
      </w:r>
      <w:proofErr w:type="spellEnd"/>
      <w:r w:rsidRPr="009B0178">
        <w:rPr>
          <w:rFonts w:ascii="Segoe UI" w:eastAsia="Times New Roman" w:hAnsi="Segoe UI" w:cs="Segoe UI"/>
          <w:color w:val="FF0000"/>
        </w:rPr>
        <w:t xml:space="preserve"> acknowledge that their participation is voluntary and does not entitle them to any salary, wages, minimum wage protections, bonus, gratuity, provident fund (EPF), ESIC, or any other employment-related or statutory benefits</w:t>
      </w:r>
      <w:r>
        <w:rPr>
          <w:rFonts w:ascii="Segoe UI" w:eastAsia="Times New Roman" w:hAnsi="Segoe UI" w:cs="Segoe UI"/>
          <w:color w:val="FF0000"/>
        </w:rPr>
        <w:t>.</w:t>
      </w:r>
    </w:p>
    <w:p w14:paraId="38743063" w14:textId="77777777" w:rsidR="009B0178" w:rsidRPr="009B0178" w:rsidRDefault="009B0178" w:rsidP="00350F05">
      <w:pPr>
        <w:spacing w:line="300" w:lineRule="atLeast"/>
        <w:jc w:val="both"/>
        <w:rPr>
          <w:rFonts w:ascii="Segoe UI" w:eastAsia="Times New Roman" w:hAnsi="Segoe UI" w:cs="Segoe UI"/>
        </w:rPr>
      </w:pPr>
    </w:p>
    <w:p w14:paraId="5BD0A667" w14:textId="586813F7" w:rsidR="009B0178" w:rsidRPr="009B0178" w:rsidRDefault="009B0178" w:rsidP="00350F05">
      <w:pPr>
        <w:spacing w:line="300" w:lineRule="atLeast"/>
        <w:jc w:val="both"/>
        <w:rPr>
          <w:rFonts w:ascii="Segoe UI" w:eastAsia="Times New Roman" w:hAnsi="Segoe UI" w:cs="Segoe UI"/>
        </w:rPr>
      </w:pPr>
      <w:r>
        <w:rPr>
          <w:b/>
          <w:bCs/>
          <w:color w:val="222222"/>
        </w:rPr>
        <w:t xml:space="preserve">2.3 </w:t>
      </w:r>
      <w:r w:rsidR="005A17BA" w:rsidRPr="009B0178">
        <w:rPr>
          <w:rFonts w:ascii="Segoe UI" w:eastAsia="Times New Roman" w:hAnsi="Segoe UI" w:cs="Segoe UI"/>
          <w:color w:val="FF0000"/>
        </w:rPr>
        <w:t>Flexibility</w:t>
      </w:r>
      <w:r w:rsidRPr="009B0178">
        <w:rPr>
          <w:rFonts w:ascii="Segoe UI" w:eastAsia="Times New Roman" w:hAnsi="Segoe UI" w:cs="Segoe UI"/>
          <w:color w:val="FF0000"/>
        </w:rPr>
        <w:t xml:space="preserve"> of Participation</w:t>
      </w:r>
      <w:r>
        <w:t>:</w:t>
      </w:r>
      <w:r w:rsidR="005A17BA" w:rsidRPr="009B0178">
        <w:rPr>
          <w:color w:val="FF0000"/>
        </w:rPr>
        <w:t xml:space="preserve"> </w:t>
      </w:r>
      <w:proofErr w:type="spellStart"/>
      <w:r w:rsidRPr="009B0178">
        <w:rPr>
          <w:rFonts w:ascii="Segoe UI" w:eastAsia="Times New Roman" w:hAnsi="Segoe UI" w:cs="Segoe UI"/>
          <w:color w:val="FF0000"/>
        </w:rPr>
        <w:t>Saathis</w:t>
      </w:r>
      <w:proofErr w:type="spellEnd"/>
      <w:r w:rsidRPr="009B0178">
        <w:rPr>
          <w:rFonts w:ascii="Segoe UI" w:eastAsia="Times New Roman" w:hAnsi="Segoe UI" w:cs="Segoe UI"/>
          <w:color w:val="FF0000"/>
        </w:rPr>
        <w:t xml:space="preserve"> retain complete discretion over their availability and participation. There are no mandatory minimum service hours, fixed schedules, or exclusivity obligations, and </w:t>
      </w:r>
      <w:proofErr w:type="spellStart"/>
      <w:r w:rsidRPr="009B0178">
        <w:rPr>
          <w:rFonts w:ascii="Segoe UI" w:eastAsia="Times New Roman" w:hAnsi="Segoe UI" w:cs="Segoe UI"/>
          <w:color w:val="FF0000"/>
        </w:rPr>
        <w:t>Saathis</w:t>
      </w:r>
      <w:proofErr w:type="spellEnd"/>
      <w:r w:rsidRPr="009B0178">
        <w:rPr>
          <w:rFonts w:ascii="Segoe UI" w:eastAsia="Times New Roman" w:hAnsi="Segoe UI" w:cs="Segoe UI"/>
          <w:color w:val="FF0000"/>
        </w:rPr>
        <w:t xml:space="preserve"> are free to accept or decline opportunities at their sole discretion</w:t>
      </w:r>
      <w:r w:rsidRPr="009B0178">
        <w:rPr>
          <w:rFonts w:ascii="Segoe UI" w:eastAsia="Times New Roman" w:hAnsi="Segoe UI" w:cs="Segoe UI"/>
        </w:rPr>
        <w:t>.</w:t>
      </w:r>
    </w:p>
    <w:p w14:paraId="60323D7C" w14:textId="6E8CA80A" w:rsidR="009A47F9" w:rsidRDefault="005A17BA" w:rsidP="00350F05">
      <w:pPr>
        <w:spacing w:after="130"/>
        <w:jc w:val="both"/>
      </w:pPr>
      <w:r>
        <w:t>.</w:t>
      </w:r>
    </w:p>
    <w:p w14:paraId="026DADC5" w14:textId="77777777" w:rsidR="009A47F9" w:rsidRDefault="005A17BA">
      <w:pPr>
        <w:pStyle w:val="Heading1"/>
        <w:spacing w:before="320" w:after="140"/>
      </w:pPr>
      <w:r>
        <w:rPr>
          <w:b/>
          <w:bCs/>
          <w:color w:val="2F5233"/>
          <w:sz w:val="24"/>
          <w:szCs w:val="24"/>
        </w:rPr>
        <w:t xml:space="preserve">3. </w:t>
      </w:r>
      <w:proofErr w:type="spellStart"/>
      <w:r>
        <w:rPr>
          <w:b/>
          <w:bCs/>
          <w:color w:val="2F5233"/>
          <w:sz w:val="24"/>
          <w:szCs w:val="24"/>
        </w:rPr>
        <w:t>Saathi</w:t>
      </w:r>
      <w:proofErr w:type="spellEnd"/>
      <w:r>
        <w:rPr>
          <w:b/>
          <w:bCs/>
          <w:color w:val="2F5233"/>
          <w:sz w:val="24"/>
          <w:szCs w:val="24"/>
        </w:rPr>
        <w:t xml:space="preserve"> Credits</w:t>
      </w:r>
    </w:p>
    <w:p w14:paraId="44B00B60" w14:textId="77777777" w:rsidR="009A47F9" w:rsidRDefault="005A17BA">
      <w:pPr>
        <w:spacing w:after="130"/>
      </w:pPr>
      <w:proofErr w:type="spellStart"/>
      <w:r>
        <w:t>Saathis</w:t>
      </w:r>
      <w:proofErr w:type="spellEnd"/>
      <w:r>
        <w:t xml:space="preserve"> earn Credits for verified companionship hours logged through the </w:t>
      </w:r>
      <w:proofErr w:type="spellStart"/>
      <w:r>
        <w:t>MaiHoonNa</w:t>
      </w:r>
      <w:proofErr w:type="spellEnd"/>
      <w:r>
        <w:t xml:space="preserve"> app, in accordance with the separate </w:t>
      </w:r>
      <w:proofErr w:type="spellStart"/>
      <w:r>
        <w:t>Saathi</w:t>
      </w:r>
      <w:proofErr w:type="spellEnd"/>
      <w:r>
        <w:t xml:space="preserve"> Credits Policy. The following principles apply:</w:t>
      </w:r>
    </w:p>
    <w:p w14:paraId="30B12D2E" w14:textId="77777777" w:rsidR="009A47F9" w:rsidRDefault="005A17BA">
      <w:pPr>
        <w:pStyle w:val="ListParagraph"/>
        <w:numPr>
          <w:ilvl w:val="0"/>
          <w:numId w:val="2"/>
        </w:numPr>
        <w:spacing w:after="80"/>
      </w:pPr>
      <w:r>
        <w:t>Credits accrue only for hours logged and verified through the app's check-in/check-out (or approved manual override) process — the same encounter-tracking mechanism used for Care Companions.</w:t>
      </w:r>
    </w:p>
    <w:p w14:paraId="181F1D3F" w14:textId="1705E448" w:rsidR="009A47F9" w:rsidRPr="00DE2F91" w:rsidRDefault="00DE2F91" w:rsidP="00DE2F91">
      <w:pPr>
        <w:pStyle w:val="ListParagraph"/>
        <w:numPr>
          <w:ilvl w:val="0"/>
          <w:numId w:val="2"/>
        </w:numPr>
        <w:spacing w:line="300" w:lineRule="atLeast"/>
        <w:rPr>
          <w:rFonts w:ascii="Segoe UI" w:eastAsia="Times New Roman" w:hAnsi="Segoe UI" w:cs="Segoe UI"/>
        </w:rPr>
      </w:pPr>
      <w:r w:rsidRPr="00DE2F91">
        <w:rPr>
          <w:rFonts w:ascii="Segoe UI" w:eastAsia="Times New Roman" w:hAnsi="Segoe UI" w:cs="Segoe UI"/>
          <w:color w:val="FF0000"/>
        </w:rPr>
        <w:t xml:space="preserve">Credits are a recognition and engagement mechanism only </w:t>
      </w:r>
      <w:r w:rsidRPr="00DE2F91">
        <w:rPr>
          <w:rFonts w:ascii="Segoe UI" w:eastAsia="Times New Roman" w:hAnsi="Segoe UI" w:cs="Segoe UI"/>
        </w:rPr>
        <w:t>and do not</w:t>
      </w:r>
      <w:r>
        <w:rPr>
          <w:rFonts w:ascii="Segoe UI" w:eastAsia="Times New Roman" w:hAnsi="Segoe UI" w:cs="Segoe UI"/>
        </w:rPr>
        <w:t xml:space="preserve"> </w:t>
      </w:r>
      <w:r w:rsidR="005A17BA">
        <w:t>constitute monetary compensation, wages, or remuneration for services rendered.</w:t>
      </w:r>
    </w:p>
    <w:p w14:paraId="7CB1C410" w14:textId="77777777" w:rsidR="009A47F9" w:rsidRDefault="005A17BA">
      <w:pPr>
        <w:pStyle w:val="ListParagraph"/>
        <w:numPr>
          <w:ilvl w:val="0"/>
          <w:numId w:val="2"/>
        </w:numPr>
        <w:spacing w:after="80"/>
      </w:pPr>
      <w:r>
        <w:t xml:space="preserve">Credits carry no fixed cash exchange value, cannot be converted into liquid currency, and cannot be transferred or assigned. Redemption options are governed strictly by the separate </w:t>
      </w:r>
      <w:proofErr w:type="spellStart"/>
      <w:r>
        <w:t>Saathi</w:t>
      </w:r>
      <w:proofErr w:type="spellEnd"/>
      <w:r>
        <w:t xml:space="preserve"> Credits Policy.</w:t>
      </w:r>
    </w:p>
    <w:p w14:paraId="4ABB9345" w14:textId="4E20D3A5" w:rsidR="009A47F9" w:rsidRDefault="005A17BA">
      <w:pPr>
        <w:pStyle w:val="ListParagraph"/>
        <w:numPr>
          <w:ilvl w:val="0"/>
          <w:numId w:val="2"/>
        </w:numPr>
        <w:spacing w:after="80"/>
      </w:pPr>
      <w:proofErr w:type="spellStart"/>
      <w:r>
        <w:t>MaiHoonNa</w:t>
      </w:r>
      <w:proofErr w:type="spellEnd"/>
      <w:r>
        <w:t xml:space="preserve"> reserves the right to </w:t>
      </w:r>
      <w:r w:rsidR="00721076" w:rsidRPr="00721076">
        <w:rPr>
          <w:color w:val="FF0000"/>
        </w:rPr>
        <w:t>modify</w:t>
      </w:r>
      <w:r w:rsidR="00721076">
        <w:t xml:space="preserve"> </w:t>
      </w:r>
      <w:r>
        <w:t xml:space="preserve">the Credits structure with reasonable advance notice to active </w:t>
      </w:r>
      <w:proofErr w:type="spellStart"/>
      <w:r>
        <w:t>Saathis</w:t>
      </w:r>
      <w:proofErr w:type="spellEnd"/>
      <w:r>
        <w:t>.</w:t>
      </w:r>
    </w:p>
    <w:p w14:paraId="190DA8D8" w14:textId="7BDD0FA8" w:rsidR="009A47F9" w:rsidRDefault="005A17BA">
      <w:pPr>
        <w:pStyle w:val="ListParagraph"/>
        <w:numPr>
          <w:ilvl w:val="0"/>
          <w:numId w:val="2"/>
        </w:numPr>
        <w:spacing w:after="80"/>
      </w:pPr>
      <w:r>
        <w:t xml:space="preserve">Credits are personal to the </w:t>
      </w:r>
      <w:proofErr w:type="spellStart"/>
      <w:r>
        <w:t>Saathi</w:t>
      </w:r>
      <w:proofErr w:type="spellEnd"/>
      <w:r>
        <w:t xml:space="preserve">, non-transferable, and </w:t>
      </w:r>
      <w:r w:rsidR="00350F05" w:rsidRPr="00350F05">
        <w:rPr>
          <w:color w:val="FF0000"/>
        </w:rPr>
        <w:t xml:space="preserve">may be </w:t>
      </w:r>
      <w:r>
        <w:t>forfeited on termination for cause (Section 9).</w:t>
      </w:r>
    </w:p>
    <w:p w14:paraId="3C1313BA" w14:textId="77777777" w:rsidR="009A47F9" w:rsidRDefault="005A17BA">
      <w:pPr>
        <w:pStyle w:val="Heading1"/>
        <w:spacing w:before="320" w:after="140"/>
      </w:pPr>
      <w:r>
        <w:rPr>
          <w:b/>
          <w:bCs/>
          <w:color w:val="2F5233"/>
          <w:sz w:val="24"/>
          <w:szCs w:val="24"/>
        </w:rPr>
        <w:t>4. Background Verification &amp; Consent</w:t>
      </w:r>
    </w:p>
    <w:p w14:paraId="42E89552" w14:textId="79E25D65" w:rsidR="009A47F9" w:rsidRDefault="00BA0B3E" w:rsidP="00BA0B3E">
      <w:pPr>
        <w:pStyle w:val="ListParagraph"/>
        <w:numPr>
          <w:ilvl w:val="0"/>
          <w:numId w:val="4"/>
        </w:numPr>
        <w:spacing w:line="300" w:lineRule="atLeast"/>
        <w:rPr>
          <w:rFonts w:ascii="Segoe UI" w:eastAsia="Times New Roman" w:hAnsi="Segoe UI" w:cs="Segoe UI"/>
          <w:color w:val="FF0000"/>
        </w:rPr>
      </w:pPr>
      <w:r w:rsidRPr="00BA0B3E">
        <w:rPr>
          <w:color w:val="FF0000"/>
        </w:rPr>
        <w:t xml:space="preserve">All </w:t>
      </w:r>
      <w:r w:rsidR="005A17BA" w:rsidRPr="00BA0B3E">
        <w:rPr>
          <w:color w:val="FF0000"/>
        </w:rPr>
        <w:t>applicant</w:t>
      </w:r>
      <w:r w:rsidRPr="00BA0B3E">
        <w:rPr>
          <w:color w:val="FF0000"/>
        </w:rPr>
        <w:t>s</w:t>
      </w:r>
      <w:r w:rsidR="005A17BA">
        <w:t xml:space="preserve"> must sign the BGV Consent Form and complete identity, address, and reference verification </w:t>
      </w:r>
      <w:r w:rsidRPr="00BA0B3E">
        <w:rPr>
          <w:rFonts w:ascii="Segoe UI" w:eastAsia="Times New Roman" w:hAnsi="Segoe UI" w:cs="Segoe UI"/>
          <w:color w:val="FF0000"/>
        </w:rPr>
        <w:t>as part of the onboarding process</w:t>
      </w:r>
      <w:r>
        <w:rPr>
          <w:rFonts w:ascii="Segoe UI" w:eastAsia="Times New Roman" w:hAnsi="Segoe UI" w:cs="Segoe UI"/>
          <w:color w:val="FF0000"/>
        </w:rPr>
        <w:t>.</w:t>
      </w:r>
    </w:p>
    <w:p w14:paraId="7C25F1F6" w14:textId="77777777" w:rsidR="00BA0B3E" w:rsidRPr="00BA0B3E" w:rsidRDefault="00BA0B3E" w:rsidP="00BA0B3E">
      <w:pPr>
        <w:pStyle w:val="ListParagraph"/>
        <w:spacing w:line="300" w:lineRule="atLeast"/>
        <w:ind w:left="720"/>
        <w:rPr>
          <w:rFonts w:ascii="Segoe UI" w:eastAsia="Times New Roman" w:hAnsi="Segoe UI" w:cs="Segoe UI"/>
          <w:color w:val="FF0000"/>
        </w:rPr>
      </w:pPr>
    </w:p>
    <w:p w14:paraId="4F161053" w14:textId="6E03E29A" w:rsidR="00BA0B3E" w:rsidRPr="00BA0B3E" w:rsidRDefault="00BA0B3E" w:rsidP="00BA0B3E">
      <w:pPr>
        <w:pStyle w:val="ListParagraph"/>
        <w:numPr>
          <w:ilvl w:val="0"/>
          <w:numId w:val="2"/>
        </w:numPr>
        <w:spacing w:line="300" w:lineRule="atLeast"/>
        <w:rPr>
          <w:rFonts w:ascii="Segoe UI" w:eastAsia="Times New Roman" w:hAnsi="Segoe UI" w:cs="Segoe UI"/>
          <w:color w:val="FF0000"/>
        </w:rPr>
      </w:pPr>
      <w:r w:rsidRPr="00BA0B3E">
        <w:rPr>
          <w:rFonts w:ascii="Segoe UI" w:eastAsia="Times New Roman" w:hAnsi="Segoe UI" w:cs="Segoe UI"/>
          <w:color w:val="FF0000"/>
        </w:rPr>
        <w:t xml:space="preserve">Background verification shall be conducted through </w:t>
      </w:r>
      <w:proofErr w:type="spellStart"/>
      <w:r w:rsidRPr="00BA0B3E">
        <w:rPr>
          <w:rFonts w:ascii="Segoe UI" w:eastAsia="Times New Roman" w:hAnsi="Segoe UI" w:cs="Segoe UI"/>
          <w:color w:val="FF0000"/>
        </w:rPr>
        <w:t>MaiHoonNa's</w:t>
      </w:r>
      <w:proofErr w:type="spellEnd"/>
      <w:r w:rsidRPr="00BA0B3E">
        <w:rPr>
          <w:rFonts w:ascii="Segoe UI" w:eastAsia="Times New Roman" w:hAnsi="Segoe UI" w:cs="Segoe UI"/>
          <w:color w:val="FF0000"/>
        </w:rPr>
        <w:t xml:space="preserve"> empanelled verification agency, and the results shall remain confidential and may not be disclosed to the applicant.</w:t>
      </w:r>
    </w:p>
    <w:p w14:paraId="26192502" w14:textId="77777777" w:rsidR="00BA0B3E" w:rsidRPr="00BA0B3E" w:rsidRDefault="00BA0B3E" w:rsidP="00BA0B3E">
      <w:pPr>
        <w:pStyle w:val="ListParagraph"/>
        <w:spacing w:line="300" w:lineRule="atLeast"/>
        <w:ind w:left="720"/>
        <w:rPr>
          <w:rFonts w:ascii="Segoe UI" w:eastAsia="Times New Roman" w:hAnsi="Segoe UI" w:cs="Segoe UI"/>
        </w:rPr>
      </w:pPr>
    </w:p>
    <w:p w14:paraId="1789CC80" w14:textId="2DAD8955" w:rsidR="009A47F9" w:rsidRDefault="005A17BA">
      <w:pPr>
        <w:pStyle w:val="ListParagraph"/>
        <w:numPr>
          <w:ilvl w:val="0"/>
          <w:numId w:val="2"/>
        </w:numPr>
        <w:spacing w:after="80"/>
      </w:pPr>
      <w:r>
        <w:t xml:space="preserve">A clear BGV outcome, </w:t>
      </w:r>
      <w:proofErr w:type="spellStart"/>
      <w:r>
        <w:t>Saathi</w:t>
      </w:r>
      <w:proofErr w:type="spellEnd"/>
      <w:r>
        <w:t xml:space="preserve"> Coordinator approval, and completed orientation are all required before a </w:t>
      </w:r>
      <w:proofErr w:type="spellStart"/>
      <w:r>
        <w:t>Saathi</w:t>
      </w:r>
      <w:proofErr w:type="spellEnd"/>
      <w:r>
        <w:t xml:space="preserve"> is activated in the app or matched to any beneficiary.</w:t>
      </w:r>
    </w:p>
    <w:p w14:paraId="6DF3037E" w14:textId="77777777" w:rsidR="00BA0B3E" w:rsidRDefault="00BA0B3E" w:rsidP="00BA0B3E">
      <w:pPr>
        <w:pStyle w:val="ListParagraph"/>
      </w:pPr>
    </w:p>
    <w:p w14:paraId="6045CA22" w14:textId="77777777" w:rsidR="00BA0B3E" w:rsidRPr="00BA0B3E" w:rsidRDefault="00BA0B3E" w:rsidP="00BA0B3E">
      <w:pPr>
        <w:pStyle w:val="ListParagraph"/>
        <w:numPr>
          <w:ilvl w:val="0"/>
          <w:numId w:val="2"/>
        </w:numPr>
        <w:spacing w:line="300" w:lineRule="atLeast"/>
        <w:rPr>
          <w:rFonts w:ascii="Segoe UI" w:eastAsia="Times New Roman" w:hAnsi="Segoe UI" w:cs="Segoe UI"/>
          <w:color w:val="FF0000"/>
        </w:rPr>
      </w:pPr>
      <w:proofErr w:type="spellStart"/>
      <w:r w:rsidRPr="00BA0B3E">
        <w:rPr>
          <w:rFonts w:ascii="Segoe UI" w:eastAsia="Times New Roman" w:hAnsi="Segoe UI" w:cs="Segoe UI"/>
          <w:color w:val="FF0000"/>
        </w:rPr>
        <w:t>Saathis</w:t>
      </w:r>
      <w:proofErr w:type="spellEnd"/>
      <w:r w:rsidRPr="00BA0B3E">
        <w:rPr>
          <w:rFonts w:ascii="Segoe UI" w:eastAsia="Times New Roman" w:hAnsi="Segoe UI" w:cs="Segoe UI"/>
          <w:color w:val="FF0000"/>
        </w:rPr>
        <w:t xml:space="preserve"> further agree to undergo periodic re-verification and updated screening at such intervals as may be prescribed by </w:t>
      </w:r>
      <w:proofErr w:type="spellStart"/>
      <w:r w:rsidRPr="00BA0B3E">
        <w:rPr>
          <w:rFonts w:ascii="Segoe UI" w:eastAsia="Times New Roman" w:hAnsi="Segoe UI" w:cs="Segoe UI"/>
          <w:color w:val="FF0000"/>
        </w:rPr>
        <w:t>MaiHoonNa</w:t>
      </w:r>
      <w:proofErr w:type="spellEnd"/>
      <w:r w:rsidRPr="00BA0B3E">
        <w:rPr>
          <w:rFonts w:ascii="Segoe UI" w:eastAsia="Times New Roman" w:hAnsi="Segoe UI" w:cs="Segoe UI"/>
          <w:color w:val="FF0000"/>
        </w:rPr>
        <w:t xml:space="preserve"> from time to time.</w:t>
      </w:r>
    </w:p>
    <w:p w14:paraId="1C7707B8" w14:textId="73E4AA3C" w:rsidR="009A47F9" w:rsidRPr="00BA0B3E" w:rsidRDefault="009A47F9" w:rsidP="00BA0B3E">
      <w:pPr>
        <w:pStyle w:val="ListParagraph"/>
        <w:spacing w:after="80"/>
        <w:ind w:left="720"/>
        <w:rPr>
          <w:rFonts w:ascii="Segoe UI" w:eastAsia="Times New Roman" w:hAnsi="Segoe UI" w:cs="Segoe UI"/>
          <w:color w:val="FF0000"/>
        </w:rPr>
      </w:pPr>
    </w:p>
    <w:p w14:paraId="1D6FE0AF" w14:textId="77777777" w:rsidR="009A47F9" w:rsidRDefault="005A17BA">
      <w:pPr>
        <w:pStyle w:val="Heading1"/>
        <w:spacing w:before="320" w:after="140"/>
      </w:pPr>
      <w:r>
        <w:rPr>
          <w:b/>
          <w:bCs/>
          <w:color w:val="2F5233"/>
          <w:sz w:val="24"/>
          <w:szCs w:val="24"/>
        </w:rPr>
        <w:t>5. Code of Conduct</w:t>
      </w:r>
    </w:p>
    <w:p w14:paraId="2E509EDC" w14:textId="07ED0ABE" w:rsidR="00D31472" w:rsidRPr="00D31472" w:rsidRDefault="005A17BA" w:rsidP="00D31472">
      <w:pPr>
        <w:spacing w:line="300" w:lineRule="atLeast"/>
        <w:rPr>
          <w:rFonts w:ascii="Segoe UI" w:eastAsia="Times New Roman" w:hAnsi="Segoe UI" w:cs="Segoe UI"/>
          <w:color w:val="FF0000"/>
        </w:rPr>
      </w:pPr>
      <w:r>
        <w:t xml:space="preserve">Every </w:t>
      </w:r>
      <w:proofErr w:type="spellStart"/>
      <w:r>
        <w:t>Saathi</w:t>
      </w:r>
      <w:proofErr w:type="spellEnd"/>
      <w:r>
        <w:t xml:space="preserve"> is expected to uphold the following </w:t>
      </w:r>
      <w:r w:rsidR="00D31472" w:rsidRPr="00D31472">
        <w:rPr>
          <w:color w:val="FF0000"/>
        </w:rPr>
        <w:t>standards</w:t>
      </w:r>
      <w:r w:rsidR="00D31472">
        <w:t xml:space="preserve"> </w:t>
      </w:r>
      <w:r>
        <w:t xml:space="preserve">at all times during any </w:t>
      </w:r>
      <w:proofErr w:type="spellStart"/>
      <w:r>
        <w:t>MaiHoonNa</w:t>
      </w:r>
      <w:proofErr w:type="spellEnd"/>
      <w:r>
        <w:t>-arranged interaction:</w:t>
      </w:r>
      <w:r w:rsidR="00D31472" w:rsidRPr="00D31472">
        <w:rPr>
          <w:rFonts w:ascii="Segoe UI" w:eastAsia="Times New Roman" w:hAnsi="Segoe UI" w:cs="Segoe UI"/>
        </w:rPr>
        <w:t xml:space="preserve"> </w:t>
      </w:r>
      <w:r w:rsidR="00D31472" w:rsidRPr="00D31472">
        <w:rPr>
          <w:rFonts w:ascii="Segoe UI" w:eastAsia="Times New Roman" w:hAnsi="Segoe UI" w:cs="Segoe UI"/>
          <w:color w:val="FF0000"/>
        </w:rPr>
        <w:t xml:space="preserve">Failure to adhere to these standards may result in suspension or termination from the </w:t>
      </w:r>
      <w:proofErr w:type="spellStart"/>
      <w:r w:rsidR="00D31472" w:rsidRPr="00D31472">
        <w:rPr>
          <w:rFonts w:ascii="Segoe UI" w:eastAsia="Times New Roman" w:hAnsi="Segoe UI" w:cs="Segoe UI"/>
          <w:color w:val="FF0000"/>
        </w:rPr>
        <w:t>Saathi</w:t>
      </w:r>
      <w:proofErr w:type="spellEnd"/>
      <w:r w:rsidR="00D31472" w:rsidRPr="00D31472">
        <w:rPr>
          <w:rFonts w:ascii="Segoe UI" w:eastAsia="Times New Roman" w:hAnsi="Segoe UI" w:cs="Segoe UI"/>
          <w:color w:val="FF0000"/>
        </w:rPr>
        <w:t xml:space="preserve"> Network.</w:t>
      </w:r>
    </w:p>
    <w:p w14:paraId="680B4DF2" w14:textId="65EB2EC4" w:rsidR="009A47F9" w:rsidRDefault="009A47F9">
      <w:pPr>
        <w:spacing w:after="1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4"/>
        <w:gridCol w:w="7272"/>
      </w:tblGrid>
      <w:tr w:rsidR="009A47F9" w14:paraId="77E2A749" w14:textId="77777777">
        <w:trPr>
          <w:tblHeader/>
        </w:trPr>
        <w:tc>
          <w:tcPr>
            <w:tcW w:w="1250" w:type="pct"/>
            <w:shd w:val="clear" w:color="auto" w:fill="2F5233"/>
            <w:tcMar>
              <w:top w:w="100" w:type="dxa"/>
              <w:left w:w="120" w:type="dxa"/>
              <w:bottom w:w="100" w:type="dxa"/>
              <w:right w:w="120" w:type="dxa"/>
            </w:tcMar>
          </w:tcPr>
          <w:p w14:paraId="14BA3BD8" w14:textId="77777777" w:rsidR="009A47F9" w:rsidRDefault="005A17BA">
            <w:r>
              <w:rPr>
                <w:b/>
                <w:bCs/>
                <w:color w:val="FFFFFF"/>
              </w:rPr>
              <w:t>Principle</w:t>
            </w:r>
          </w:p>
        </w:tc>
        <w:tc>
          <w:tcPr>
            <w:tcW w:w="3750" w:type="pct"/>
            <w:shd w:val="clear" w:color="auto" w:fill="2F5233"/>
            <w:tcMar>
              <w:top w:w="100" w:type="dxa"/>
              <w:left w:w="120" w:type="dxa"/>
              <w:bottom w:w="100" w:type="dxa"/>
              <w:right w:w="120" w:type="dxa"/>
            </w:tcMar>
          </w:tcPr>
          <w:p w14:paraId="47969BC5" w14:textId="77777777" w:rsidR="009A47F9" w:rsidRDefault="005A17BA">
            <w:r>
              <w:rPr>
                <w:b/>
                <w:bCs/>
                <w:color w:val="FFFFFF"/>
              </w:rPr>
              <w:t>What It Means in Practice</w:t>
            </w:r>
          </w:p>
        </w:tc>
      </w:tr>
      <w:tr w:rsidR="009A47F9" w14:paraId="2C45003E" w14:textId="77777777">
        <w:tc>
          <w:tcPr>
            <w:tcW w:w="1250" w:type="pct"/>
            <w:tcMar>
              <w:top w:w="100" w:type="dxa"/>
              <w:left w:w="120" w:type="dxa"/>
              <w:bottom w:w="100" w:type="dxa"/>
              <w:right w:w="120" w:type="dxa"/>
            </w:tcMar>
          </w:tcPr>
          <w:p w14:paraId="4D3889BD" w14:textId="77777777" w:rsidR="009A47F9" w:rsidRDefault="005A17BA">
            <w:r>
              <w:rPr>
                <w:b/>
                <w:bCs/>
                <w:color w:val="222222"/>
              </w:rPr>
              <w:t>Dignity</w:t>
            </w:r>
          </w:p>
        </w:tc>
        <w:tc>
          <w:tcPr>
            <w:tcW w:w="3750" w:type="pct"/>
            <w:tcMar>
              <w:top w:w="100" w:type="dxa"/>
              <w:left w:w="120" w:type="dxa"/>
              <w:bottom w:w="100" w:type="dxa"/>
              <w:right w:w="120" w:type="dxa"/>
            </w:tcMar>
          </w:tcPr>
          <w:p w14:paraId="0D08F8FF" w14:textId="77777777" w:rsidR="009A47F9" w:rsidRDefault="005A17BA">
            <w:r>
              <w:rPr>
                <w:color w:val="222222"/>
              </w:rPr>
              <w:t>Treat every beneficiary with the same respect you would give a loved elder in your own family. Address them respectfully and by their preferred name or title.</w:t>
            </w:r>
          </w:p>
        </w:tc>
      </w:tr>
      <w:tr w:rsidR="009A47F9" w14:paraId="64A01918" w14:textId="77777777">
        <w:tc>
          <w:tcPr>
            <w:tcW w:w="1250" w:type="pct"/>
            <w:tcMar>
              <w:top w:w="100" w:type="dxa"/>
              <w:left w:w="120" w:type="dxa"/>
              <w:bottom w:w="100" w:type="dxa"/>
              <w:right w:w="120" w:type="dxa"/>
            </w:tcMar>
          </w:tcPr>
          <w:p w14:paraId="6E270770" w14:textId="77777777" w:rsidR="009A47F9" w:rsidRDefault="005A17BA">
            <w:r>
              <w:rPr>
                <w:b/>
                <w:bCs/>
                <w:color w:val="222222"/>
              </w:rPr>
              <w:lastRenderedPageBreak/>
              <w:t>Presence</w:t>
            </w:r>
          </w:p>
        </w:tc>
        <w:tc>
          <w:tcPr>
            <w:tcW w:w="3750" w:type="pct"/>
            <w:tcMar>
              <w:top w:w="100" w:type="dxa"/>
              <w:left w:w="120" w:type="dxa"/>
              <w:bottom w:w="100" w:type="dxa"/>
              <w:right w:w="120" w:type="dxa"/>
            </w:tcMar>
          </w:tcPr>
          <w:p w14:paraId="6A554760" w14:textId="77777777" w:rsidR="009A47F9" w:rsidRDefault="005A17BA">
            <w:r>
              <w:rPr>
                <w:color w:val="222222"/>
              </w:rPr>
              <w:t xml:space="preserve">Be fully present during a visit — no phone use, personal errands, or distractions beyond genuine emergencies. Stay for the agreed duration; do not leave a beneficiary alone in a public place without informing </w:t>
            </w:r>
            <w:proofErr w:type="spellStart"/>
            <w:r>
              <w:rPr>
                <w:color w:val="222222"/>
              </w:rPr>
              <w:t>MaiHoonNa</w:t>
            </w:r>
            <w:proofErr w:type="spellEnd"/>
            <w:r>
              <w:rPr>
                <w:color w:val="222222"/>
              </w:rPr>
              <w:t>.</w:t>
            </w:r>
          </w:p>
        </w:tc>
      </w:tr>
      <w:tr w:rsidR="009A47F9" w14:paraId="4052094B" w14:textId="77777777">
        <w:tc>
          <w:tcPr>
            <w:tcW w:w="1250" w:type="pct"/>
            <w:tcMar>
              <w:top w:w="100" w:type="dxa"/>
              <w:left w:w="120" w:type="dxa"/>
              <w:bottom w:w="100" w:type="dxa"/>
              <w:right w:w="120" w:type="dxa"/>
            </w:tcMar>
          </w:tcPr>
          <w:p w14:paraId="6CEFAB25" w14:textId="77777777" w:rsidR="009A47F9" w:rsidRDefault="005A17BA">
            <w:r>
              <w:rPr>
                <w:b/>
                <w:bCs/>
                <w:color w:val="222222"/>
              </w:rPr>
              <w:t>Patience</w:t>
            </w:r>
          </w:p>
        </w:tc>
        <w:tc>
          <w:tcPr>
            <w:tcW w:w="3750" w:type="pct"/>
            <w:tcMar>
              <w:top w:w="100" w:type="dxa"/>
              <w:left w:w="120" w:type="dxa"/>
              <w:bottom w:w="100" w:type="dxa"/>
              <w:right w:w="120" w:type="dxa"/>
            </w:tcMar>
          </w:tcPr>
          <w:p w14:paraId="4185AD31" w14:textId="77777777" w:rsidR="009A47F9" w:rsidRDefault="005A17BA">
            <w:r>
              <w:rPr>
                <w:color w:val="222222"/>
              </w:rPr>
              <w:t>Match the beneficiary’s pace. Never rush, sigh, or pressure them to “cover more” in a visit than they are comfortable with.</w:t>
            </w:r>
          </w:p>
        </w:tc>
      </w:tr>
      <w:tr w:rsidR="009A47F9" w14:paraId="69E5ED27" w14:textId="77777777">
        <w:tc>
          <w:tcPr>
            <w:tcW w:w="1250" w:type="pct"/>
            <w:tcMar>
              <w:top w:w="100" w:type="dxa"/>
              <w:left w:w="120" w:type="dxa"/>
              <w:bottom w:w="100" w:type="dxa"/>
              <w:right w:w="120" w:type="dxa"/>
            </w:tcMar>
          </w:tcPr>
          <w:p w14:paraId="263B4994" w14:textId="77777777" w:rsidR="009A47F9" w:rsidRDefault="005A17BA">
            <w:r>
              <w:rPr>
                <w:b/>
                <w:bCs/>
                <w:color w:val="222222"/>
              </w:rPr>
              <w:t>Financial Boundaries</w:t>
            </w:r>
          </w:p>
        </w:tc>
        <w:tc>
          <w:tcPr>
            <w:tcW w:w="3750" w:type="pct"/>
            <w:tcMar>
              <w:top w:w="100" w:type="dxa"/>
              <w:left w:w="120" w:type="dxa"/>
              <w:bottom w:w="100" w:type="dxa"/>
              <w:right w:w="120" w:type="dxa"/>
            </w:tcMar>
          </w:tcPr>
          <w:p w14:paraId="4B82899B" w14:textId="77777777" w:rsidR="009A47F9" w:rsidRDefault="005A17BA">
            <w:r>
              <w:rPr>
                <w:color w:val="222222"/>
              </w:rPr>
              <w:t>Never accept cash, gifts over ₹100 in value, or any form of payment, loan, or financial favour from a beneficiary or their family.</w:t>
            </w:r>
          </w:p>
        </w:tc>
      </w:tr>
      <w:tr w:rsidR="009A47F9" w14:paraId="2C39CF7C" w14:textId="77777777">
        <w:tc>
          <w:tcPr>
            <w:tcW w:w="1250" w:type="pct"/>
            <w:tcMar>
              <w:top w:w="100" w:type="dxa"/>
              <w:left w:w="120" w:type="dxa"/>
              <w:bottom w:w="100" w:type="dxa"/>
              <w:right w:w="120" w:type="dxa"/>
            </w:tcMar>
          </w:tcPr>
          <w:p w14:paraId="34C7D5F3" w14:textId="77777777" w:rsidR="009A47F9" w:rsidRDefault="005A17BA">
            <w:r>
              <w:rPr>
                <w:b/>
                <w:bCs/>
                <w:color w:val="222222"/>
              </w:rPr>
              <w:t>Confidentiality</w:t>
            </w:r>
          </w:p>
        </w:tc>
        <w:tc>
          <w:tcPr>
            <w:tcW w:w="3750" w:type="pct"/>
            <w:tcMar>
              <w:top w:w="100" w:type="dxa"/>
              <w:left w:w="120" w:type="dxa"/>
              <w:bottom w:w="100" w:type="dxa"/>
              <w:right w:w="120" w:type="dxa"/>
            </w:tcMar>
          </w:tcPr>
          <w:p w14:paraId="71678A84" w14:textId="77777777" w:rsidR="009A47F9" w:rsidRDefault="005A17BA">
            <w:r>
              <w:rPr>
                <w:color w:val="222222"/>
              </w:rPr>
              <w:t>All information about a beneficiary — health, family, financial, or personal — is strictly confidential. Never post about a beneficiary, a visit, or case details on personal social media, with or without identifying details.</w:t>
            </w:r>
          </w:p>
        </w:tc>
      </w:tr>
      <w:tr w:rsidR="009A47F9" w14:paraId="295CF017" w14:textId="77777777">
        <w:tc>
          <w:tcPr>
            <w:tcW w:w="1250" w:type="pct"/>
            <w:tcMar>
              <w:top w:w="100" w:type="dxa"/>
              <w:left w:w="120" w:type="dxa"/>
              <w:bottom w:w="100" w:type="dxa"/>
              <w:right w:w="120" w:type="dxa"/>
            </w:tcMar>
          </w:tcPr>
          <w:p w14:paraId="40D98051" w14:textId="77777777" w:rsidR="009A47F9" w:rsidRDefault="005A17BA">
            <w:r>
              <w:rPr>
                <w:b/>
                <w:bCs/>
                <w:color w:val="222222"/>
              </w:rPr>
              <w:t>Physical Boundaries</w:t>
            </w:r>
          </w:p>
        </w:tc>
        <w:tc>
          <w:tcPr>
            <w:tcW w:w="3750" w:type="pct"/>
            <w:tcMar>
              <w:top w:w="100" w:type="dxa"/>
              <w:left w:w="120" w:type="dxa"/>
              <w:bottom w:w="100" w:type="dxa"/>
              <w:right w:w="120" w:type="dxa"/>
            </w:tcMar>
          </w:tcPr>
          <w:p w14:paraId="731C8D12" w14:textId="77777777" w:rsidR="009A47F9" w:rsidRDefault="005A17BA">
            <w:r>
              <w:rPr>
                <w:color w:val="222222"/>
              </w:rPr>
              <w:t>No unsolicited touch beyond what is needed to safely assist mobility (</w:t>
            </w:r>
            <w:proofErr w:type="gramStart"/>
            <w:r>
              <w:rPr>
                <w:color w:val="222222"/>
              </w:rPr>
              <w:t>e.g.</w:t>
            </w:r>
            <w:proofErr w:type="gramEnd"/>
            <w:r>
              <w:rPr>
                <w:color w:val="222222"/>
              </w:rPr>
              <w:t xml:space="preserve"> an arm on stairs). No physical contact that could reasonably make a beneficiary uncomfortable.</w:t>
            </w:r>
          </w:p>
        </w:tc>
      </w:tr>
      <w:tr w:rsidR="009A47F9" w14:paraId="2054DBF7" w14:textId="77777777">
        <w:tc>
          <w:tcPr>
            <w:tcW w:w="1250" w:type="pct"/>
            <w:tcMar>
              <w:top w:w="100" w:type="dxa"/>
              <w:left w:w="120" w:type="dxa"/>
              <w:bottom w:w="100" w:type="dxa"/>
              <w:right w:w="120" w:type="dxa"/>
            </w:tcMar>
          </w:tcPr>
          <w:p w14:paraId="6D736244" w14:textId="77777777" w:rsidR="009A47F9" w:rsidRDefault="005A17BA">
            <w:r>
              <w:rPr>
                <w:b/>
                <w:bCs/>
                <w:color w:val="222222"/>
              </w:rPr>
              <w:t>Non-Discrimination</w:t>
            </w:r>
          </w:p>
        </w:tc>
        <w:tc>
          <w:tcPr>
            <w:tcW w:w="3750" w:type="pct"/>
            <w:tcMar>
              <w:top w:w="100" w:type="dxa"/>
              <w:left w:w="120" w:type="dxa"/>
              <w:bottom w:w="100" w:type="dxa"/>
              <w:right w:w="120" w:type="dxa"/>
            </w:tcMar>
          </w:tcPr>
          <w:p w14:paraId="7E8DC894" w14:textId="77777777" w:rsidR="009A47F9" w:rsidRDefault="005A17BA">
            <w:r>
              <w:rPr>
                <w:color w:val="222222"/>
              </w:rPr>
              <w:t>Provide the same quality of companionship regardless of a beneficiary's religion, caste, gender, or economic status. No religious or political preaching.</w:t>
            </w:r>
          </w:p>
        </w:tc>
      </w:tr>
      <w:tr w:rsidR="009A47F9" w14:paraId="3086A3B5" w14:textId="77777777">
        <w:tc>
          <w:tcPr>
            <w:tcW w:w="1250" w:type="pct"/>
            <w:tcMar>
              <w:top w:w="100" w:type="dxa"/>
              <w:left w:w="120" w:type="dxa"/>
              <w:bottom w:w="100" w:type="dxa"/>
              <w:right w:w="120" w:type="dxa"/>
            </w:tcMar>
          </w:tcPr>
          <w:p w14:paraId="7287527E" w14:textId="77777777" w:rsidR="009A47F9" w:rsidRDefault="005A17BA">
            <w:r>
              <w:rPr>
                <w:b/>
                <w:bCs/>
                <w:color w:val="222222"/>
              </w:rPr>
              <w:t>Punctuality &amp; Reliability</w:t>
            </w:r>
          </w:p>
        </w:tc>
        <w:tc>
          <w:tcPr>
            <w:tcW w:w="3750" w:type="pct"/>
            <w:tcMar>
              <w:top w:w="100" w:type="dxa"/>
              <w:left w:w="120" w:type="dxa"/>
              <w:bottom w:w="100" w:type="dxa"/>
              <w:right w:w="120" w:type="dxa"/>
            </w:tcMar>
          </w:tcPr>
          <w:p w14:paraId="4C749BB7" w14:textId="77777777" w:rsidR="009A47F9" w:rsidRDefault="005A17BA">
            <w:r>
              <w:rPr>
                <w:color w:val="222222"/>
              </w:rPr>
              <w:t xml:space="preserve">Arrive within the scheduled window. If running late, notify the beneficiary/family and </w:t>
            </w:r>
            <w:proofErr w:type="spellStart"/>
            <w:r>
              <w:rPr>
                <w:color w:val="222222"/>
              </w:rPr>
              <w:t>MaiHoonNa</w:t>
            </w:r>
            <w:proofErr w:type="spellEnd"/>
            <w:r>
              <w:rPr>
                <w:color w:val="222222"/>
              </w:rPr>
              <w:t xml:space="preserve"> as soon as you know.</w:t>
            </w:r>
          </w:p>
        </w:tc>
      </w:tr>
      <w:tr w:rsidR="009A47F9" w14:paraId="51485D22" w14:textId="77777777">
        <w:tc>
          <w:tcPr>
            <w:tcW w:w="1250" w:type="pct"/>
            <w:tcMar>
              <w:top w:w="100" w:type="dxa"/>
              <w:left w:w="120" w:type="dxa"/>
              <w:bottom w:w="100" w:type="dxa"/>
              <w:right w:w="120" w:type="dxa"/>
            </w:tcMar>
          </w:tcPr>
          <w:p w14:paraId="384323A2" w14:textId="77777777" w:rsidR="009A47F9" w:rsidRDefault="005A17BA">
            <w:r>
              <w:rPr>
                <w:b/>
                <w:bCs/>
                <w:color w:val="222222"/>
              </w:rPr>
              <w:t>Safety Reporting</w:t>
            </w:r>
          </w:p>
        </w:tc>
        <w:tc>
          <w:tcPr>
            <w:tcW w:w="3750" w:type="pct"/>
            <w:tcMar>
              <w:top w:w="100" w:type="dxa"/>
              <w:left w:w="120" w:type="dxa"/>
              <w:bottom w:w="100" w:type="dxa"/>
              <w:right w:w="120" w:type="dxa"/>
            </w:tcMar>
          </w:tcPr>
          <w:p w14:paraId="02BABF45" w14:textId="0841117B" w:rsidR="009A47F9" w:rsidRDefault="005A17BA">
            <w:r>
              <w:rPr>
                <w:color w:val="222222"/>
              </w:rPr>
              <w:t xml:space="preserve">Report any safeguarding concern (signs of abuse, neglect, or exploitation) to your </w:t>
            </w:r>
            <w:proofErr w:type="spellStart"/>
            <w:r w:rsidR="00B72A1F" w:rsidRPr="00B72A1F">
              <w:t>Saathi</w:t>
            </w:r>
            <w:proofErr w:type="spellEnd"/>
            <w:r w:rsidR="00B72A1F" w:rsidRPr="00B72A1F">
              <w:t xml:space="preserve"> Coordinator</w:t>
            </w:r>
            <w:r w:rsidRPr="00B72A1F">
              <w:t xml:space="preserve"> </w:t>
            </w:r>
            <w:r>
              <w:rPr>
                <w:color w:val="222222"/>
              </w:rPr>
              <w:t>the same day. Report any medical emergency to the Emergency Response Coordinator (ERC) immediately and stay with the beneficiary until help arrives, where safe to do so.</w:t>
            </w:r>
          </w:p>
        </w:tc>
      </w:tr>
      <w:tr w:rsidR="009A47F9" w14:paraId="00E6D336" w14:textId="77777777">
        <w:tc>
          <w:tcPr>
            <w:tcW w:w="1250" w:type="pct"/>
            <w:tcMar>
              <w:top w:w="100" w:type="dxa"/>
              <w:left w:w="120" w:type="dxa"/>
              <w:bottom w:w="100" w:type="dxa"/>
              <w:right w:w="120" w:type="dxa"/>
            </w:tcMar>
          </w:tcPr>
          <w:p w14:paraId="6029BB7E" w14:textId="77777777" w:rsidR="009A47F9" w:rsidRDefault="005A17BA">
            <w:r>
              <w:rPr>
                <w:b/>
                <w:bCs/>
                <w:color w:val="222222"/>
              </w:rPr>
              <w:t>No Medical Advice</w:t>
            </w:r>
          </w:p>
        </w:tc>
        <w:tc>
          <w:tcPr>
            <w:tcW w:w="3750" w:type="pct"/>
            <w:tcMar>
              <w:top w:w="100" w:type="dxa"/>
              <w:left w:w="120" w:type="dxa"/>
              <w:bottom w:w="100" w:type="dxa"/>
              <w:right w:w="120" w:type="dxa"/>
            </w:tcMar>
          </w:tcPr>
          <w:p w14:paraId="3C0AAEF5" w14:textId="6E9284B3" w:rsidR="009A47F9" w:rsidRDefault="005A17BA">
            <w:proofErr w:type="spellStart"/>
            <w:r>
              <w:rPr>
                <w:color w:val="222222"/>
              </w:rPr>
              <w:t>Saathis</w:t>
            </w:r>
            <w:proofErr w:type="spellEnd"/>
            <w:r>
              <w:rPr>
                <w:color w:val="222222"/>
              </w:rPr>
              <w:t xml:space="preserve"> are companions, not clinicians. Do not suggest medicines, comment on treatment, or provide medical opinions — note observations and inform the family or </w:t>
            </w:r>
            <w:proofErr w:type="spellStart"/>
            <w:r w:rsidR="00B72A1F">
              <w:rPr>
                <w:color w:val="222222"/>
              </w:rPr>
              <w:t>Saathi</w:t>
            </w:r>
            <w:proofErr w:type="spellEnd"/>
            <w:r w:rsidR="00B72A1F">
              <w:rPr>
                <w:color w:val="222222"/>
              </w:rPr>
              <w:t xml:space="preserve"> Coordinator</w:t>
            </w:r>
            <w:r w:rsidRPr="00050B50">
              <w:rPr>
                <w:color w:val="FF0000"/>
              </w:rPr>
              <w:t xml:space="preserve"> </w:t>
            </w:r>
            <w:r>
              <w:rPr>
                <w:color w:val="222222"/>
              </w:rPr>
              <w:t>instead.</w:t>
            </w:r>
          </w:p>
        </w:tc>
      </w:tr>
      <w:tr w:rsidR="009A47F9" w14:paraId="4A3F9AC7" w14:textId="77777777">
        <w:tc>
          <w:tcPr>
            <w:tcW w:w="1250" w:type="pct"/>
            <w:tcMar>
              <w:top w:w="100" w:type="dxa"/>
              <w:left w:w="120" w:type="dxa"/>
              <w:bottom w:w="100" w:type="dxa"/>
              <w:right w:w="120" w:type="dxa"/>
            </w:tcMar>
          </w:tcPr>
          <w:p w14:paraId="324168CE" w14:textId="77777777" w:rsidR="009A47F9" w:rsidRDefault="005A17BA">
            <w:r>
              <w:rPr>
                <w:b/>
                <w:bCs/>
                <w:color w:val="222222"/>
              </w:rPr>
              <w:t>Same-Gender Matching</w:t>
            </w:r>
          </w:p>
        </w:tc>
        <w:tc>
          <w:tcPr>
            <w:tcW w:w="3750" w:type="pct"/>
            <w:tcMar>
              <w:top w:w="100" w:type="dxa"/>
              <w:left w:w="120" w:type="dxa"/>
              <w:bottom w:w="100" w:type="dxa"/>
              <w:right w:w="120" w:type="dxa"/>
            </w:tcMar>
          </w:tcPr>
          <w:p w14:paraId="125E646E" w14:textId="77777777" w:rsidR="009A47F9" w:rsidRDefault="005A17BA">
            <w:r>
              <w:rPr>
                <w:color w:val="222222"/>
              </w:rPr>
              <w:t xml:space="preserve">All </w:t>
            </w:r>
            <w:proofErr w:type="spellStart"/>
            <w:r>
              <w:rPr>
                <w:color w:val="222222"/>
              </w:rPr>
              <w:t>Saathi</w:t>
            </w:r>
            <w:proofErr w:type="spellEnd"/>
            <w:r>
              <w:rPr>
                <w:color w:val="222222"/>
              </w:rPr>
              <w:t>-beneficiary pairings are same-gender, without exception.</w:t>
            </w:r>
          </w:p>
        </w:tc>
      </w:tr>
      <w:tr w:rsidR="009A47F9" w14:paraId="40C47404" w14:textId="77777777">
        <w:tc>
          <w:tcPr>
            <w:tcW w:w="1250" w:type="pct"/>
            <w:tcMar>
              <w:top w:w="100" w:type="dxa"/>
              <w:left w:w="120" w:type="dxa"/>
              <w:bottom w:w="100" w:type="dxa"/>
              <w:right w:w="120" w:type="dxa"/>
            </w:tcMar>
          </w:tcPr>
          <w:p w14:paraId="05219914" w14:textId="77777777" w:rsidR="009A47F9" w:rsidRDefault="005A17BA">
            <w:r>
              <w:rPr>
                <w:b/>
                <w:bCs/>
                <w:color w:val="222222"/>
              </w:rPr>
              <w:t>Identification</w:t>
            </w:r>
          </w:p>
        </w:tc>
        <w:tc>
          <w:tcPr>
            <w:tcW w:w="3750" w:type="pct"/>
            <w:tcMar>
              <w:top w:w="100" w:type="dxa"/>
              <w:left w:w="120" w:type="dxa"/>
              <w:bottom w:w="100" w:type="dxa"/>
              <w:right w:w="120" w:type="dxa"/>
            </w:tcMar>
          </w:tcPr>
          <w:p w14:paraId="74FA48B6" w14:textId="77777777" w:rsidR="009A47F9" w:rsidRDefault="005A17BA">
            <w:r>
              <w:rPr>
                <w:color w:val="222222"/>
              </w:rPr>
              <w:t>Present a government-approved ID card (Aadhaar, driving licence, etc.) when requested.</w:t>
            </w:r>
          </w:p>
        </w:tc>
      </w:tr>
      <w:tr w:rsidR="009A47F9" w14:paraId="3EB7AC81" w14:textId="77777777">
        <w:tc>
          <w:tcPr>
            <w:tcW w:w="1250" w:type="pct"/>
            <w:tcMar>
              <w:top w:w="100" w:type="dxa"/>
              <w:left w:w="120" w:type="dxa"/>
              <w:bottom w:w="100" w:type="dxa"/>
              <w:right w:w="120" w:type="dxa"/>
            </w:tcMar>
          </w:tcPr>
          <w:p w14:paraId="4BA387B5" w14:textId="77777777" w:rsidR="009A47F9" w:rsidRDefault="005A17BA">
            <w:r>
              <w:rPr>
                <w:b/>
                <w:bCs/>
                <w:color w:val="222222"/>
              </w:rPr>
              <w:t>Honest Records</w:t>
            </w:r>
          </w:p>
        </w:tc>
        <w:tc>
          <w:tcPr>
            <w:tcW w:w="3750" w:type="pct"/>
            <w:tcMar>
              <w:top w:w="100" w:type="dxa"/>
              <w:left w:w="120" w:type="dxa"/>
              <w:bottom w:w="100" w:type="dxa"/>
              <w:right w:w="120" w:type="dxa"/>
            </w:tcMar>
          </w:tcPr>
          <w:p w14:paraId="5B9A04D1" w14:textId="77777777" w:rsidR="009A47F9" w:rsidRDefault="005A17BA">
            <w:r>
              <w:rPr>
                <w:color w:val="222222"/>
              </w:rPr>
              <w:t>Log check-in/check-out and any notes accurately. Falsifying a visit record or hours logged is treated as a serious violation (Section 9).</w:t>
            </w:r>
          </w:p>
        </w:tc>
      </w:tr>
    </w:tbl>
    <w:p w14:paraId="27619DE4" w14:textId="77777777" w:rsidR="009A47F9" w:rsidRDefault="009A47F9">
      <w:pPr>
        <w:spacing w:after="160"/>
      </w:pPr>
    </w:p>
    <w:p w14:paraId="66F3032D" w14:textId="77777777" w:rsidR="009A47F9" w:rsidRDefault="005A17BA">
      <w:pPr>
        <w:pStyle w:val="Heading1"/>
        <w:spacing w:before="320" w:after="140"/>
      </w:pPr>
      <w:r>
        <w:rPr>
          <w:b/>
          <w:bCs/>
          <w:color w:val="2F5233"/>
          <w:sz w:val="24"/>
          <w:szCs w:val="24"/>
        </w:rPr>
        <w:t>6. Safety Protocols</w:t>
      </w:r>
    </w:p>
    <w:p w14:paraId="13CDBCE7" w14:textId="77777777" w:rsidR="009A47F9" w:rsidRDefault="005A17BA">
      <w:pPr>
        <w:pStyle w:val="ListParagraph"/>
        <w:numPr>
          <w:ilvl w:val="0"/>
          <w:numId w:val="2"/>
        </w:numPr>
        <w:spacing w:after="80"/>
      </w:pPr>
      <w:r>
        <w:t xml:space="preserve">No overnight stays or multi-day arrangements are part of the </w:t>
      </w:r>
      <w:proofErr w:type="spellStart"/>
      <w:r>
        <w:t>Saathi</w:t>
      </w:r>
      <w:proofErr w:type="spellEnd"/>
      <w:r>
        <w:t xml:space="preserve"> Network scope at launch; any exception requires explicit prior written approval from </w:t>
      </w:r>
      <w:proofErr w:type="spellStart"/>
      <w:r>
        <w:t>MaiHoonNa</w:t>
      </w:r>
      <w:proofErr w:type="spellEnd"/>
      <w:r>
        <w:t xml:space="preserve"> Operations.</w:t>
      </w:r>
    </w:p>
    <w:p w14:paraId="56D49E71" w14:textId="77777777" w:rsidR="009A47F9" w:rsidRDefault="005A17BA">
      <w:pPr>
        <w:pStyle w:val="ListParagraph"/>
        <w:numPr>
          <w:ilvl w:val="0"/>
          <w:numId w:val="2"/>
        </w:numPr>
        <w:spacing w:after="80"/>
      </w:pPr>
      <w:proofErr w:type="spellStart"/>
      <w:r>
        <w:t>Saathis</w:t>
      </w:r>
      <w:proofErr w:type="spellEnd"/>
      <w:r>
        <w:t xml:space="preserve"> must check in and check out via the app for every visit; manual entry requires a stated reason.</w:t>
      </w:r>
    </w:p>
    <w:p w14:paraId="35CF3B8E" w14:textId="77777777" w:rsidR="009A47F9" w:rsidRDefault="005A17BA">
      <w:pPr>
        <w:pStyle w:val="ListParagraph"/>
        <w:numPr>
          <w:ilvl w:val="0"/>
          <w:numId w:val="2"/>
        </w:numPr>
        <w:spacing w:after="80"/>
      </w:pPr>
      <w:r>
        <w:t xml:space="preserve">If a beneficiary's home or the immediate environment feels unsafe, the </w:t>
      </w:r>
      <w:proofErr w:type="spellStart"/>
      <w:r>
        <w:t>Saathi</w:t>
      </w:r>
      <w:proofErr w:type="spellEnd"/>
      <w:r>
        <w:t xml:space="preserve"> should exit politely and contact their </w:t>
      </w:r>
      <w:proofErr w:type="spellStart"/>
      <w:r>
        <w:t>Saathi</w:t>
      </w:r>
      <w:proofErr w:type="spellEnd"/>
      <w:r>
        <w:t xml:space="preserve"> Coordinator immediately — </w:t>
      </w:r>
      <w:proofErr w:type="spellStart"/>
      <w:r>
        <w:t>MaiHoonNa</w:t>
      </w:r>
      <w:proofErr w:type="spellEnd"/>
      <w:r>
        <w:t xml:space="preserve"> will support the </w:t>
      </w:r>
      <w:proofErr w:type="spellStart"/>
      <w:r>
        <w:t>Saathi's</w:t>
      </w:r>
      <w:proofErr w:type="spellEnd"/>
      <w:r>
        <w:t xml:space="preserve"> decision to do so.</w:t>
      </w:r>
    </w:p>
    <w:p w14:paraId="6A2C7CA4" w14:textId="77777777" w:rsidR="009A47F9" w:rsidRDefault="005A17BA">
      <w:pPr>
        <w:pStyle w:val="ListParagraph"/>
        <w:numPr>
          <w:ilvl w:val="0"/>
          <w:numId w:val="2"/>
        </w:numPr>
        <w:spacing w:after="80"/>
      </w:pPr>
      <w:proofErr w:type="spellStart"/>
      <w:r>
        <w:t>Saathis</w:t>
      </w:r>
      <w:proofErr w:type="spellEnd"/>
      <w:r>
        <w:t xml:space="preserve"> are not authorised to drive beneficiaries in a personal vehicle.</w:t>
      </w:r>
    </w:p>
    <w:p w14:paraId="47B69969" w14:textId="77777777" w:rsidR="009A47F9" w:rsidRDefault="005A17BA">
      <w:pPr>
        <w:pStyle w:val="Heading1"/>
        <w:spacing w:before="320" w:after="140"/>
      </w:pPr>
      <w:r>
        <w:rPr>
          <w:b/>
          <w:bCs/>
          <w:color w:val="2F5233"/>
          <w:sz w:val="24"/>
          <w:szCs w:val="24"/>
        </w:rPr>
        <w:t>7. Training &amp; Orientation</w:t>
      </w:r>
    </w:p>
    <w:p w14:paraId="1D29FC3D" w14:textId="77777777" w:rsidR="00E5107A" w:rsidRPr="00E5107A" w:rsidRDefault="00E5107A" w:rsidP="00E5107A">
      <w:pPr>
        <w:spacing w:line="300" w:lineRule="atLeast"/>
        <w:jc w:val="both"/>
        <w:rPr>
          <w:rFonts w:ascii="Segoe UI" w:eastAsia="Times New Roman" w:hAnsi="Segoe UI" w:cs="Segoe UI"/>
          <w:color w:val="FF0000"/>
        </w:rPr>
      </w:pPr>
      <w:r w:rsidRPr="00E5107A">
        <w:rPr>
          <w:rFonts w:ascii="Segoe UI" w:eastAsia="Times New Roman" w:hAnsi="Segoe UI" w:cs="Segoe UI"/>
          <w:color w:val="FF0000"/>
        </w:rPr>
        <w:t xml:space="preserve">Before being assigned to a beneficiary, every </w:t>
      </w:r>
      <w:proofErr w:type="spellStart"/>
      <w:r w:rsidRPr="00E5107A">
        <w:rPr>
          <w:rFonts w:ascii="Segoe UI" w:eastAsia="Times New Roman" w:hAnsi="Segoe UI" w:cs="Segoe UI"/>
          <w:color w:val="FF0000"/>
        </w:rPr>
        <w:t>Saathi</w:t>
      </w:r>
      <w:proofErr w:type="spellEnd"/>
      <w:r w:rsidRPr="00E5107A">
        <w:rPr>
          <w:rFonts w:ascii="Segoe UI" w:eastAsia="Times New Roman" w:hAnsi="Segoe UI" w:cs="Segoe UI"/>
          <w:color w:val="FF0000"/>
        </w:rPr>
        <w:t xml:space="preserve"> must successfully complete the mandatory onboarding process, including the </w:t>
      </w:r>
      <w:proofErr w:type="spellStart"/>
      <w:r w:rsidRPr="00E5107A">
        <w:rPr>
          <w:rFonts w:ascii="Segoe UI" w:eastAsia="Times New Roman" w:hAnsi="Segoe UI" w:cs="Segoe UI"/>
          <w:color w:val="FF0000"/>
        </w:rPr>
        <w:t>Saathi</w:t>
      </w:r>
      <w:proofErr w:type="spellEnd"/>
      <w:r w:rsidRPr="00E5107A">
        <w:rPr>
          <w:rFonts w:ascii="Segoe UI" w:eastAsia="Times New Roman" w:hAnsi="Segoe UI" w:cs="Segoe UI"/>
          <w:color w:val="FF0000"/>
        </w:rPr>
        <w:t xml:space="preserve"> Orientation Programme covering the Code of Conduct, empathy </w:t>
      </w:r>
      <w:r w:rsidRPr="00E5107A">
        <w:rPr>
          <w:rFonts w:ascii="Segoe UI" w:eastAsia="Times New Roman" w:hAnsi="Segoe UI" w:cs="Segoe UI"/>
          <w:color w:val="FF0000"/>
        </w:rPr>
        <w:lastRenderedPageBreak/>
        <w:t xml:space="preserve">and safeguarding principles, and app usage; pass the Empathy &amp; Situational Judgment Screening; undergo and clear the required Background Verification (BGV) checks; and obtain formal approval from the designated </w:t>
      </w:r>
      <w:proofErr w:type="spellStart"/>
      <w:r w:rsidRPr="00E5107A">
        <w:rPr>
          <w:rFonts w:ascii="Segoe UI" w:eastAsia="Times New Roman" w:hAnsi="Segoe UI" w:cs="Segoe UI"/>
          <w:color w:val="FF0000"/>
        </w:rPr>
        <w:t>Saathi</w:t>
      </w:r>
      <w:proofErr w:type="spellEnd"/>
      <w:r w:rsidRPr="00E5107A">
        <w:rPr>
          <w:rFonts w:ascii="Segoe UI" w:eastAsia="Times New Roman" w:hAnsi="Segoe UI" w:cs="Segoe UI"/>
          <w:color w:val="FF0000"/>
        </w:rPr>
        <w:t xml:space="preserve"> Coordinator. No beneficiary assignment shall be made unless all such requirements have been satisfactorily fulfilled.</w:t>
      </w:r>
    </w:p>
    <w:p w14:paraId="79058032" w14:textId="77777777" w:rsidR="009A47F9" w:rsidRDefault="005A17BA">
      <w:pPr>
        <w:pStyle w:val="Heading1"/>
        <w:spacing w:before="320" w:after="140"/>
      </w:pPr>
      <w:r>
        <w:rPr>
          <w:b/>
          <w:bCs/>
          <w:color w:val="2F5233"/>
          <w:sz w:val="24"/>
          <w:szCs w:val="24"/>
        </w:rPr>
        <w:t>8. Grievance &amp; Protection — Both Directions</w:t>
      </w:r>
    </w:p>
    <w:p w14:paraId="3589EA6E" w14:textId="77777777" w:rsidR="00E5107A" w:rsidRPr="00E5107A" w:rsidRDefault="00E5107A" w:rsidP="00E5107A">
      <w:pPr>
        <w:spacing w:line="300" w:lineRule="atLeast"/>
        <w:jc w:val="both"/>
        <w:rPr>
          <w:rFonts w:ascii="Segoe UI" w:eastAsia="Times New Roman" w:hAnsi="Segoe UI" w:cs="Segoe UI"/>
          <w:color w:val="FF0000"/>
        </w:rPr>
      </w:pPr>
      <w:proofErr w:type="spellStart"/>
      <w:r w:rsidRPr="00E5107A">
        <w:rPr>
          <w:rFonts w:ascii="Segoe UI" w:eastAsia="Times New Roman" w:hAnsi="Segoe UI" w:cs="Segoe UI"/>
          <w:color w:val="FF0000"/>
        </w:rPr>
        <w:t>MaiHoonNa</w:t>
      </w:r>
      <w:proofErr w:type="spellEnd"/>
      <w:r w:rsidRPr="00E5107A">
        <w:rPr>
          <w:rFonts w:ascii="Segoe UI" w:eastAsia="Times New Roman" w:hAnsi="Segoe UI" w:cs="Segoe UI"/>
          <w:color w:val="FF0000"/>
        </w:rPr>
        <w:t xml:space="preserve"> maintains a strict zero-tolerance policy towards any form of misconduct, abuse, harassment, exploitation, discrimination, inappropriate behaviour, or violation of safeguarding standards by either a </w:t>
      </w:r>
      <w:proofErr w:type="spellStart"/>
      <w:r w:rsidRPr="00E5107A">
        <w:rPr>
          <w:rFonts w:ascii="Segoe UI" w:eastAsia="Times New Roman" w:hAnsi="Segoe UI" w:cs="Segoe UI"/>
          <w:color w:val="FF0000"/>
        </w:rPr>
        <w:t>Saathi</w:t>
      </w:r>
      <w:proofErr w:type="spellEnd"/>
      <w:r w:rsidRPr="00E5107A">
        <w:rPr>
          <w:rFonts w:ascii="Segoe UI" w:eastAsia="Times New Roman" w:hAnsi="Segoe UI" w:cs="Segoe UI"/>
          <w:color w:val="FF0000"/>
        </w:rPr>
        <w:t xml:space="preserve"> or a Beneficiary. All interactions must be conducted with dignity, respect, professionalism, and mutual trust. Any complaint, concern, or allegation of misconduct may be investigated by </w:t>
      </w:r>
      <w:proofErr w:type="spellStart"/>
      <w:r w:rsidRPr="00E5107A">
        <w:rPr>
          <w:rFonts w:ascii="Segoe UI" w:eastAsia="Times New Roman" w:hAnsi="Segoe UI" w:cs="Segoe UI"/>
          <w:color w:val="FF0000"/>
        </w:rPr>
        <w:t>MaiHoonNa</w:t>
      </w:r>
      <w:proofErr w:type="spellEnd"/>
      <w:r w:rsidRPr="00E5107A">
        <w:rPr>
          <w:rFonts w:ascii="Segoe UI" w:eastAsia="Times New Roman" w:hAnsi="Segoe UI" w:cs="Segoe UI"/>
          <w:color w:val="FF0000"/>
        </w:rPr>
        <w:t>, and may result in immediate suspension, termination of participation, removal from the platform, and, where appropriate, reporting to the relevant authorities.</w:t>
      </w:r>
    </w:p>
    <w:p w14:paraId="6313F945" w14:textId="37BF00AE" w:rsidR="009A47F9" w:rsidRPr="00E5107A" w:rsidRDefault="005A17BA" w:rsidP="00E5107A">
      <w:pPr>
        <w:spacing w:after="130"/>
        <w:jc w:val="both"/>
        <w:rPr>
          <w:color w:val="FF0000"/>
        </w:rPr>
      </w:pPr>
      <w:r w:rsidRPr="00E5107A">
        <w:rPr>
          <w:color w:val="FF0000"/>
        </w:rPr>
        <w:t>.</w:t>
      </w:r>
    </w:p>
    <w:p w14:paraId="104EB6B1" w14:textId="77777777" w:rsidR="009A47F9" w:rsidRDefault="005A17BA">
      <w:pPr>
        <w:spacing w:after="130"/>
      </w:pPr>
      <w:proofErr w:type="gramStart"/>
      <w:r>
        <w:rPr>
          <w:b/>
          <w:bCs/>
          <w:color w:val="222222"/>
        </w:rPr>
        <w:t xml:space="preserve">8.1  </w:t>
      </w:r>
      <w:r>
        <w:t>If</w:t>
      </w:r>
      <w:proofErr w:type="gramEnd"/>
      <w:r>
        <w:t xml:space="preserve"> a </w:t>
      </w:r>
      <w:proofErr w:type="spellStart"/>
      <w:r>
        <w:t>Saathi</w:t>
      </w:r>
      <w:proofErr w:type="spellEnd"/>
      <w:r>
        <w:t xml:space="preserve"> experiences misconduct from a beneficiary or family member</w:t>
      </w:r>
    </w:p>
    <w:p w14:paraId="70DF041D" w14:textId="77777777" w:rsidR="00151050" w:rsidRDefault="00151050" w:rsidP="00151050">
      <w:pPr>
        <w:pStyle w:val="ListParagraph"/>
        <w:numPr>
          <w:ilvl w:val="0"/>
          <w:numId w:val="2"/>
        </w:numPr>
        <w:spacing w:line="300" w:lineRule="atLeast"/>
        <w:jc w:val="both"/>
        <w:rPr>
          <w:rFonts w:ascii="Segoe UI" w:eastAsia="Times New Roman" w:hAnsi="Segoe UI" w:cs="Segoe UI"/>
          <w:color w:val="FF0000"/>
        </w:rPr>
      </w:pPr>
      <w:r w:rsidRPr="00151050">
        <w:rPr>
          <w:rFonts w:ascii="Segoe UI" w:eastAsia="Times New Roman" w:hAnsi="Segoe UI" w:cs="Segoe UI"/>
          <w:color w:val="FF0000"/>
        </w:rPr>
        <w:t xml:space="preserve">If a </w:t>
      </w:r>
      <w:proofErr w:type="spellStart"/>
      <w:r w:rsidRPr="00151050">
        <w:rPr>
          <w:rFonts w:ascii="Segoe UI" w:eastAsia="Times New Roman" w:hAnsi="Segoe UI" w:cs="Segoe UI"/>
          <w:color w:val="FF0000"/>
        </w:rPr>
        <w:t>Saathi</w:t>
      </w:r>
      <w:proofErr w:type="spellEnd"/>
      <w:r w:rsidRPr="00151050">
        <w:rPr>
          <w:rFonts w:ascii="Segoe UI" w:eastAsia="Times New Roman" w:hAnsi="Segoe UI" w:cs="Segoe UI"/>
          <w:color w:val="FF0000"/>
        </w:rPr>
        <w:t xml:space="preserve"> experiences or reasonably perceives any misconduct, harassment, abuse, threat, discrimination, or unsafe behaviour from a Beneficiary or their family members, the </w:t>
      </w:r>
      <w:proofErr w:type="spellStart"/>
      <w:r w:rsidRPr="00151050">
        <w:rPr>
          <w:rFonts w:ascii="Segoe UI" w:eastAsia="Times New Roman" w:hAnsi="Segoe UI" w:cs="Segoe UI"/>
          <w:color w:val="FF0000"/>
        </w:rPr>
        <w:t>Saathi</w:t>
      </w:r>
      <w:proofErr w:type="spellEnd"/>
      <w:r w:rsidRPr="00151050">
        <w:rPr>
          <w:rFonts w:ascii="Segoe UI" w:eastAsia="Times New Roman" w:hAnsi="Segoe UI" w:cs="Segoe UI"/>
          <w:color w:val="FF0000"/>
        </w:rPr>
        <w:t xml:space="preserve"> may immediately end the visit or interaction without penalty and is under no obligation to continue</w:t>
      </w:r>
      <w:r>
        <w:rPr>
          <w:rFonts w:ascii="Segoe UI" w:eastAsia="Times New Roman" w:hAnsi="Segoe UI" w:cs="Segoe UI"/>
          <w:color w:val="FF0000"/>
        </w:rPr>
        <w:t>.</w:t>
      </w:r>
    </w:p>
    <w:p w14:paraId="4377AD23" w14:textId="77777777" w:rsidR="00151050" w:rsidRDefault="00151050" w:rsidP="00151050">
      <w:pPr>
        <w:pStyle w:val="ListParagraph"/>
        <w:spacing w:line="300" w:lineRule="atLeast"/>
        <w:ind w:left="720"/>
        <w:jc w:val="both"/>
        <w:rPr>
          <w:rFonts w:ascii="Segoe UI" w:eastAsia="Times New Roman" w:hAnsi="Segoe UI" w:cs="Segoe UI"/>
          <w:color w:val="FF0000"/>
        </w:rPr>
      </w:pPr>
    </w:p>
    <w:p w14:paraId="273D36A2" w14:textId="77777777" w:rsidR="00151050" w:rsidRDefault="00151050" w:rsidP="00151050">
      <w:pPr>
        <w:pStyle w:val="ListParagraph"/>
        <w:numPr>
          <w:ilvl w:val="0"/>
          <w:numId w:val="2"/>
        </w:numPr>
        <w:spacing w:line="300" w:lineRule="atLeast"/>
        <w:jc w:val="both"/>
        <w:rPr>
          <w:rFonts w:ascii="Segoe UI" w:eastAsia="Times New Roman" w:hAnsi="Segoe UI" w:cs="Segoe UI"/>
          <w:color w:val="FF0000"/>
        </w:rPr>
      </w:pPr>
      <w:r w:rsidRPr="00151050">
        <w:rPr>
          <w:rFonts w:ascii="Segoe UI" w:eastAsia="Times New Roman" w:hAnsi="Segoe UI" w:cs="Segoe UI"/>
          <w:color w:val="FF0000"/>
        </w:rPr>
        <w:t xml:space="preserve">The </w:t>
      </w:r>
      <w:proofErr w:type="spellStart"/>
      <w:r w:rsidRPr="00151050">
        <w:rPr>
          <w:rFonts w:ascii="Segoe UI" w:eastAsia="Times New Roman" w:hAnsi="Segoe UI" w:cs="Segoe UI"/>
          <w:color w:val="FF0000"/>
        </w:rPr>
        <w:t>Saathi</w:t>
      </w:r>
      <w:proofErr w:type="spellEnd"/>
      <w:r w:rsidRPr="00151050">
        <w:rPr>
          <w:rFonts w:ascii="Segoe UI" w:eastAsia="Times New Roman" w:hAnsi="Segoe UI" w:cs="Segoe UI"/>
          <w:color w:val="FF0000"/>
        </w:rPr>
        <w:t xml:space="preserve"> must report the incident to the designated </w:t>
      </w:r>
      <w:proofErr w:type="spellStart"/>
      <w:r w:rsidRPr="00151050">
        <w:rPr>
          <w:rFonts w:ascii="Segoe UI" w:eastAsia="Times New Roman" w:hAnsi="Segoe UI" w:cs="Segoe UI"/>
          <w:color w:val="FF0000"/>
        </w:rPr>
        <w:t>Saathi</w:t>
      </w:r>
      <w:proofErr w:type="spellEnd"/>
      <w:r w:rsidRPr="00151050">
        <w:rPr>
          <w:rFonts w:ascii="Segoe UI" w:eastAsia="Times New Roman" w:hAnsi="Segoe UI" w:cs="Segoe UI"/>
          <w:color w:val="FF0000"/>
        </w:rPr>
        <w:t xml:space="preserve"> Coordinator as soon as reasonably practicable, preferably on the same day. </w:t>
      </w:r>
      <w:proofErr w:type="spellStart"/>
      <w:r w:rsidRPr="00151050">
        <w:rPr>
          <w:rFonts w:ascii="Segoe UI" w:eastAsia="Times New Roman" w:hAnsi="Segoe UI" w:cs="Segoe UI"/>
          <w:color w:val="FF0000"/>
        </w:rPr>
        <w:t>MaiHoonNa</w:t>
      </w:r>
      <w:proofErr w:type="spellEnd"/>
      <w:r w:rsidRPr="00151050">
        <w:rPr>
          <w:rFonts w:ascii="Segoe UI" w:eastAsia="Times New Roman" w:hAnsi="Segoe UI" w:cs="Segoe UI"/>
          <w:color w:val="FF0000"/>
        </w:rPr>
        <w:t xml:space="preserve"> shall promptly review and investigate the complaint in accordance with its safeguarding procedures.</w:t>
      </w:r>
    </w:p>
    <w:p w14:paraId="7265B58C" w14:textId="77777777" w:rsidR="00151050" w:rsidRPr="00151050" w:rsidRDefault="00151050" w:rsidP="00151050">
      <w:pPr>
        <w:pStyle w:val="ListParagraph"/>
        <w:rPr>
          <w:rFonts w:ascii="Segoe UI" w:eastAsia="Times New Roman" w:hAnsi="Segoe UI" w:cs="Segoe UI"/>
        </w:rPr>
      </w:pPr>
    </w:p>
    <w:p w14:paraId="236A71E6" w14:textId="30A327DF" w:rsidR="00151050" w:rsidRPr="00E10DA9" w:rsidRDefault="00151050" w:rsidP="00151050">
      <w:pPr>
        <w:pStyle w:val="ListParagraph"/>
        <w:numPr>
          <w:ilvl w:val="0"/>
          <w:numId w:val="2"/>
        </w:numPr>
        <w:spacing w:line="300" w:lineRule="atLeast"/>
        <w:jc w:val="both"/>
        <w:rPr>
          <w:rFonts w:ascii="Segoe UI" w:eastAsia="Times New Roman" w:hAnsi="Segoe UI" w:cs="Segoe UI"/>
          <w:color w:val="FF0000"/>
        </w:rPr>
      </w:pPr>
      <w:r w:rsidRPr="00E10DA9">
        <w:rPr>
          <w:rFonts w:ascii="Segoe UI" w:eastAsia="Times New Roman" w:hAnsi="Segoe UI" w:cs="Segoe UI"/>
          <w:color w:val="FF0000"/>
        </w:rPr>
        <w:t xml:space="preserve">Where misconduct is substantiated, </w:t>
      </w:r>
      <w:proofErr w:type="spellStart"/>
      <w:r w:rsidRPr="00E10DA9">
        <w:rPr>
          <w:rFonts w:ascii="Segoe UI" w:eastAsia="Times New Roman" w:hAnsi="Segoe UI" w:cs="Segoe UI"/>
          <w:color w:val="FF0000"/>
        </w:rPr>
        <w:t>MaiHoonNa</w:t>
      </w:r>
      <w:proofErr w:type="spellEnd"/>
      <w:r w:rsidRPr="00E10DA9">
        <w:rPr>
          <w:rFonts w:ascii="Segoe UI" w:eastAsia="Times New Roman" w:hAnsi="Segoe UI" w:cs="Segoe UI"/>
          <w:color w:val="FF0000"/>
        </w:rPr>
        <w:t xml:space="preserve"> may terminate the beneficiary arrangement and take any other appropriate action. Under no circumstances will a </w:t>
      </w:r>
      <w:proofErr w:type="spellStart"/>
      <w:r w:rsidRPr="00E10DA9">
        <w:rPr>
          <w:rFonts w:ascii="Segoe UI" w:eastAsia="Times New Roman" w:hAnsi="Segoe UI" w:cs="Segoe UI"/>
          <w:color w:val="FF0000"/>
        </w:rPr>
        <w:t>Saathi</w:t>
      </w:r>
      <w:proofErr w:type="spellEnd"/>
      <w:r w:rsidRPr="00E10DA9">
        <w:rPr>
          <w:rFonts w:ascii="Segoe UI" w:eastAsia="Times New Roman" w:hAnsi="Segoe UI" w:cs="Segoe UI"/>
          <w:color w:val="FF0000"/>
        </w:rPr>
        <w:t xml:space="preserve"> be required or expected to return to a situation that has been assessed as unsafe.</w:t>
      </w:r>
    </w:p>
    <w:p w14:paraId="11C2E05E" w14:textId="77777777" w:rsidR="00E10DA9" w:rsidRPr="00E10DA9" w:rsidRDefault="00E10DA9" w:rsidP="00E10DA9">
      <w:pPr>
        <w:pStyle w:val="ListParagraph"/>
        <w:rPr>
          <w:rFonts w:ascii="Segoe UI" w:eastAsia="Times New Roman" w:hAnsi="Segoe UI" w:cs="Segoe UI"/>
          <w:color w:val="FF0000"/>
        </w:rPr>
      </w:pPr>
    </w:p>
    <w:p w14:paraId="53068BC3" w14:textId="383CF58A" w:rsidR="009A47F9" w:rsidRDefault="00E10DA9">
      <w:pPr>
        <w:spacing w:after="130"/>
      </w:pPr>
      <w:r>
        <w:rPr>
          <w:b/>
          <w:bCs/>
          <w:color w:val="222222"/>
        </w:rPr>
        <w:t>8.2 If</w:t>
      </w:r>
      <w:r w:rsidR="005A17BA">
        <w:t xml:space="preserve"> a beneficiary or family experiences a concern about a </w:t>
      </w:r>
      <w:proofErr w:type="spellStart"/>
      <w:r w:rsidR="005A17BA">
        <w:t>Saathi</w:t>
      </w:r>
      <w:proofErr w:type="spellEnd"/>
    </w:p>
    <w:p w14:paraId="61E0AF1A" w14:textId="70C74533" w:rsidR="00E10DA9" w:rsidRDefault="00E10DA9" w:rsidP="00E10DA9">
      <w:pPr>
        <w:pStyle w:val="NormalWeb"/>
        <w:numPr>
          <w:ilvl w:val="0"/>
          <w:numId w:val="2"/>
        </w:numPr>
        <w:spacing w:line="300" w:lineRule="atLeast"/>
        <w:jc w:val="both"/>
        <w:rPr>
          <w:rFonts w:ascii="Segoe UI" w:hAnsi="Segoe UI" w:cs="Segoe UI"/>
          <w:color w:val="FF0000"/>
          <w:sz w:val="21"/>
          <w:szCs w:val="21"/>
        </w:rPr>
      </w:pPr>
      <w:r w:rsidRPr="00E10DA9">
        <w:rPr>
          <w:rStyle w:val="Strong"/>
          <w:rFonts w:ascii="Segoe UI" w:hAnsi="Segoe UI" w:cs="Segoe UI"/>
          <w:color w:val="FF0000"/>
          <w:sz w:val="21"/>
          <w:szCs w:val="21"/>
        </w:rPr>
        <w:t>Reporting of Concerns:</w:t>
      </w:r>
      <w:r w:rsidRPr="00E10DA9">
        <w:rPr>
          <w:rFonts w:ascii="Segoe UI" w:hAnsi="Segoe UI" w:cs="Segoe UI"/>
          <w:color w:val="FF0000"/>
          <w:sz w:val="21"/>
          <w:szCs w:val="21"/>
        </w:rPr>
        <w:t xml:space="preserve"> If a Beneficiary or their family members have any concern, complaint, or allegation regarding the conduct of a </w:t>
      </w:r>
      <w:proofErr w:type="spellStart"/>
      <w:r w:rsidRPr="00E10DA9">
        <w:rPr>
          <w:rFonts w:ascii="Segoe UI" w:hAnsi="Segoe UI" w:cs="Segoe UI"/>
          <w:color w:val="FF0000"/>
          <w:sz w:val="21"/>
          <w:szCs w:val="21"/>
        </w:rPr>
        <w:t>Saathi</w:t>
      </w:r>
      <w:proofErr w:type="spellEnd"/>
      <w:r w:rsidRPr="00E10DA9">
        <w:rPr>
          <w:rFonts w:ascii="Segoe UI" w:hAnsi="Segoe UI" w:cs="Segoe UI"/>
          <w:color w:val="FF0000"/>
          <w:sz w:val="21"/>
          <w:szCs w:val="21"/>
        </w:rPr>
        <w:t xml:space="preserve">, the matter must be reported to </w:t>
      </w:r>
      <w:proofErr w:type="spellStart"/>
      <w:r w:rsidRPr="00E10DA9">
        <w:rPr>
          <w:rFonts w:ascii="Segoe UI" w:hAnsi="Segoe UI" w:cs="Segoe UI"/>
          <w:color w:val="FF0000"/>
          <w:sz w:val="21"/>
          <w:szCs w:val="21"/>
        </w:rPr>
        <w:t>MaiHoonNa</w:t>
      </w:r>
      <w:proofErr w:type="spellEnd"/>
      <w:r w:rsidRPr="00E10DA9">
        <w:rPr>
          <w:rFonts w:ascii="Segoe UI" w:hAnsi="Segoe UI" w:cs="Segoe UI"/>
          <w:color w:val="FF0000"/>
          <w:sz w:val="21"/>
          <w:szCs w:val="21"/>
        </w:rPr>
        <w:t xml:space="preserve"> Operations promptly for review and appropriate action.</w:t>
      </w:r>
    </w:p>
    <w:p w14:paraId="03AA6D43" w14:textId="369A4860" w:rsidR="00E10DA9" w:rsidRPr="00E10DA9" w:rsidRDefault="00E10DA9" w:rsidP="00E10DA9">
      <w:pPr>
        <w:pStyle w:val="NormalWeb"/>
        <w:numPr>
          <w:ilvl w:val="0"/>
          <w:numId w:val="2"/>
        </w:numPr>
        <w:spacing w:line="300" w:lineRule="atLeast"/>
        <w:jc w:val="both"/>
        <w:rPr>
          <w:rFonts w:ascii="Segoe UI" w:hAnsi="Segoe UI" w:cs="Segoe UI"/>
          <w:color w:val="FF0000"/>
          <w:sz w:val="21"/>
          <w:szCs w:val="21"/>
        </w:rPr>
      </w:pPr>
      <w:r w:rsidRPr="00E10DA9">
        <w:rPr>
          <w:rStyle w:val="Strong"/>
          <w:rFonts w:ascii="Segoe UI" w:hAnsi="Segoe UI" w:cs="Segoe UI"/>
          <w:color w:val="FF0000"/>
          <w:sz w:val="21"/>
          <w:szCs w:val="21"/>
        </w:rPr>
        <w:t>Investigation Process:</w:t>
      </w:r>
      <w:r w:rsidRPr="00E10DA9">
        <w:rPr>
          <w:rFonts w:ascii="Segoe UI" w:hAnsi="Segoe UI" w:cs="Segoe UI"/>
          <w:color w:val="FF0000"/>
          <w:sz w:val="21"/>
          <w:szCs w:val="21"/>
        </w:rPr>
        <w:t xml:space="preserve"> Upon receiving a complaint, </w:t>
      </w:r>
      <w:proofErr w:type="spellStart"/>
      <w:r w:rsidRPr="00E10DA9">
        <w:rPr>
          <w:rFonts w:ascii="Segoe UI" w:hAnsi="Segoe UI" w:cs="Segoe UI"/>
          <w:color w:val="FF0000"/>
          <w:sz w:val="21"/>
          <w:szCs w:val="21"/>
        </w:rPr>
        <w:t>MaiHoonNa</w:t>
      </w:r>
      <w:proofErr w:type="spellEnd"/>
      <w:r w:rsidRPr="00E10DA9">
        <w:rPr>
          <w:rFonts w:ascii="Segoe UI" w:hAnsi="Segoe UI" w:cs="Segoe UI"/>
          <w:color w:val="FF0000"/>
          <w:sz w:val="21"/>
          <w:szCs w:val="21"/>
        </w:rPr>
        <w:t xml:space="preserve"> shall conduct a fair, impartial, and timely investigation in accordance with its safeguarding and grievance-handling procedures, while ensuring confidentiality to the extent reasonably practicable.</w:t>
      </w:r>
    </w:p>
    <w:p w14:paraId="3C2E5DA2" w14:textId="738AAC1D" w:rsidR="00E10DA9" w:rsidRPr="00E10DA9" w:rsidRDefault="00E10DA9" w:rsidP="00E10DA9">
      <w:pPr>
        <w:pStyle w:val="NormalWeb"/>
        <w:numPr>
          <w:ilvl w:val="0"/>
          <w:numId w:val="2"/>
        </w:numPr>
        <w:spacing w:line="300" w:lineRule="atLeast"/>
        <w:jc w:val="both"/>
        <w:rPr>
          <w:rFonts w:ascii="Segoe UI" w:hAnsi="Segoe UI" w:cs="Segoe UI"/>
          <w:color w:val="FF0000"/>
          <w:sz w:val="21"/>
          <w:szCs w:val="21"/>
        </w:rPr>
      </w:pPr>
      <w:r w:rsidRPr="00E10DA9">
        <w:rPr>
          <w:rStyle w:val="Strong"/>
          <w:rFonts w:ascii="Segoe UI" w:hAnsi="Segoe UI" w:cs="Segoe UI"/>
          <w:color w:val="FF0000"/>
          <w:sz w:val="21"/>
          <w:szCs w:val="21"/>
        </w:rPr>
        <w:t>Interim and Final Action:</w:t>
      </w:r>
      <w:r w:rsidRPr="00E10DA9">
        <w:rPr>
          <w:rFonts w:ascii="Segoe UI" w:hAnsi="Segoe UI" w:cs="Segoe UI"/>
          <w:color w:val="FF0000"/>
          <w:sz w:val="21"/>
          <w:szCs w:val="21"/>
        </w:rPr>
        <w:t xml:space="preserve"> Where the nature of the complaint warrants, the concerned </w:t>
      </w:r>
      <w:proofErr w:type="spellStart"/>
      <w:r w:rsidRPr="00E10DA9">
        <w:rPr>
          <w:rFonts w:ascii="Segoe UI" w:hAnsi="Segoe UI" w:cs="Segoe UI"/>
          <w:color w:val="FF0000"/>
          <w:sz w:val="21"/>
          <w:szCs w:val="21"/>
        </w:rPr>
        <w:t>Saathi</w:t>
      </w:r>
      <w:proofErr w:type="spellEnd"/>
      <w:r w:rsidRPr="00E10DA9">
        <w:rPr>
          <w:rFonts w:ascii="Segoe UI" w:hAnsi="Segoe UI" w:cs="Segoe UI"/>
          <w:color w:val="FF0000"/>
          <w:sz w:val="21"/>
          <w:szCs w:val="21"/>
        </w:rPr>
        <w:t xml:space="preserve"> may be temporarily suspended from assignments pending investigation. If misconduct is substantiated, </w:t>
      </w:r>
      <w:proofErr w:type="spellStart"/>
      <w:r w:rsidRPr="00E10DA9">
        <w:rPr>
          <w:rFonts w:ascii="Segoe UI" w:hAnsi="Segoe UI" w:cs="Segoe UI"/>
          <w:color w:val="FF0000"/>
          <w:sz w:val="21"/>
          <w:szCs w:val="21"/>
        </w:rPr>
        <w:t>MaiHoonNa</w:t>
      </w:r>
      <w:proofErr w:type="spellEnd"/>
      <w:r w:rsidRPr="00E10DA9">
        <w:rPr>
          <w:rFonts w:ascii="Segoe UI" w:hAnsi="Segoe UI" w:cs="Segoe UI"/>
          <w:color w:val="FF0000"/>
          <w:sz w:val="21"/>
          <w:szCs w:val="21"/>
        </w:rPr>
        <w:t xml:space="preserve"> may terminate the </w:t>
      </w:r>
      <w:proofErr w:type="spellStart"/>
      <w:r w:rsidRPr="00E10DA9">
        <w:rPr>
          <w:rFonts w:ascii="Segoe UI" w:hAnsi="Segoe UI" w:cs="Segoe UI"/>
          <w:color w:val="FF0000"/>
          <w:sz w:val="21"/>
          <w:szCs w:val="21"/>
        </w:rPr>
        <w:t>Saathi’s</w:t>
      </w:r>
      <w:proofErr w:type="spellEnd"/>
      <w:r w:rsidRPr="00E10DA9">
        <w:rPr>
          <w:rFonts w:ascii="Segoe UI" w:hAnsi="Segoe UI" w:cs="Segoe UI"/>
          <w:color w:val="FF0000"/>
          <w:sz w:val="21"/>
          <w:szCs w:val="21"/>
        </w:rPr>
        <w:t xml:space="preserve"> participation in the programme and, where required by law or the seriousness of the conduct, report the matter to the appropriate law enforcement or regulatory authorities.</w:t>
      </w:r>
    </w:p>
    <w:p w14:paraId="7DBEACA4" w14:textId="77777777" w:rsidR="009A47F9" w:rsidRDefault="005A17BA">
      <w:pPr>
        <w:pStyle w:val="Heading1"/>
        <w:spacing w:before="320" w:after="140"/>
      </w:pPr>
      <w:r>
        <w:rPr>
          <w:b/>
          <w:bCs/>
          <w:color w:val="2F5233"/>
          <w:sz w:val="24"/>
          <w:szCs w:val="24"/>
        </w:rPr>
        <w:t>9. Suspension &amp; Termination</w:t>
      </w:r>
    </w:p>
    <w:p w14:paraId="368C7BFD" w14:textId="520A6B10" w:rsidR="00423E63" w:rsidRPr="00423E63" w:rsidRDefault="005A17BA" w:rsidP="00423E63">
      <w:pPr>
        <w:spacing w:line="300" w:lineRule="atLeast"/>
        <w:jc w:val="both"/>
        <w:rPr>
          <w:rFonts w:ascii="Segoe UI" w:eastAsia="Times New Roman" w:hAnsi="Segoe UI" w:cs="Segoe UI"/>
        </w:rPr>
      </w:pPr>
      <w:proofErr w:type="gramStart"/>
      <w:r>
        <w:rPr>
          <w:b/>
          <w:bCs/>
          <w:color w:val="222222"/>
        </w:rPr>
        <w:t xml:space="preserve">9.1  </w:t>
      </w:r>
      <w:r>
        <w:t>Voluntary</w:t>
      </w:r>
      <w:proofErr w:type="gramEnd"/>
      <w:r>
        <w:t xml:space="preserve"> Exit: </w:t>
      </w:r>
      <w:r w:rsidR="00423E63" w:rsidRPr="00423E63">
        <w:rPr>
          <w:rFonts w:ascii="Segoe UI" w:eastAsia="Times New Roman" w:hAnsi="Segoe UI" w:cs="Segoe UI"/>
          <w:color w:val="FF0000"/>
        </w:rPr>
        <w:t xml:space="preserve">A </w:t>
      </w:r>
      <w:proofErr w:type="spellStart"/>
      <w:r w:rsidR="00423E63" w:rsidRPr="00423E63">
        <w:rPr>
          <w:rFonts w:ascii="Segoe UI" w:eastAsia="Times New Roman" w:hAnsi="Segoe UI" w:cs="Segoe UI"/>
          <w:color w:val="FF0000"/>
        </w:rPr>
        <w:t>Saathi</w:t>
      </w:r>
      <w:proofErr w:type="spellEnd"/>
      <w:r w:rsidR="00423E63" w:rsidRPr="00423E63">
        <w:rPr>
          <w:rFonts w:ascii="Segoe UI" w:eastAsia="Times New Roman" w:hAnsi="Segoe UI" w:cs="Segoe UI"/>
          <w:color w:val="FF0000"/>
        </w:rPr>
        <w:t xml:space="preserve"> may voluntarily pause or discontinue participation in the Programme at any time by providing notice to their designated </w:t>
      </w:r>
      <w:proofErr w:type="spellStart"/>
      <w:r w:rsidR="00423E63" w:rsidRPr="00423E63">
        <w:rPr>
          <w:rFonts w:ascii="Segoe UI" w:eastAsia="Times New Roman" w:hAnsi="Segoe UI" w:cs="Segoe UI"/>
          <w:color w:val="FF0000"/>
        </w:rPr>
        <w:t>Saathi</w:t>
      </w:r>
      <w:proofErr w:type="spellEnd"/>
      <w:r w:rsidR="00423E63" w:rsidRPr="00423E63">
        <w:rPr>
          <w:rFonts w:ascii="Segoe UI" w:eastAsia="Times New Roman" w:hAnsi="Segoe UI" w:cs="Segoe UI"/>
          <w:color w:val="FF0000"/>
        </w:rPr>
        <w:t xml:space="preserve"> Coordinator. Participation in the Programme is entirely voluntary, there is no minimum service commitment, and a </w:t>
      </w:r>
      <w:proofErr w:type="spellStart"/>
      <w:r w:rsidR="00423E63" w:rsidRPr="00423E63">
        <w:rPr>
          <w:rFonts w:ascii="Segoe UI" w:eastAsia="Times New Roman" w:hAnsi="Segoe UI" w:cs="Segoe UI"/>
          <w:color w:val="FF0000"/>
        </w:rPr>
        <w:t>Saathi</w:t>
      </w:r>
      <w:proofErr w:type="spellEnd"/>
      <w:r w:rsidR="00423E63" w:rsidRPr="00423E63">
        <w:rPr>
          <w:rFonts w:ascii="Segoe UI" w:eastAsia="Times New Roman" w:hAnsi="Segoe UI" w:cs="Segoe UI"/>
          <w:color w:val="FF0000"/>
        </w:rPr>
        <w:t xml:space="preserve"> shall not incur any penalty, forfeiture, or adverse consequence solely for choosing to withdraw from or pause participation</w:t>
      </w:r>
      <w:r w:rsidR="00423E63">
        <w:rPr>
          <w:rFonts w:ascii="Segoe UI" w:eastAsia="Times New Roman" w:hAnsi="Segoe UI" w:cs="Segoe UI"/>
          <w:color w:val="FF0000"/>
        </w:rPr>
        <w:t>.</w:t>
      </w:r>
    </w:p>
    <w:p w14:paraId="079B58C9" w14:textId="77777777" w:rsidR="00423E63" w:rsidRDefault="00423E63">
      <w:pPr>
        <w:spacing w:after="130"/>
        <w:rPr>
          <w:b/>
          <w:bCs/>
          <w:color w:val="222222"/>
        </w:rPr>
      </w:pPr>
    </w:p>
    <w:p w14:paraId="613727AD" w14:textId="1584F666" w:rsidR="009A47F9" w:rsidRDefault="00423E63">
      <w:pPr>
        <w:spacing w:after="130"/>
      </w:pPr>
      <w:r>
        <w:rPr>
          <w:b/>
          <w:bCs/>
          <w:color w:val="222222"/>
        </w:rPr>
        <w:t>9.2 Termination</w:t>
      </w:r>
      <w:r w:rsidR="005A17BA">
        <w:t xml:space="preserve"> for Cause: </w:t>
      </w:r>
      <w:proofErr w:type="spellStart"/>
      <w:r w:rsidR="005A17BA">
        <w:t>MaiHoonNa</w:t>
      </w:r>
      <w:proofErr w:type="spellEnd"/>
      <w:r w:rsidR="005A17BA">
        <w:t xml:space="preserve"> may suspend or terminate a </w:t>
      </w:r>
      <w:proofErr w:type="spellStart"/>
      <w:r w:rsidR="005A17BA">
        <w:t>Saathi's</w:t>
      </w:r>
      <w:proofErr w:type="spellEnd"/>
      <w:r w:rsidR="005A17BA">
        <w:t xml:space="preserve"> participation immediately for:</w:t>
      </w:r>
    </w:p>
    <w:p w14:paraId="1BF9F669" w14:textId="77777777" w:rsidR="009A47F9" w:rsidRDefault="005A17BA">
      <w:pPr>
        <w:pStyle w:val="ListParagraph"/>
        <w:numPr>
          <w:ilvl w:val="0"/>
          <w:numId w:val="2"/>
        </w:numPr>
        <w:spacing w:after="80"/>
      </w:pPr>
      <w:r>
        <w:lastRenderedPageBreak/>
        <w:t>Falsifying visit records, check-in/check-out data, or hours logged.</w:t>
      </w:r>
    </w:p>
    <w:p w14:paraId="5F6ED676" w14:textId="77777777" w:rsidR="009A47F9" w:rsidRDefault="005A17BA">
      <w:pPr>
        <w:pStyle w:val="ListParagraph"/>
        <w:numPr>
          <w:ilvl w:val="0"/>
          <w:numId w:val="2"/>
        </w:numPr>
        <w:spacing w:after="80"/>
      </w:pPr>
      <w:r>
        <w:t>Any financial boundary violation (Section 5).</w:t>
      </w:r>
    </w:p>
    <w:p w14:paraId="3A264F2C" w14:textId="77777777" w:rsidR="009A47F9" w:rsidRDefault="005A17BA">
      <w:pPr>
        <w:pStyle w:val="ListParagraph"/>
        <w:numPr>
          <w:ilvl w:val="0"/>
          <w:numId w:val="2"/>
        </w:numPr>
        <w:spacing w:after="80"/>
      </w:pPr>
      <w:r>
        <w:t>Verified misconduct, harassment, or abuse toward a beneficiary or family member.</w:t>
      </w:r>
    </w:p>
    <w:p w14:paraId="6AB830CF" w14:textId="77777777" w:rsidR="009A47F9" w:rsidRDefault="005A17BA">
      <w:pPr>
        <w:pStyle w:val="ListParagraph"/>
        <w:numPr>
          <w:ilvl w:val="0"/>
          <w:numId w:val="2"/>
        </w:numPr>
        <w:spacing w:after="80"/>
      </w:pPr>
      <w:r>
        <w:t>Failure to report a known safeguarding concern.</w:t>
      </w:r>
    </w:p>
    <w:p w14:paraId="37356FA2" w14:textId="77777777" w:rsidR="009A47F9" w:rsidRDefault="005A17BA">
      <w:pPr>
        <w:pStyle w:val="ListParagraph"/>
        <w:numPr>
          <w:ilvl w:val="0"/>
          <w:numId w:val="2"/>
        </w:numPr>
        <w:spacing w:after="80"/>
      </w:pPr>
      <w:r>
        <w:t>Breach of confidentiality, including unauthorised social media posts about a beneficiary.</w:t>
      </w:r>
    </w:p>
    <w:p w14:paraId="18086C0D" w14:textId="28ED72E2" w:rsidR="009A47F9" w:rsidRDefault="005A17BA">
      <w:pPr>
        <w:pStyle w:val="ListParagraph"/>
        <w:numPr>
          <w:ilvl w:val="0"/>
          <w:numId w:val="2"/>
        </w:numPr>
        <w:spacing w:after="80"/>
      </w:pPr>
      <w:r>
        <w:t>Providing false information during enrolment or BGV.</w:t>
      </w:r>
    </w:p>
    <w:p w14:paraId="385D1B0C" w14:textId="4B3F1A92" w:rsidR="00423E63" w:rsidRDefault="00423E63" w:rsidP="00423E63">
      <w:pPr>
        <w:spacing w:after="80"/>
      </w:pPr>
    </w:p>
    <w:p w14:paraId="51F62C08" w14:textId="77777777" w:rsidR="00423E63" w:rsidRDefault="00423E63" w:rsidP="00423E63">
      <w:pPr>
        <w:pStyle w:val="NormalWeb"/>
        <w:spacing w:line="300" w:lineRule="atLeast"/>
        <w:jc w:val="both"/>
        <w:rPr>
          <w:rFonts w:ascii="Segoe UI" w:hAnsi="Segoe UI" w:cs="Segoe UI"/>
          <w:color w:val="FF0000"/>
          <w:sz w:val="21"/>
          <w:szCs w:val="21"/>
        </w:rPr>
      </w:pPr>
      <w:proofErr w:type="spellStart"/>
      <w:r w:rsidRPr="00423E63">
        <w:rPr>
          <w:rFonts w:ascii="Segoe UI" w:hAnsi="Segoe UI" w:cs="Segoe UI"/>
          <w:color w:val="FF0000"/>
          <w:sz w:val="21"/>
          <w:szCs w:val="21"/>
        </w:rPr>
        <w:t>MaiHoonNa</w:t>
      </w:r>
      <w:proofErr w:type="spellEnd"/>
      <w:r w:rsidRPr="00423E63">
        <w:rPr>
          <w:rFonts w:ascii="Segoe UI" w:hAnsi="Segoe UI" w:cs="Segoe UI"/>
          <w:color w:val="FF0000"/>
          <w:sz w:val="21"/>
          <w:szCs w:val="21"/>
        </w:rPr>
        <w:t xml:space="preserve"> may temporarily suspend a </w:t>
      </w:r>
      <w:proofErr w:type="spellStart"/>
      <w:r w:rsidRPr="00423E63">
        <w:rPr>
          <w:rFonts w:ascii="Segoe UI" w:hAnsi="Segoe UI" w:cs="Segoe UI"/>
          <w:color w:val="FF0000"/>
          <w:sz w:val="21"/>
          <w:szCs w:val="21"/>
        </w:rPr>
        <w:t>Saathi's</w:t>
      </w:r>
      <w:proofErr w:type="spellEnd"/>
      <w:r w:rsidRPr="00423E63">
        <w:rPr>
          <w:rFonts w:ascii="Segoe UI" w:hAnsi="Segoe UI" w:cs="Segoe UI"/>
          <w:color w:val="FF0000"/>
          <w:sz w:val="21"/>
          <w:szCs w:val="21"/>
        </w:rPr>
        <w:t xml:space="preserve"> participation while any complaint, safeguarding concern, or alleged violation is being investigated. Such suspension is a precautionary measure and does not constitute a finding of wrongdoing.</w:t>
      </w:r>
    </w:p>
    <w:p w14:paraId="05664965" w14:textId="6C040D77" w:rsidR="00423E63" w:rsidRPr="00423E63" w:rsidRDefault="00423E63" w:rsidP="00423E63">
      <w:pPr>
        <w:pStyle w:val="NormalWeb"/>
        <w:spacing w:line="300" w:lineRule="atLeast"/>
        <w:jc w:val="both"/>
        <w:rPr>
          <w:rFonts w:ascii="Segoe UI" w:hAnsi="Segoe UI" w:cs="Segoe UI"/>
          <w:color w:val="FF0000"/>
          <w:sz w:val="21"/>
          <w:szCs w:val="21"/>
        </w:rPr>
      </w:pPr>
      <w:r w:rsidRPr="00423E63">
        <w:rPr>
          <w:rFonts w:ascii="Segoe UI" w:hAnsi="Segoe UI" w:cs="Segoe UI"/>
          <w:color w:val="FF0000"/>
          <w:sz w:val="21"/>
          <w:szCs w:val="21"/>
        </w:rPr>
        <w:t xml:space="preserve">Upon suspension or termination, the </w:t>
      </w:r>
      <w:proofErr w:type="spellStart"/>
      <w:r w:rsidRPr="00423E63">
        <w:rPr>
          <w:rFonts w:ascii="Segoe UI" w:hAnsi="Segoe UI" w:cs="Segoe UI"/>
          <w:color w:val="FF0000"/>
          <w:sz w:val="21"/>
          <w:szCs w:val="21"/>
        </w:rPr>
        <w:t>Saathi</w:t>
      </w:r>
      <w:proofErr w:type="spellEnd"/>
      <w:r w:rsidRPr="00423E63">
        <w:rPr>
          <w:rFonts w:ascii="Segoe UI" w:hAnsi="Segoe UI" w:cs="Segoe UI"/>
          <w:color w:val="FF0000"/>
          <w:sz w:val="21"/>
          <w:szCs w:val="21"/>
        </w:rPr>
        <w:t xml:space="preserve"> shall immediately cease representing themselves as a </w:t>
      </w:r>
      <w:proofErr w:type="spellStart"/>
      <w:r w:rsidRPr="00423E63">
        <w:rPr>
          <w:rFonts w:ascii="Segoe UI" w:hAnsi="Segoe UI" w:cs="Segoe UI"/>
          <w:color w:val="FF0000"/>
          <w:sz w:val="21"/>
          <w:szCs w:val="21"/>
        </w:rPr>
        <w:t>MaiHoonNa</w:t>
      </w:r>
      <w:proofErr w:type="spellEnd"/>
      <w:r w:rsidRPr="00423E63">
        <w:rPr>
          <w:rFonts w:ascii="Segoe UI" w:hAnsi="Segoe UI" w:cs="Segoe UI"/>
          <w:color w:val="FF0000"/>
          <w:sz w:val="21"/>
          <w:szCs w:val="21"/>
        </w:rPr>
        <w:t xml:space="preserve"> </w:t>
      </w:r>
      <w:proofErr w:type="spellStart"/>
      <w:r w:rsidRPr="00423E63">
        <w:rPr>
          <w:rFonts w:ascii="Segoe UI" w:hAnsi="Segoe UI" w:cs="Segoe UI"/>
          <w:color w:val="FF0000"/>
          <w:sz w:val="21"/>
          <w:szCs w:val="21"/>
        </w:rPr>
        <w:t>Saathi</w:t>
      </w:r>
      <w:proofErr w:type="spellEnd"/>
      <w:r w:rsidRPr="00423E63">
        <w:rPr>
          <w:rFonts w:ascii="Segoe UI" w:hAnsi="Segoe UI" w:cs="Segoe UI"/>
          <w:color w:val="FF0000"/>
          <w:sz w:val="21"/>
          <w:szCs w:val="21"/>
        </w:rPr>
        <w:t>, stop undertaking visits arranged through the Programme, and return or securely delete any beneficiary information, records, identification materials, or Programme-related resources in their possession, subject to applicable legal requirements.</w:t>
      </w:r>
    </w:p>
    <w:p w14:paraId="1625EC2B" w14:textId="77777777" w:rsidR="009A47F9" w:rsidRDefault="005A17BA">
      <w:pPr>
        <w:pStyle w:val="Heading1"/>
        <w:spacing w:before="320" w:after="140"/>
      </w:pPr>
      <w:r>
        <w:rPr>
          <w:b/>
          <w:bCs/>
          <w:color w:val="2F5233"/>
          <w:sz w:val="24"/>
          <w:szCs w:val="24"/>
        </w:rPr>
        <w:t>10. Liability &amp; Insurance</w:t>
      </w:r>
    </w:p>
    <w:p w14:paraId="38766A56" w14:textId="77777777" w:rsidR="00423E63" w:rsidRPr="00423E63" w:rsidRDefault="005A17BA" w:rsidP="00423E63">
      <w:pPr>
        <w:pStyle w:val="NormalWeb"/>
        <w:spacing w:line="300" w:lineRule="atLeast"/>
        <w:jc w:val="both"/>
        <w:rPr>
          <w:rFonts w:ascii="Segoe UI" w:hAnsi="Segoe UI" w:cs="Segoe UI"/>
          <w:color w:val="FF0000"/>
          <w:sz w:val="21"/>
          <w:szCs w:val="21"/>
        </w:rPr>
      </w:pPr>
      <w:proofErr w:type="gramStart"/>
      <w:r>
        <w:rPr>
          <w:b/>
          <w:bCs/>
          <w:color w:val="222222"/>
        </w:rPr>
        <w:t xml:space="preserve">10.1  </w:t>
      </w:r>
      <w:r>
        <w:t>No</w:t>
      </w:r>
      <w:proofErr w:type="gramEnd"/>
      <w:r>
        <w:t xml:space="preserve"> Insurance Coverage Provided: </w:t>
      </w:r>
      <w:r w:rsidR="00423E63" w:rsidRPr="00423E63">
        <w:rPr>
          <w:rFonts w:ascii="Segoe UI" w:hAnsi="Segoe UI" w:cs="Segoe UI"/>
          <w:color w:val="FF0000"/>
          <w:sz w:val="21"/>
          <w:szCs w:val="21"/>
        </w:rPr>
        <w:t xml:space="preserve">Participation in the Programme is voluntary and undertaken at the </w:t>
      </w:r>
      <w:proofErr w:type="spellStart"/>
      <w:r w:rsidR="00423E63" w:rsidRPr="00423E63">
        <w:rPr>
          <w:rFonts w:ascii="Segoe UI" w:hAnsi="Segoe UI" w:cs="Segoe UI"/>
          <w:color w:val="FF0000"/>
          <w:sz w:val="21"/>
          <w:szCs w:val="21"/>
        </w:rPr>
        <w:t>Saathi's</w:t>
      </w:r>
      <w:proofErr w:type="spellEnd"/>
      <w:r w:rsidR="00423E63" w:rsidRPr="00423E63">
        <w:rPr>
          <w:rFonts w:ascii="Segoe UI" w:hAnsi="Segoe UI" w:cs="Segoe UI"/>
          <w:color w:val="FF0000"/>
          <w:sz w:val="21"/>
          <w:szCs w:val="21"/>
        </w:rPr>
        <w:t xml:space="preserve"> own discretion and risk. </w:t>
      </w:r>
      <w:proofErr w:type="spellStart"/>
      <w:r w:rsidR="00423E63" w:rsidRPr="00423E63">
        <w:rPr>
          <w:rFonts w:ascii="Segoe UI" w:hAnsi="Segoe UI" w:cs="Segoe UI"/>
          <w:color w:val="FF0000"/>
          <w:sz w:val="21"/>
          <w:szCs w:val="21"/>
        </w:rPr>
        <w:t>MaiHoonNa</w:t>
      </w:r>
      <w:proofErr w:type="spellEnd"/>
      <w:r w:rsidR="00423E63" w:rsidRPr="00423E63">
        <w:rPr>
          <w:rFonts w:ascii="Segoe UI" w:hAnsi="Segoe UI" w:cs="Segoe UI"/>
          <w:color w:val="FF0000"/>
          <w:sz w:val="21"/>
          <w:szCs w:val="21"/>
        </w:rPr>
        <w:t xml:space="preserve"> Eldercare Private Limited does not provide, maintain, fund, reimburse, or sponsor any personal accident, medical, health, hospitalization, life, disability, travel, or third-party liability insurance coverage for </w:t>
      </w:r>
      <w:proofErr w:type="spellStart"/>
      <w:r w:rsidR="00423E63" w:rsidRPr="00423E63">
        <w:rPr>
          <w:rFonts w:ascii="Segoe UI" w:hAnsi="Segoe UI" w:cs="Segoe UI"/>
          <w:color w:val="FF0000"/>
          <w:sz w:val="21"/>
          <w:szCs w:val="21"/>
        </w:rPr>
        <w:t>Saathis</w:t>
      </w:r>
      <w:proofErr w:type="spellEnd"/>
      <w:r w:rsidR="00423E63" w:rsidRPr="00423E63">
        <w:rPr>
          <w:rFonts w:ascii="Segoe UI" w:hAnsi="Segoe UI" w:cs="Segoe UI"/>
          <w:color w:val="FF0000"/>
          <w:sz w:val="21"/>
          <w:szCs w:val="21"/>
        </w:rPr>
        <w:t xml:space="preserve">. Each </w:t>
      </w:r>
      <w:proofErr w:type="spellStart"/>
      <w:r w:rsidR="00423E63" w:rsidRPr="00423E63">
        <w:rPr>
          <w:rFonts w:ascii="Segoe UI" w:hAnsi="Segoe UI" w:cs="Segoe UI"/>
          <w:color w:val="FF0000"/>
          <w:sz w:val="21"/>
          <w:szCs w:val="21"/>
        </w:rPr>
        <w:t>Saathi</w:t>
      </w:r>
      <w:proofErr w:type="spellEnd"/>
      <w:r w:rsidR="00423E63" w:rsidRPr="00423E63">
        <w:rPr>
          <w:rFonts w:ascii="Segoe UI" w:hAnsi="Segoe UI" w:cs="Segoe UI"/>
          <w:color w:val="FF0000"/>
          <w:sz w:val="21"/>
          <w:szCs w:val="21"/>
        </w:rPr>
        <w:t xml:space="preserve"> is solely responsible for obtaining and maintaining such insurance coverage as they consider appropriate for their individual circumstances.</w:t>
      </w:r>
    </w:p>
    <w:p w14:paraId="31DA2CF3" w14:textId="77777777" w:rsidR="00423E63" w:rsidRPr="00423E63" w:rsidRDefault="00423E63" w:rsidP="00423E63">
      <w:pPr>
        <w:pStyle w:val="NormalWeb"/>
        <w:spacing w:line="300" w:lineRule="atLeast"/>
        <w:jc w:val="both"/>
        <w:rPr>
          <w:rFonts w:ascii="Segoe UI" w:hAnsi="Segoe UI" w:cs="Segoe UI"/>
          <w:color w:val="FF0000"/>
          <w:sz w:val="21"/>
          <w:szCs w:val="21"/>
        </w:rPr>
      </w:pPr>
      <w:r w:rsidRPr="00423E63">
        <w:rPr>
          <w:rFonts w:ascii="Segoe UI" w:hAnsi="Segoe UI" w:cs="Segoe UI"/>
          <w:color w:val="FF0000"/>
          <w:sz w:val="21"/>
          <w:szCs w:val="21"/>
        </w:rPr>
        <w:t xml:space="preserve">Nothing in these Terms shall be construed as creating any obligation on </w:t>
      </w:r>
      <w:proofErr w:type="spellStart"/>
      <w:r w:rsidRPr="00423E63">
        <w:rPr>
          <w:rFonts w:ascii="Segoe UI" w:hAnsi="Segoe UI" w:cs="Segoe UI"/>
          <w:color w:val="FF0000"/>
          <w:sz w:val="21"/>
          <w:szCs w:val="21"/>
        </w:rPr>
        <w:t>MaiHoonNa</w:t>
      </w:r>
      <w:proofErr w:type="spellEnd"/>
      <w:r w:rsidRPr="00423E63">
        <w:rPr>
          <w:rFonts w:ascii="Segoe UI" w:hAnsi="Segoe UI" w:cs="Segoe UI"/>
          <w:color w:val="FF0000"/>
          <w:sz w:val="21"/>
          <w:szCs w:val="21"/>
        </w:rPr>
        <w:t xml:space="preserve"> to provide compensation, medical reimbursement, employment benefits, workers' compensation benefits, pension benefits, or any similar protection ordinarily available to employees.</w:t>
      </w:r>
    </w:p>
    <w:p w14:paraId="31533205" w14:textId="77777777" w:rsidR="00423E63" w:rsidRPr="00423E63" w:rsidRDefault="005A17BA" w:rsidP="00423E63">
      <w:pPr>
        <w:pStyle w:val="NormalWeb"/>
        <w:spacing w:line="300" w:lineRule="atLeast"/>
        <w:jc w:val="both"/>
        <w:rPr>
          <w:rFonts w:ascii="Segoe UI" w:hAnsi="Segoe UI" w:cs="Segoe UI"/>
          <w:color w:val="FF0000"/>
          <w:sz w:val="21"/>
          <w:szCs w:val="21"/>
        </w:rPr>
      </w:pPr>
      <w:proofErr w:type="gramStart"/>
      <w:r>
        <w:rPr>
          <w:b/>
          <w:bCs/>
          <w:color w:val="222222"/>
        </w:rPr>
        <w:t xml:space="preserve">10.2  </w:t>
      </w:r>
      <w:r>
        <w:t>Limitation</w:t>
      </w:r>
      <w:proofErr w:type="gramEnd"/>
      <w:r>
        <w:t xml:space="preserve"> of Liability and Release: </w:t>
      </w:r>
      <w:r w:rsidR="00423E63" w:rsidRPr="00423E63">
        <w:rPr>
          <w:rFonts w:ascii="Segoe UI" w:hAnsi="Segoe UI" w:cs="Segoe UI"/>
          <w:color w:val="FF0000"/>
          <w:sz w:val="21"/>
          <w:szCs w:val="21"/>
        </w:rPr>
        <w:t xml:space="preserve">To the fullest extent permitted under applicable law, </w:t>
      </w:r>
      <w:proofErr w:type="spellStart"/>
      <w:r w:rsidR="00423E63" w:rsidRPr="00423E63">
        <w:rPr>
          <w:rFonts w:ascii="Segoe UI" w:hAnsi="Segoe UI" w:cs="Segoe UI"/>
          <w:color w:val="FF0000"/>
          <w:sz w:val="21"/>
          <w:szCs w:val="21"/>
        </w:rPr>
        <w:t>MaiHoonNa</w:t>
      </w:r>
      <w:proofErr w:type="spellEnd"/>
      <w:r w:rsidR="00423E63" w:rsidRPr="00423E63">
        <w:rPr>
          <w:rFonts w:ascii="Segoe UI" w:hAnsi="Segoe UI" w:cs="Segoe UI"/>
          <w:color w:val="FF0000"/>
          <w:sz w:val="21"/>
          <w:szCs w:val="21"/>
        </w:rPr>
        <w:t>, its promoters, directors, officers, employees, consultants, agents, partners, affiliates, and representatives shall not be liable for any direct, indirect, consequential, incidental, special, exemplary, or punitive loss, damage, injury, illness, disability, loss of earnings, loss of opportunity, property damage, theft, or death arising out of or in connection with:</w:t>
      </w:r>
    </w:p>
    <w:p w14:paraId="5FB2AEAD" w14:textId="77777777" w:rsidR="00423E63" w:rsidRPr="00423E63" w:rsidRDefault="00423E63" w:rsidP="00423E63">
      <w:pPr>
        <w:pStyle w:val="NormalWeb"/>
        <w:spacing w:line="300" w:lineRule="atLeast"/>
        <w:rPr>
          <w:rFonts w:ascii="Segoe UI" w:hAnsi="Segoe UI" w:cs="Segoe UI"/>
          <w:color w:val="FF0000"/>
          <w:sz w:val="21"/>
          <w:szCs w:val="21"/>
        </w:rPr>
      </w:pPr>
      <w:r>
        <w:rPr>
          <w:rFonts w:ascii="Segoe UI" w:hAnsi="Segoe UI" w:cs="Segoe UI"/>
          <w:sz w:val="21"/>
          <w:szCs w:val="21"/>
        </w:rPr>
        <w:t xml:space="preserve">a. </w:t>
      </w:r>
      <w:r w:rsidRPr="00423E63">
        <w:rPr>
          <w:rFonts w:ascii="Segoe UI" w:hAnsi="Segoe UI" w:cs="Segoe UI"/>
          <w:color w:val="FF0000"/>
          <w:sz w:val="21"/>
          <w:szCs w:val="21"/>
        </w:rPr>
        <w:t xml:space="preserve">The </w:t>
      </w:r>
      <w:proofErr w:type="spellStart"/>
      <w:r w:rsidRPr="00423E63">
        <w:rPr>
          <w:rFonts w:ascii="Segoe UI" w:hAnsi="Segoe UI" w:cs="Segoe UI"/>
          <w:color w:val="FF0000"/>
          <w:sz w:val="21"/>
          <w:szCs w:val="21"/>
        </w:rPr>
        <w:t>Saathi's</w:t>
      </w:r>
      <w:proofErr w:type="spellEnd"/>
      <w:r w:rsidRPr="00423E63">
        <w:rPr>
          <w:rFonts w:ascii="Segoe UI" w:hAnsi="Segoe UI" w:cs="Segoe UI"/>
          <w:color w:val="FF0000"/>
          <w:sz w:val="21"/>
          <w:szCs w:val="21"/>
        </w:rPr>
        <w:t xml:space="preserve"> participation in the Programme;</w:t>
      </w:r>
    </w:p>
    <w:p w14:paraId="64E3F9EA" w14:textId="77777777" w:rsidR="00423E63" w:rsidRPr="00423E63" w:rsidRDefault="00423E63" w:rsidP="00423E63">
      <w:pPr>
        <w:pStyle w:val="NormalWeb"/>
        <w:spacing w:line="300" w:lineRule="atLeast"/>
        <w:rPr>
          <w:rFonts w:ascii="Segoe UI" w:hAnsi="Segoe UI" w:cs="Segoe UI"/>
          <w:color w:val="FF0000"/>
          <w:sz w:val="21"/>
          <w:szCs w:val="21"/>
        </w:rPr>
      </w:pPr>
      <w:r w:rsidRPr="00423E63">
        <w:rPr>
          <w:rFonts w:ascii="Segoe UI" w:hAnsi="Segoe UI" w:cs="Segoe UI"/>
          <w:color w:val="FF0000"/>
          <w:sz w:val="21"/>
          <w:szCs w:val="21"/>
        </w:rPr>
        <w:t>b. Travel to or from any beneficiary visit or Programme activity;</w:t>
      </w:r>
    </w:p>
    <w:p w14:paraId="18F76266" w14:textId="77777777" w:rsidR="00423E63" w:rsidRPr="00423E63" w:rsidRDefault="00423E63" w:rsidP="00423E63">
      <w:pPr>
        <w:pStyle w:val="NormalWeb"/>
        <w:spacing w:line="300" w:lineRule="atLeast"/>
        <w:rPr>
          <w:rFonts w:ascii="Segoe UI" w:hAnsi="Segoe UI" w:cs="Segoe UI"/>
          <w:color w:val="FF0000"/>
          <w:sz w:val="21"/>
          <w:szCs w:val="21"/>
        </w:rPr>
      </w:pPr>
      <w:r w:rsidRPr="00423E63">
        <w:rPr>
          <w:rFonts w:ascii="Segoe UI" w:hAnsi="Segoe UI" w:cs="Segoe UI"/>
          <w:color w:val="FF0000"/>
          <w:sz w:val="21"/>
          <w:szCs w:val="21"/>
        </w:rPr>
        <w:t>c. Acts, omissions, conduct, statements, representations, or behaviour of any beneficiary, family member, caregiver, visitor, or third party;</w:t>
      </w:r>
    </w:p>
    <w:p w14:paraId="6586951B" w14:textId="77777777" w:rsidR="00423E63" w:rsidRPr="00423E63" w:rsidRDefault="00423E63" w:rsidP="00423E63">
      <w:pPr>
        <w:pStyle w:val="NormalWeb"/>
        <w:spacing w:line="300" w:lineRule="atLeast"/>
        <w:rPr>
          <w:rFonts w:ascii="Segoe UI" w:hAnsi="Segoe UI" w:cs="Segoe UI"/>
          <w:color w:val="FF0000"/>
          <w:sz w:val="21"/>
          <w:szCs w:val="21"/>
        </w:rPr>
      </w:pPr>
      <w:r w:rsidRPr="00423E63">
        <w:rPr>
          <w:rFonts w:ascii="Segoe UI" w:hAnsi="Segoe UI" w:cs="Segoe UI"/>
          <w:color w:val="FF0000"/>
          <w:sz w:val="21"/>
          <w:szCs w:val="21"/>
        </w:rPr>
        <w:t>d. Any medical condition, accident, injury, illness, emergency, or adverse event occurring during or after participation in Programme activities; or</w:t>
      </w:r>
    </w:p>
    <w:p w14:paraId="77131388" w14:textId="77777777" w:rsidR="00423E63" w:rsidRPr="00423E63" w:rsidRDefault="00423E63" w:rsidP="00423E63">
      <w:pPr>
        <w:pStyle w:val="NormalWeb"/>
        <w:spacing w:line="300" w:lineRule="atLeast"/>
        <w:rPr>
          <w:rFonts w:ascii="Segoe UI" w:hAnsi="Segoe UI" w:cs="Segoe UI"/>
          <w:color w:val="FF0000"/>
          <w:sz w:val="21"/>
          <w:szCs w:val="21"/>
        </w:rPr>
      </w:pPr>
      <w:r w:rsidRPr="00423E63">
        <w:rPr>
          <w:rFonts w:ascii="Segoe UI" w:hAnsi="Segoe UI" w:cs="Segoe UI"/>
          <w:color w:val="FF0000"/>
          <w:sz w:val="21"/>
          <w:szCs w:val="21"/>
        </w:rPr>
        <w:t xml:space="preserve">e. Any decision taken by a </w:t>
      </w:r>
      <w:proofErr w:type="spellStart"/>
      <w:r w:rsidRPr="00423E63">
        <w:rPr>
          <w:rFonts w:ascii="Segoe UI" w:hAnsi="Segoe UI" w:cs="Segoe UI"/>
          <w:color w:val="FF0000"/>
          <w:sz w:val="21"/>
          <w:szCs w:val="21"/>
        </w:rPr>
        <w:t>Saathi</w:t>
      </w:r>
      <w:proofErr w:type="spellEnd"/>
      <w:r w:rsidRPr="00423E63">
        <w:rPr>
          <w:rFonts w:ascii="Segoe UI" w:hAnsi="Segoe UI" w:cs="Segoe UI"/>
          <w:color w:val="FF0000"/>
          <w:sz w:val="21"/>
          <w:szCs w:val="21"/>
        </w:rPr>
        <w:t xml:space="preserve"> in reliance upon information provided by a beneficiary or any third party.</w:t>
      </w:r>
    </w:p>
    <w:p w14:paraId="31E149BC" w14:textId="77777777" w:rsidR="00423E63" w:rsidRPr="00423E63" w:rsidRDefault="00423E63" w:rsidP="00423E63">
      <w:pPr>
        <w:pStyle w:val="NormalWeb"/>
        <w:spacing w:line="300" w:lineRule="atLeast"/>
        <w:rPr>
          <w:rFonts w:ascii="Segoe UI" w:hAnsi="Segoe UI" w:cs="Segoe UI"/>
          <w:color w:val="FF0000"/>
          <w:sz w:val="21"/>
          <w:szCs w:val="21"/>
        </w:rPr>
      </w:pPr>
      <w:r w:rsidRPr="00423E63">
        <w:rPr>
          <w:rFonts w:ascii="Segoe UI" w:hAnsi="Segoe UI" w:cs="Segoe UI"/>
          <w:color w:val="FF0000"/>
          <w:sz w:val="21"/>
          <w:szCs w:val="21"/>
        </w:rPr>
        <w:lastRenderedPageBreak/>
        <w:t>Nothing in these Terms shall exclude or limit liability where such exclusion is prohibited by applicable law.</w:t>
      </w:r>
    </w:p>
    <w:p w14:paraId="094D05B8" w14:textId="61122D75" w:rsidR="002430DC" w:rsidRPr="002430DC" w:rsidRDefault="002430DC" w:rsidP="002430DC">
      <w:pPr>
        <w:pStyle w:val="NormalWeb"/>
        <w:spacing w:line="300" w:lineRule="atLeast"/>
        <w:jc w:val="both"/>
        <w:rPr>
          <w:rFonts w:ascii="Segoe UI" w:hAnsi="Segoe UI" w:cs="Segoe UI"/>
          <w:color w:val="FF0000"/>
          <w:sz w:val="21"/>
          <w:szCs w:val="21"/>
        </w:rPr>
      </w:pPr>
      <w:r>
        <w:rPr>
          <w:b/>
          <w:bCs/>
          <w:color w:val="222222"/>
        </w:rPr>
        <w:t>10.3 Indemnity</w:t>
      </w:r>
      <w:r w:rsidR="005A17BA">
        <w:t xml:space="preserve">: </w:t>
      </w:r>
      <w:r w:rsidRPr="002430DC">
        <w:rPr>
          <w:rFonts w:ascii="Segoe UI" w:hAnsi="Segoe UI" w:cs="Segoe UI"/>
          <w:color w:val="FF0000"/>
          <w:sz w:val="21"/>
          <w:szCs w:val="21"/>
        </w:rPr>
        <w:t xml:space="preserve">The </w:t>
      </w:r>
      <w:proofErr w:type="spellStart"/>
      <w:r w:rsidRPr="002430DC">
        <w:rPr>
          <w:rFonts w:ascii="Segoe UI" w:hAnsi="Segoe UI" w:cs="Segoe UI"/>
          <w:color w:val="FF0000"/>
          <w:sz w:val="21"/>
          <w:szCs w:val="21"/>
        </w:rPr>
        <w:t>Saathi</w:t>
      </w:r>
      <w:proofErr w:type="spellEnd"/>
      <w:r w:rsidRPr="002430DC">
        <w:rPr>
          <w:rFonts w:ascii="Segoe UI" w:hAnsi="Segoe UI" w:cs="Segoe UI"/>
          <w:color w:val="FF0000"/>
          <w:sz w:val="21"/>
          <w:szCs w:val="21"/>
        </w:rPr>
        <w:t xml:space="preserve"> agrees to defend, indemnify, and hold harmless </w:t>
      </w:r>
      <w:proofErr w:type="spellStart"/>
      <w:r w:rsidRPr="002430DC">
        <w:rPr>
          <w:rFonts w:ascii="Segoe UI" w:hAnsi="Segoe UI" w:cs="Segoe UI"/>
          <w:color w:val="FF0000"/>
          <w:sz w:val="21"/>
          <w:szCs w:val="21"/>
        </w:rPr>
        <w:t>MaiHoonNa</w:t>
      </w:r>
      <w:proofErr w:type="spellEnd"/>
      <w:r w:rsidRPr="002430DC">
        <w:rPr>
          <w:rFonts w:ascii="Segoe UI" w:hAnsi="Segoe UI" w:cs="Segoe UI"/>
          <w:color w:val="FF0000"/>
          <w:sz w:val="21"/>
          <w:szCs w:val="21"/>
        </w:rPr>
        <w:t>, its promoters, directors, officers, employees, agents, affiliates, and representatives from and against any claims, actions, proceedings, liabilities, penalties, losses, damages, costs, and expenses (including reasonable legal fees) arising out of or relating to:</w:t>
      </w:r>
    </w:p>
    <w:p w14:paraId="6AE110CC" w14:textId="77777777" w:rsidR="002430DC" w:rsidRPr="002430DC" w:rsidRDefault="002430DC" w:rsidP="002430DC">
      <w:pPr>
        <w:pStyle w:val="NormalWeb"/>
        <w:spacing w:line="300" w:lineRule="atLeast"/>
        <w:jc w:val="both"/>
        <w:rPr>
          <w:rFonts w:ascii="Segoe UI" w:hAnsi="Segoe UI" w:cs="Segoe UI"/>
          <w:color w:val="FF0000"/>
          <w:sz w:val="21"/>
          <w:szCs w:val="21"/>
        </w:rPr>
      </w:pPr>
      <w:r w:rsidRPr="002430DC">
        <w:rPr>
          <w:rFonts w:ascii="Segoe UI" w:hAnsi="Segoe UI" w:cs="Segoe UI"/>
          <w:color w:val="FF0000"/>
          <w:sz w:val="21"/>
          <w:szCs w:val="21"/>
        </w:rPr>
        <w:t xml:space="preserve">a. The </w:t>
      </w:r>
      <w:proofErr w:type="spellStart"/>
      <w:r w:rsidRPr="002430DC">
        <w:rPr>
          <w:rFonts w:ascii="Segoe UI" w:hAnsi="Segoe UI" w:cs="Segoe UI"/>
          <w:color w:val="FF0000"/>
          <w:sz w:val="21"/>
          <w:szCs w:val="21"/>
        </w:rPr>
        <w:t>Saathi's</w:t>
      </w:r>
      <w:proofErr w:type="spellEnd"/>
      <w:r w:rsidRPr="002430DC">
        <w:rPr>
          <w:rFonts w:ascii="Segoe UI" w:hAnsi="Segoe UI" w:cs="Segoe UI"/>
          <w:color w:val="FF0000"/>
          <w:sz w:val="21"/>
          <w:szCs w:val="21"/>
        </w:rPr>
        <w:t xml:space="preserve"> breach of these Terms, Code of Conduct, Privacy Requirements, or Safeguarding Obligations;</w:t>
      </w:r>
    </w:p>
    <w:p w14:paraId="574E61B6" w14:textId="77777777" w:rsidR="002430DC" w:rsidRPr="002430DC" w:rsidRDefault="002430DC" w:rsidP="002430DC">
      <w:pPr>
        <w:pStyle w:val="NormalWeb"/>
        <w:spacing w:line="300" w:lineRule="atLeast"/>
        <w:jc w:val="both"/>
        <w:rPr>
          <w:rFonts w:ascii="Segoe UI" w:hAnsi="Segoe UI" w:cs="Segoe UI"/>
          <w:color w:val="FF0000"/>
          <w:sz w:val="21"/>
          <w:szCs w:val="21"/>
        </w:rPr>
      </w:pPr>
      <w:r w:rsidRPr="002430DC">
        <w:rPr>
          <w:rFonts w:ascii="Segoe UI" w:hAnsi="Segoe UI" w:cs="Segoe UI"/>
          <w:color w:val="FF0000"/>
          <w:sz w:val="21"/>
          <w:szCs w:val="21"/>
        </w:rPr>
        <w:t xml:space="preserve">b. Any wilful misconduct, fraud, misrepresentation, reckless conduct, or gross negligence by the </w:t>
      </w:r>
      <w:proofErr w:type="spellStart"/>
      <w:r w:rsidRPr="002430DC">
        <w:rPr>
          <w:rFonts w:ascii="Segoe UI" w:hAnsi="Segoe UI" w:cs="Segoe UI"/>
          <w:color w:val="FF0000"/>
          <w:sz w:val="21"/>
          <w:szCs w:val="21"/>
        </w:rPr>
        <w:t>Saathi</w:t>
      </w:r>
      <w:proofErr w:type="spellEnd"/>
      <w:r w:rsidRPr="002430DC">
        <w:rPr>
          <w:rFonts w:ascii="Segoe UI" w:hAnsi="Segoe UI" w:cs="Segoe UI"/>
          <w:color w:val="FF0000"/>
          <w:sz w:val="21"/>
          <w:szCs w:val="21"/>
        </w:rPr>
        <w:t>;</w:t>
      </w:r>
    </w:p>
    <w:p w14:paraId="750769D7" w14:textId="77777777" w:rsidR="002430DC" w:rsidRPr="002430DC" w:rsidRDefault="002430DC" w:rsidP="002430DC">
      <w:pPr>
        <w:pStyle w:val="NormalWeb"/>
        <w:spacing w:line="300" w:lineRule="atLeast"/>
        <w:jc w:val="both"/>
        <w:rPr>
          <w:rFonts w:ascii="Segoe UI" w:hAnsi="Segoe UI" w:cs="Segoe UI"/>
          <w:color w:val="FF0000"/>
          <w:sz w:val="21"/>
          <w:szCs w:val="21"/>
        </w:rPr>
      </w:pPr>
      <w:r w:rsidRPr="002430DC">
        <w:rPr>
          <w:rFonts w:ascii="Segoe UI" w:hAnsi="Segoe UI" w:cs="Segoe UI"/>
          <w:color w:val="FF0000"/>
          <w:sz w:val="21"/>
          <w:szCs w:val="21"/>
        </w:rPr>
        <w:t>c. Any violation of financial boundary rules or safeguarding requirements;</w:t>
      </w:r>
    </w:p>
    <w:p w14:paraId="38745E6F" w14:textId="77777777" w:rsidR="002430DC" w:rsidRPr="002430DC" w:rsidRDefault="002430DC" w:rsidP="002430DC">
      <w:pPr>
        <w:pStyle w:val="NormalWeb"/>
        <w:spacing w:line="300" w:lineRule="atLeast"/>
        <w:jc w:val="both"/>
        <w:rPr>
          <w:rFonts w:ascii="Segoe UI" w:hAnsi="Segoe UI" w:cs="Segoe UI"/>
          <w:color w:val="FF0000"/>
          <w:sz w:val="21"/>
          <w:szCs w:val="21"/>
        </w:rPr>
      </w:pPr>
      <w:r w:rsidRPr="002430DC">
        <w:rPr>
          <w:rFonts w:ascii="Segoe UI" w:hAnsi="Segoe UI" w:cs="Segoe UI"/>
          <w:color w:val="FF0000"/>
          <w:sz w:val="21"/>
          <w:szCs w:val="21"/>
        </w:rPr>
        <w:t>d. Any breach of confidentiality, privacy, or data protection obligations;</w:t>
      </w:r>
    </w:p>
    <w:p w14:paraId="63578F94" w14:textId="77777777" w:rsidR="002430DC" w:rsidRPr="002430DC" w:rsidRDefault="002430DC" w:rsidP="002430DC">
      <w:pPr>
        <w:pStyle w:val="NormalWeb"/>
        <w:spacing w:line="300" w:lineRule="atLeast"/>
        <w:jc w:val="both"/>
        <w:rPr>
          <w:rFonts w:ascii="Segoe UI" w:hAnsi="Segoe UI" w:cs="Segoe UI"/>
          <w:color w:val="FF0000"/>
          <w:sz w:val="21"/>
          <w:szCs w:val="21"/>
        </w:rPr>
      </w:pPr>
      <w:r w:rsidRPr="002430DC">
        <w:rPr>
          <w:rFonts w:ascii="Segoe UI" w:hAnsi="Segoe UI" w:cs="Segoe UI"/>
          <w:color w:val="FF0000"/>
          <w:sz w:val="21"/>
          <w:szCs w:val="21"/>
        </w:rPr>
        <w:t xml:space="preserve">e. Any unlawful act or omission committed by the </w:t>
      </w:r>
      <w:proofErr w:type="spellStart"/>
      <w:r w:rsidRPr="002430DC">
        <w:rPr>
          <w:rFonts w:ascii="Segoe UI" w:hAnsi="Segoe UI" w:cs="Segoe UI"/>
          <w:color w:val="FF0000"/>
          <w:sz w:val="21"/>
          <w:szCs w:val="21"/>
        </w:rPr>
        <w:t>Saathi</w:t>
      </w:r>
      <w:proofErr w:type="spellEnd"/>
      <w:r w:rsidRPr="002430DC">
        <w:rPr>
          <w:rFonts w:ascii="Segoe UI" w:hAnsi="Segoe UI" w:cs="Segoe UI"/>
          <w:color w:val="FF0000"/>
          <w:sz w:val="21"/>
          <w:szCs w:val="21"/>
        </w:rPr>
        <w:t>; or</w:t>
      </w:r>
    </w:p>
    <w:p w14:paraId="312C1701" w14:textId="77777777" w:rsidR="002430DC" w:rsidRPr="002430DC" w:rsidRDefault="002430DC" w:rsidP="002430DC">
      <w:pPr>
        <w:pStyle w:val="NormalWeb"/>
        <w:spacing w:line="300" w:lineRule="atLeast"/>
        <w:jc w:val="both"/>
        <w:rPr>
          <w:rFonts w:ascii="Segoe UI" w:hAnsi="Segoe UI" w:cs="Segoe UI"/>
          <w:color w:val="FF0000"/>
          <w:sz w:val="21"/>
          <w:szCs w:val="21"/>
        </w:rPr>
      </w:pPr>
      <w:r w:rsidRPr="002430DC">
        <w:rPr>
          <w:rFonts w:ascii="Segoe UI" w:hAnsi="Segoe UI" w:cs="Segoe UI"/>
          <w:color w:val="FF0000"/>
          <w:sz w:val="21"/>
          <w:szCs w:val="21"/>
        </w:rPr>
        <w:t xml:space="preserve">f. Any third-party claim arising from the </w:t>
      </w:r>
      <w:proofErr w:type="spellStart"/>
      <w:r w:rsidRPr="002430DC">
        <w:rPr>
          <w:rFonts w:ascii="Segoe UI" w:hAnsi="Segoe UI" w:cs="Segoe UI"/>
          <w:color w:val="FF0000"/>
          <w:sz w:val="21"/>
          <w:szCs w:val="21"/>
        </w:rPr>
        <w:t>Saathi's</w:t>
      </w:r>
      <w:proofErr w:type="spellEnd"/>
      <w:r w:rsidRPr="002430DC">
        <w:rPr>
          <w:rFonts w:ascii="Segoe UI" w:hAnsi="Segoe UI" w:cs="Segoe UI"/>
          <w:color w:val="FF0000"/>
          <w:sz w:val="21"/>
          <w:szCs w:val="21"/>
        </w:rPr>
        <w:t xml:space="preserve"> acts or omissions while participating in the Programme.</w:t>
      </w:r>
    </w:p>
    <w:p w14:paraId="1F7E4F84" w14:textId="037B4CF8" w:rsidR="009A47F9" w:rsidRPr="002430DC" w:rsidRDefault="005A17BA" w:rsidP="002430DC">
      <w:pPr>
        <w:spacing w:after="130"/>
        <w:jc w:val="both"/>
        <w:rPr>
          <w:color w:val="FF0000"/>
        </w:rPr>
      </w:pPr>
      <w:r w:rsidRPr="002430DC">
        <w:rPr>
          <w:color w:val="FF0000"/>
        </w:rPr>
        <w:t>(Section 5).</w:t>
      </w:r>
    </w:p>
    <w:p w14:paraId="4BBD315A" w14:textId="1947061F" w:rsidR="009A47F9" w:rsidRDefault="005A17BA">
      <w:pPr>
        <w:pStyle w:val="Heading1"/>
        <w:spacing w:before="320" w:after="140"/>
        <w:rPr>
          <w:b/>
          <w:bCs/>
          <w:color w:val="2F5233"/>
          <w:sz w:val="24"/>
          <w:szCs w:val="24"/>
        </w:rPr>
      </w:pPr>
      <w:r>
        <w:rPr>
          <w:b/>
          <w:bCs/>
          <w:color w:val="2F5233"/>
          <w:sz w:val="24"/>
          <w:szCs w:val="24"/>
        </w:rPr>
        <w:t>11. Data Protection &amp; Privacy</w:t>
      </w:r>
    </w:p>
    <w:p w14:paraId="5A160191" w14:textId="77777777" w:rsidR="002430DC" w:rsidRPr="002430DC" w:rsidRDefault="002430DC" w:rsidP="002430DC">
      <w:pPr>
        <w:spacing w:line="300" w:lineRule="atLeast"/>
        <w:jc w:val="both"/>
        <w:rPr>
          <w:rFonts w:ascii="Segoe UI" w:eastAsia="Times New Roman" w:hAnsi="Segoe UI" w:cs="Segoe UI"/>
          <w:color w:val="FF0000"/>
        </w:rPr>
      </w:pPr>
      <w:r w:rsidRPr="002430DC">
        <w:rPr>
          <w:rFonts w:ascii="Segoe UI" w:eastAsia="Times New Roman" w:hAnsi="Segoe UI" w:cs="Segoe UI"/>
          <w:color w:val="FF0000"/>
        </w:rPr>
        <w:t xml:space="preserve">As part of the Programme, </w:t>
      </w:r>
      <w:proofErr w:type="spellStart"/>
      <w:r w:rsidRPr="002430DC">
        <w:rPr>
          <w:rFonts w:ascii="Segoe UI" w:eastAsia="Times New Roman" w:hAnsi="Segoe UI" w:cs="Segoe UI"/>
          <w:color w:val="FF0000"/>
        </w:rPr>
        <w:t>Saathis</w:t>
      </w:r>
      <w:proofErr w:type="spellEnd"/>
      <w:r w:rsidRPr="002430DC">
        <w:rPr>
          <w:rFonts w:ascii="Segoe UI" w:eastAsia="Times New Roman" w:hAnsi="Segoe UI" w:cs="Segoe UI"/>
          <w:color w:val="FF0000"/>
        </w:rPr>
        <w:t xml:space="preserve"> may receive limited beneficiary information required to provide companionship services. All such information must be kept confidential, used only for approved Programme purposes, and not shared, recorded, or disclosed without authorization or legal requirement. By joining the Programme, </w:t>
      </w:r>
      <w:proofErr w:type="spellStart"/>
      <w:r w:rsidRPr="002430DC">
        <w:rPr>
          <w:rFonts w:ascii="Segoe UI" w:eastAsia="Times New Roman" w:hAnsi="Segoe UI" w:cs="Segoe UI"/>
          <w:color w:val="FF0000"/>
        </w:rPr>
        <w:t>Saathis</w:t>
      </w:r>
      <w:proofErr w:type="spellEnd"/>
      <w:r w:rsidRPr="002430DC">
        <w:rPr>
          <w:rFonts w:ascii="Segoe UI" w:eastAsia="Times New Roman" w:hAnsi="Segoe UI" w:cs="Segoe UI"/>
          <w:color w:val="FF0000"/>
        </w:rPr>
        <w:t xml:space="preserve"> consent to </w:t>
      </w:r>
      <w:proofErr w:type="spellStart"/>
      <w:r w:rsidRPr="002430DC">
        <w:rPr>
          <w:rFonts w:ascii="Segoe UI" w:eastAsia="Times New Roman" w:hAnsi="Segoe UI" w:cs="Segoe UI"/>
          <w:color w:val="FF0000"/>
        </w:rPr>
        <w:t>MaiHoonNa</w:t>
      </w:r>
      <w:proofErr w:type="spellEnd"/>
      <w:r w:rsidRPr="002430DC">
        <w:rPr>
          <w:rFonts w:ascii="Segoe UI" w:eastAsia="Times New Roman" w:hAnsi="Segoe UI" w:cs="Segoe UI"/>
          <w:color w:val="FF0000"/>
        </w:rPr>
        <w:t xml:space="preserve"> collecting and processing their enrolment details, background verification records, training and screening information, and other Programme-related data for volunteer management, safeguarding, compliance, and operational purposes. </w:t>
      </w:r>
      <w:proofErr w:type="spellStart"/>
      <w:r w:rsidRPr="002430DC">
        <w:rPr>
          <w:rFonts w:ascii="Segoe UI" w:eastAsia="Times New Roman" w:hAnsi="Segoe UI" w:cs="Segoe UI"/>
          <w:color w:val="FF0000"/>
        </w:rPr>
        <w:t>Saathis</w:t>
      </w:r>
      <w:proofErr w:type="spellEnd"/>
      <w:r w:rsidRPr="002430DC">
        <w:rPr>
          <w:rFonts w:ascii="Segoe UI" w:eastAsia="Times New Roman" w:hAnsi="Segoe UI" w:cs="Segoe UI"/>
          <w:color w:val="FF0000"/>
        </w:rPr>
        <w:t xml:space="preserve"> may report any safeguarding or legal concerns as required, and upon leaving the Programme, must promptly return or securely delete any beneficiary information in their possession. These confidentiality obligations continue even after participation in the Programme ends.</w:t>
      </w:r>
    </w:p>
    <w:p w14:paraId="0F7158FB" w14:textId="77777777" w:rsidR="009A47F9" w:rsidRDefault="005A17BA">
      <w:pPr>
        <w:pStyle w:val="Heading1"/>
        <w:spacing w:before="320" w:after="140"/>
      </w:pPr>
      <w:r>
        <w:rPr>
          <w:b/>
          <w:bCs/>
          <w:color w:val="2F5233"/>
          <w:sz w:val="24"/>
          <w:szCs w:val="24"/>
        </w:rPr>
        <w:t>12. Amendments</w:t>
      </w:r>
    </w:p>
    <w:p w14:paraId="708542AA" w14:textId="77777777" w:rsidR="002430DC" w:rsidRPr="002430DC" w:rsidRDefault="002430DC" w:rsidP="002430DC">
      <w:pPr>
        <w:spacing w:line="300" w:lineRule="atLeast"/>
        <w:jc w:val="both"/>
        <w:rPr>
          <w:rFonts w:ascii="Segoe UI" w:eastAsia="Times New Roman" w:hAnsi="Segoe UI" w:cs="Segoe UI"/>
          <w:color w:val="FF0000"/>
        </w:rPr>
      </w:pPr>
      <w:proofErr w:type="spellStart"/>
      <w:r w:rsidRPr="002430DC">
        <w:rPr>
          <w:rFonts w:ascii="Segoe UI" w:eastAsia="Times New Roman" w:hAnsi="Segoe UI" w:cs="Segoe UI"/>
          <w:color w:val="FF0000"/>
        </w:rPr>
        <w:t>MaiHoonNa</w:t>
      </w:r>
      <w:proofErr w:type="spellEnd"/>
      <w:r w:rsidRPr="002430DC">
        <w:rPr>
          <w:rFonts w:ascii="Segoe UI" w:eastAsia="Times New Roman" w:hAnsi="Segoe UI" w:cs="Segoe UI"/>
          <w:color w:val="FF0000"/>
        </w:rPr>
        <w:t xml:space="preserve"> may revise these Terms from time to time to reflect changes in the Programme, legal requirements, or operational needs. Where a change is material, active </w:t>
      </w:r>
      <w:proofErr w:type="spellStart"/>
      <w:r w:rsidRPr="002430DC">
        <w:rPr>
          <w:rFonts w:ascii="Segoe UI" w:eastAsia="Times New Roman" w:hAnsi="Segoe UI" w:cs="Segoe UI"/>
          <w:color w:val="FF0000"/>
        </w:rPr>
        <w:t>Saathis</w:t>
      </w:r>
      <w:proofErr w:type="spellEnd"/>
      <w:r w:rsidRPr="002430DC">
        <w:rPr>
          <w:rFonts w:ascii="Segoe UI" w:eastAsia="Times New Roman" w:hAnsi="Segoe UI" w:cs="Segoe UI"/>
          <w:color w:val="FF0000"/>
        </w:rPr>
        <w:t xml:space="preserve"> will be notified through the </w:t>
      </w:r>
      <w:proofErr w:type="spellStart"/>
      <w:r w:rsidRPr="002430DC">
        <w:rPr>
          <w:rFonts w:ascii="Segoe UI" w:eastAsia="Times New Roman" w:hAnsi="Segoe UI" w:cs="Segoe UI"/>
          <w:color w:val="FF0000"/>
        </w:rPr>
        <w:t>MaiHoonNa</w:t>
      </w:r>
      <w:proofErr w:type="spellEnd"/>
      <w:r w:rsidRPr="002430DC">
        <w:rPr>
          <w:rFonts w:ascii="Segoe UI" w:eastAsia="Times New Roman" w:hAnsi="Segoe UI" w:cs="Segoe UI"/>
          <w:color w:val="FF0000"/>
        </w:rPr>
        <w:t xml:space="preserve"> app, WhatsApp, email, or other appropriate communication channels and will be given a reasonable opportunity to review the updated Terms before they take effect. Continued participation in the Programme after the effective date of the updated Terms will be deemed acceptance of the revised Terms.</w:t>
      </w:r>
    </w:p>
    <w:p w14:paraId="6AB647E4" w14:textId="77777777" w:rsidR="009A47F9" w:rsidRDefault="005A17BA">
      <w:pPr>
        <w:pStyle w:val="Heading1"/>
        <w:spacing w:before="320" w:after="140"/>
      </w:pPr>
      <w:r>
        <w:rPr>
          <w:b/>
          <w:bCs/>
          <w:color w:val="2F5233"/>
          <w:sz w:val="24"/>
          <w:szCs w:val="24"/>
        </w:rPr>
        <w:t>13. Governing Law &amp; Dispute Resolution</w:t>
      </w:r>
    </w:p>
    <w:p w14:paraId="22DD0D99" w14:textId="76788A2C" w:rsidR="002430DC" w:rsidRPr="002430DC" w:rsidRDefault="002430DC" w:rsidP="002430DC">
      <w:pPr>
        <w:spacing w:line="300" w:lineRule="atLeast"/>
        <w:jc w:val="both"/>
        <w:rPr>
          <w:rFonts w:ascii="Segoe UI" w:eastAsia="Times New Roman" w:hAnsi="Segoe UI" w:cs="Segoe UI"/>
          <w:color w:val="FF0000"/>
        </w:rPr>
      </w:pPr>
      <w:r>
        <w:rPr>
          <w:b/>
          <w:bCs/>
          <w:color w:val="222222"/>
        </w:rPr>
        <w:t xml:space="preserve">13.1 </w:t>
      </w:r>
      <w:r w:rsidRPr="002430DC">
        <w:rPr>
          <w:b/>
          <w:bCs/>
          <w:color w:val="FF0000"/>
        </w:rPr>
        <w:t>Any</w:t>
      </w:r>
      <w:r w:rsidRPr="002430DC">
        <w:rPr>
          <w:rFonts w:ascii="Segoe UI" w:eastAsia="Times New Roman" w:hAnsi="Segoe UI" w:cs="Segoe UI"/>
          <w:color w:val="FF0000"/>
        </w:rPr>
        <w:t xml:space="preserve"> grievance, dispute, or misunderstanding arising from a </w:t>
      </w:r>
      <w:proofErr w:type="spellStart"/>
      <w:r w:rsidRPr="002430DC">
        <w:rPr>
          <w:rFonts w:ascii="Segoe UI" w:eastAsia="Times New Roman" w:hAnsi="Segoe UI" w:cs="Segoe UI"/>
          <w:color w:val="FF0000"/>
        </w:rPr>
        <w:t>Saathi's</w:t>
      </w:r>
      <w:proofErr w:type="spellEnd"/>
      <w:r w:rsidRPr="002430DC">
        <w:rPr>
          <w:rFonts w:ascii="Segoe UI" w:eastAsia="Times New Roman" w:hAnsi="Segoe UI" w:cs="Segoe UI"/>
          <w:color w:val="FF0000"/>
        </w:rPr>
        <w:t xml:space="preserve"> participation in the Programme shall first be referred to </w:t>
      </w:r>
      <w:proofErr w:type="spellStart"/>
      <w:r w:rsidRPr="002430DC">
        <w:rPr>
          <w:rFonts w:ascii="Segoe UI" w:eastAsia="Times New Roman" w:hAnsi="Segoe UI" w:cs="Segoe UI"/>
          <w:color w:val="FF0000"/>
        </w:rPr>
        <w:t>MaiHoonNa's</w:t>
      </w:r>
      <w:proofErr w:type="spellEnd"/>
      <w:r w:rsidRPr="002430DC">
        <w:rPr>
          <w:rFonts w:ascii="Segoe UI" w:eastAsia="Times New Roman" w:hAnsi="Segoe UI" w:cs="Segoe UI"/>
          <w:color w:val="FF0000"/>
        </w:rPr>
        <w:t xml:space="preserve"> Operations and People Team for good-faith resolution within fifteen (15) days. </w:t>
      </w:r>
    </w:p>
    <w:p w14:paraId="60150786" w14:textId="155F77F5" w:rsidR="002430DC" w:rsidRPr="002430DC" w:rsidRDefault="002430DC" w:rsidP="002430DC">
      <w:pPr>
        <w:spacing w:line="300" w:lineRule="atLeast"/>
        <w:jc w:val="both"/>
        <w:rPr>
          <w:rFonts w:ascii="Segoe UI" w:eastAsia="Times New Roman" w:hAnsi="Segoe UI" w:cs="Segoe UI"/>
          <w:color w:val="FF0000"/>
        </w:rPr>
      </w:pPr>
      <w:r w:rsidRPr="002430DC">
        <w:rPr>
          <w:rFonts w:ascii="Segoe UI" w:eastAsia="Times New Roman" w:hAnsi="Segoe UI" w:cs="Segoe UI"/>
          <w:color w:val="FF0000"/>
        </w:rPr>
        <w:lastRenderedPageBreak/>
        <w:t>If the matter remains unresolved, it shall be governed by and construed in accordance with the laws of India, and the courts at Gurugram, Haryana shall have exclusive jurisdiction over any proceedings arising out of or relating to these Terms.</w:t>
      </w:r>
    </w:p>
    <w:p w14:paraId="0A89AF86" w14:textId="77777777" w:rsidR="002430DC" w:rsidRPr="002430DC" w:rsidRDefault="002430DC" w:rsidP="002430DC">
      <w:pPr>
        <w:spacing w:line="300" w:lineRule="atLeast"/>
        <w:rPr>
          <w:rFonts w:ascii="Segoe UI" w:eastAsia="Times New Roman" w:hAnsi="Segoe UI" w:cs="Segoe UI"/>
        </w:rPr>
      </w:pPr>
    </w:p>
    <w:p w14:paraId="5B96C9B8" w14:textId="21CE98D7" w:rsidR="009A47F9" w:rsidRDefault="005A17BA" w:rsidP="002430DC">
      <w:pPr>
        <w:spacing w:after="130"/>
      </w:pPr>
      <w:r>
        <w:rPr>
          <w:b/>
          <w:bCs/>
          <w:color w:val="2F5233"/>
          <w:sz w:val="24"/>
          <w:szCs w:val="24"/>
        </w:rPr>
        <w:t>14. Acceptance</w:t>
      </w:r>
    </w:p>
    <w:p w14:paraId="1C6994FF" w14:textId="77777777" w:rsidR="002430DC" w:rsidRPr="002430DC" w:rsidRDefault="002430DC" w:rsidP="002430DC">
      <w:pPr>
        <w:spacing w:line="300" w:lineRule="atLeast"/>
        <w:jc w:val="both"/>
        <w:rPr>
          <w:rFonts w:ascii="Segoe UI" w:eastAsia="Times New Roman" w:hAnsi="Segoe UI" w:cs="Segoe UI"/>
          <w:color w:val="FF0000"/>
        </w:rPr>
      </w:pPr>
      <w:r w:rsidRPr="002430DC">
        <w:rPr>
          <w:rFonts w:ascii="Segoe UI" w:eastAsia="Times New Roman" w:hAnsi="Segoe UI" w:cs="Segoe UI"/>
          <w:color w:val="FF0000"/>
        </w:rPr>
        <w:t xml:space="preserve">By completing the </w:t>
      </w:r>
      <w:proofErr w:type="spellStart"/>
      <w:r w:rsidRPr="002430DC">
        <w:rPr>
          <w:rFonts w:ascii="Segoe UI" w:eastAsia="Times New Roman" w:hAnsi="Segoe UI" w:cs="Segoe UI"/>
          <w:color w:val="FF0000"/>
        </w:rPr>
        <w:t>Saathi</w:t>
      </w:r>
      <w:proofErr w:type="spellEnd"/>
      <w:r w:rsidRPr="002430DC">
        <w:rPr>
          <w:rFonts w:ascii="Segoe UI" w:eastAsia="Times New Roman" w:hAnsi="Segoe UI" w:cs="Segoe UI"/>
          <w:color w:val="FF0000"/>
        </w:rPr>
        <w:t xml:space="preserve"> Network enrolment process through the </w:t>
      </w:r>
      <w:proofErr w:type="spellStart"/>
      <w:r w:rsidRPr="002430DC">
        <w:rPr>
          <w:rFonts w:ascii="Segoe UI" w:eastAsia="Times New Roman" w:hAnsi="Segoe UI" w:cs="Segoe UI"/>
          <w:color w:val="FF0000"/>
        </w:rPr>
        <w:t>MaiHoonNa</w:t>
      </w:r>
      <w:proofErr w:type="spellEnd"/>
      <w:r w:rsidRPr="002430DC">
        <w:rPr>
          <w:rFonts w:ascii="Segoe UI" w:eastAsia="Times New Roman" w:hAnsi="Segoe UI" w:cs="Segoe UI"/>
          <w:color w:val="FF0000"/>
        </w:rPr>
        <w:t xml:space="preserve"> app, including all eligibility declarations, consents, and required onboarding steps, you confirm that you meet the eligibility requirements for participation, have read and understood these Terms and the </w:t>
      </w:r>
      <w:proofErr w:type="spellStart"/>
      <w:r w:rsidRPr="002430DC">
        <w:rPr>
          <w:rFonts w:ascii="Segoe UI" w:eastAsia="Times New Roman" w:hAnsi="Segoe UI" w:cs="Segoe UI"/>
          <w:color w:val="FF0000"/>
        </w:rPr>
        <w:t>Saathi</w:t>
      </w:r>
      <w:proofErr w:type="spellEnd"/>
      <w:r w:rsidRPr="002430DC">
        <w:rPr>
          <w:rFonts w:ascii="Segoe UI" w:eastAsia="Times New Roman" w:hAnsi="Segoe UI" w:cs="Segoe UI"/>
          <w:color w:val="FF0000"/>
        </w:rPr>
        <w:t xml:space="preserve"> Code of Conduct, and agree to comply with them at all times. You acknowledge that participation in the Programme is voluntary, does not create any employment or contractual service relationship, and may be paused, suspended, or terminated by either you or </w:t>
      </w:r>
      <w:proofErr w:type="spellStart"/>
      <w:r w:rsidRPr="002430DC">
        <w:rPr>
          <w:rFonts w:ascii="Segoe UI" w:eastAsia="Times New Roman" w:hAnsi="Segoe UI" w:cs="Segoe UI"/>
          <w:color w:val="FF0000"/>
        </w:rPr>
        <w:t>MaiHoonNa</w:t>
      </w:r>
      <w:proofErr w:type="spellEnd"/>
      <w:r w:rsidRPr="002430DC">
        <w:rPr>
          <w:rFonts w:ascii="Segoe UI" w:eastAsia="Times New Roman" w:hAnsi="Segoe UI" w:cs="Segoe UI"/>
          <w:color w:val="FF0000"/>
        </w:rPr>
        <w:t xml:space="preserve"> in accordance with these Terms. By continuing as a </w:t>
      </w:r>
      <w:proofErr w:type="spellStart"/>
      <w:r w:rsidRPr="002430DC">
        <w:rPr>
          <w:rFonts w:ascii="Segoe UI" w:eastAsia="Times New Roman" w:hAnsi="Segoe UI" w:cs="Segoe UI"/>
          <w:color w:val="FF0000"/>
        </w:rPr>
        <w:t>Saathi</w:t>
      </w:r>
      <w:proofErr w:type="spellEnd"/>
      <w:r w:rsidRPr="002430DC">
        <w:rPr>
          <w:rFonts w:ascii="Segoe UI" w:eastAsia="Times New Roman" w:hAnsi="Segoe UI" w:cs="Segoe UI"/>
          <w:color w:val="FF0000"/>
        </w:rPr>
        <w:t>, you agree to act in a manner consistent with the values, safety standards, and safeguarding principles of the Programme.</w:t>
      </w:r>
    </w:p>
    <w:p w14:paraId="2C704F32" w14:textId="77777777" w:rsidR="009A47F9" w:rsidRDefault="009A47F9">
      <w:pPr>
        <w:spacing w:after="120"/>
      </w:pPr>
    </w:p>
    <w:p w14:paraId="6B9AF69F" w14:textId="77777777" w:rsidR="009A47F9" w:rsidRDefault="005A17BA">
      <w:pPr>
        <w:spacing w:before="200"/>
        <w:jc w:val="center"/>
      </w:pPr>
      <w:proofErr w:type="spellStart"/>
      <w:r>
        <w:rPr>
          <w:i/>
          <w:iCs/>
          <w:color w:val="666666"/>
          <w:sz w:val="18"/>
          <w:szCs w:val="18"/>
        </w:rPr>
        <w:t>MaiHoonNa</w:t>
      </w:r>
      <w:proofErr w:type="spellEnd"/>
      <w:r>
        <w:rPr>
          <w:i/>
          <w:iCs/>
          <w:color w:val="666666"/>
          <w:sz w:val="18"/>
          <w:szCs w:val="18"/>
        </w:rPr>
        <w:t xml:space="preserve"> Eldercare Private </w:t>
      </w:r>
      <w:proofErr w:type="gramStart"/>
      <w:r>
        <w:rPr>
          <w:i/>
          <w:iCs/>
          <w:color w:val="666666"/>
          <w:sz w:val="18"/>
          <w:szCs w:val="18"/>
        </w:rPr>
        <w:t>Limited  |</w:t>
      </w:r>
      <w:proofErr w:type="gramEnd"/>
      <w:r>
        <w:rPr>
          <w:i/>
          <w:iCs/>
          <w:color w:val="666666"/>
          <w:sz w:val="18"/>
          <w:szCs w:val="18"/>
        </w:rPr>
        <w:t xml:space="preserve">  care@maihoonna.com  |  www.maihoonna.com  |  Gurugram, Haryana</w:t>
      </w:r>
    </w:p>
    <w:sectPr w:rsidR="009A47F9">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271776"/>
    <w:multiLevelType w:val="hybridMultilevel"/>
    <w:tmpl w:val="598A6602"/>
    <w:lvl w:ilvl="0" w:tplc="BF3E1E48">
      <w:start w:val="1"/>
      <w:numFmt w:val="bullet"/>
      <w:lvlText w:val="•"/>
      <w:lvlJc w:val="left"/>
      <w:pPr>
        <w:ind w:left="720" w:hanging="360"/>
      </w:pPr>
    </w:lvl>
    <w:lvl w:ilvl="1" w:tplc="F2287A7C">
      <w:numFmt w:val="decimal"/>
      <w:lvlText w:val=""/>
      <w:lvlJc w:val="left"/>
    </w:lvl>
    <w:lvl w:ilvl="2" w:tplc="4B9E4260">
      <w:numFmt w:val="decimal"/>
      <w:lvlText w:val=""/>
      <w:lvlJc w:val="left"/>
    </w:lvl>
    <w:lvl w:ilvl="3" w:tplc="ED28CC14">
      <w:numFmt w:val="decimal"/>
      <w:lvlText w:val=""/>
      <w:lvlJc w:val="left"/>
    </w:lvl>
    <w:lvl w:ilvl="4" w:tplc="92EA8CE0">
      <w:numFmt w:val="decimal"/>
      <w:lvlText w:val=""/>
      <w:lvlJc w:val="left"/>
    </w:lvl>
    <w:lvl w:ilvl="5" w:tplc="FD0C53B2">
      <w:numFmt w:val="decimal"/>
      <w:lvlText w:val=""/>
      <w:lvlJc w:val="left"/>
    </w:lvl>
    <w:lvl w:ilvl="6" w:tplc="2EB8C60E">
      <w:numFmt w:val="decimal"/>
      <w:lvlText w:val=""/>
      <w:lvlJc w:val="left"/>
    </w:lvl>
    <w:lvl w:ilvl="7" w:tplc="B48018BA">
      <w:numFmt w:val="decimal"/>
      <w:lvlText w:val=""/>
      <w:lvlJc w:val="left"/>
    </w:lvl>
    <w:lvl w:ilvl="8" w:tplc="004CC336">
      <w:numFmt w:val="decimal"/>
      <w:lvlText w:val=""/>
      <w:lvlJc w:val="left"/>
    </w:lvl>
  </w:abstractNum>
  <w:abstractNum w:abstractNumId="1" w15:restartNumberingAfterBreak="0">
    <w:nsid w:val="3753328F"/>
    <w:multiLevelType w:val="hybridMultilevel"/>
    <w:tmpl w:val="878A2384"/>
    <w:lvl w:ilvl="0" w:tplc="F752887C">
      <w:start w:val="1"/>
      <w:numFmt w:val="bullet"/>
      <w:lvlText w:val="●"/>
      <w:lvlJc w:val="left"/>
      <w:pPr>
        <w:ind w:left="720" w:hanging="360"/>
      </w:pPr>
    </w:lvl>
    <w:lvl w:ilvl="1" w:tplc="745C4E88">
      <w:start w:val="1"/>
      <w:numFmt w:val="bullet"/>
      <w:lvlText w:val="○"/>
      <w:lvlJc w:val="left"/>
      <w:pPr>
        <w:ind w:left="1440" w:hanging="360"/>
      </w:pPr>
    </w:lvl>
    <w:lvl w:ilvl="2" w:tplc="4E5A5210">
      <w:start w:val="1"/>
      <w:numFmt w:val="bullet"/>
      <w:lvlText w:val="■"/>
      <w:lvlJc w:val="left"/>
      <w:pPr>
        <w:ind w:left="2160" w:hanging="360"/>
      </w:pPr>
    </w:lvl>
    <w:lvl w:ilvl="3" w:tplc="A1801C2A">
      <w:start w:val="1"/>
      <w:numFmt w:val="bullet"/>
      <w:lvlText w:val="●"/>
      <w:lvlJc w:val="left"/>
      <w:pPr>
        <w:ind w:left="2880" w:hanging="360"/>
      </w:pPr>
    </w:lvl>
    <w:lvl w:ilvl="4" w:tplc="B7442AFE">
      <w:start w:val="1"/>
      <w:numFmt w:val="bullet"/>
      <w:lvlText w:val="○"/>
      <w:lvlJc w:val="left"/>
      <w:pPr>
        <w:ind w:left="3600" w:hanging="360"/>
      </w:pPr>
    </w:lvl>
    <w:lvl w:ilvl="5" w:tplc="E0EC836C">
      <w:start w:val="1"/>
      <w:numFmt w:val="bullet"/>
      <w:lvlText w:val="■"/>
      <w:lvlJc w:val="left"/>
      <w:pPr>
        <w:ind w:left="4320" w:hanging="360"/>
      </w:pPr>
    </w:lvl>
    <w:lvl w:ilvl="6" w:tplc="6BB6B498">
      <w:start w:val="1"/>
      <w:numFmt w:val="bullet"/>
      <w:lvlText w:val="●"/>
      <w:lvlJc w:val="left"/>
      <w:pPr>
        <w:ind w:left="5040" w:hanging="360"/>
      </w:pPr>
    </w:lvl>
    <w:lvl w:ilvl="7" w:tplc="9FB0C826">
      <w:start w:val="1"/>
      <w:numFmt w:val="bullet"/>
      <w:lvlText w:val="●"/>
      <w:lvlJc w:val="left"/>
      <w:pPr>
        <w:ind w:left="5760" w:hanging="360"/>
      </w:pPr>
    </w:lvl>
    <w:lvl w:ilvl="8" w:tplc="EF3C8C38">
      <w:start w:val="1"/>
      <w:numFmt w:val="bullet"/>
      <w:lvlText w:val="●"/>
      <w:lvlJc w:val="left"/>
      <w:pPr>
        <w:ind w:left="6480" w:hanging="360"/>
      </w:pPr>
    </w:lvl>
  </w:abstractNum>
  <w:abstractNum w:abstractNumId="2" w15:restartNumberingAfterBreak="0">
    <w:nsid w:val="37FA42E7"/>
    <w:multiLevelType w:val="hybridMultilevel"/>
    <w:tmpl w:val="BEEACB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D3D680B"/>
    <w:multiLevelType w:val="hybridMultilevel"/>
    <w:tmpl w:val="71B23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0"/>
    <w:lvlOverride w:ilvl="0">
      <w:startOverride w:val="1"/>
    </w:lvlOverride>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7F9"/>
    <w:rsid w:val="00050B50"/>
    <w:rsid w:val="00151050"/>
    <w:rsid w:val="001D624E"/>
    <w:rsid w:val="002430DC"/>
    <w:rsid w:val="00283197"/>
    <w:rsid w:val="00315F95"/>
    <w:rsid w:val="00350F05"/>
    <w:rsid w:val="00423E63"/>
    <w:rsid w:val="00523A40"/>
    <w:rsid w:val="005A17BA"/>
    <w:rsid w:val="00721076"/>
    <w:rsid w:val="009A47F9"/>
    <w:rsid w:val="009B0178"/>
    <w:rsid w:val="00AB351C"/>
    <w:rsid w:val="00B72A1F"/>
    <w:rsid w:val="00BA0B3E"/>
    <w:rsid w:val="00D31472"/>
    <w:rsid w:val="00D656FF"/>
    <w:rsid w:val="00D80D54"/>
    <w:rsid w:val="00DE2F91"/>
    <w:rsid w:val="00E10DA9"/>
    <w:rsid w:val="00E51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7011"/>
  <w15:docId w15:val="{AD79BA15-A1BD-42B0-8A40-7AE71889F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10DA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10D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56160">
      <w:bodyDiv w:val="1"/>
      <w:marLeft w:val="0"/>
      <w:marRight w:val="0"/>
      <w:marTop w:val="0"/>
      <w:marBottom w:val="0"/>
      <w:divBdr>
        <w:top w:val="none" w:sz="0" w:space="0" w:color="auto"/>
        <w:left w:val="none" w:sz="0" w:space="0" w:color="auto"/>
        <w:bottom w:val="none" w:sz="0" w:space="0" w:color="auto"/>
        <w:right w:val="none" w:sz="0" w:space="0" w:color="auto"/>
      </w:divBdr>
      <w:divsChild>
        <w:div w:id="154876916">
          <w:marLeft w:val="0"/>
          <w:marRight w:val="0"/>
          <w:marTop w:val="0"/>
          <w:marBottom w:val="0"/>
          <w:divBdr>
            <w:top w:val="none" w:sz="0" w:space="0" w:color="auto"/>
            <w:left w:val="none" w:sz="0" w:space="0" w:color="auto"/>
            <w:bottom w:val="none" w:sz="0" w:space="0" w:color="auto"/>
            <w:right w:val="none" w:sz="0" w:space="0" w:color="auto"/>
          </w:divBdr>
        </w:div>
      </w:divsChild>
    </w:div>
    <w:div w:id="138769497">
      <w:bodyDiv w:val="1"/>
      <w:marLeft w:val="0"/>
      <w:marRight w:val="0"/>
      <w:marTop w:val="0"/>
      <w:marBottom w:val="0"/>
      <w:divBdr>
        <w:top w:val="none" w:sz="0" w:space="0" w:color="auto"/>
        <w:left w:val="none" w:sz="0" w:space="0" w:color="auto"/>
        <w:bottom w:val="none" w:sz="0" w:space="0" w:color="auto"/>
        <w:right w:val="none" w:sz="0" w:space="0" w:color="auto"/>
      </w:divBdr>
      <w:divsChild>
        <w:div w:id="801389502">
          <w:marLeft w:val="0"/>
          <w:marRight w:val="0"/>
          <w:marTop w:val="0"/>
          <w:marBottom w:val="0"/>
          <w:divBdr>
            <w:top w:val="none" w:sz="0" w:space="0" w:color="auto"/>
            <w:left w:val="none" w:sz="0" w:space="0" w:color="auto"/>
            <w:bottom w:val="none" w:sz="0" w:space="0" w:color="auto"/>
            <w:right w:val="none" w:sz="0" w:space="0" w:color="auto"/>
          </w:divBdr>
        </w:div>
      </w:divsChild>
    </w:div>
    <w:div w:id="190267501">
      <w:bodyDiv w:val="1"/>
      <w:marLeft w:val="0"/>
      <w:marRight w:val="0"/>
      <w:marTop w:val="0"/>
      <w:marBottom w:val="0"/>
      <w:divBdr>
        <w:top w:val="none" w:sz="0" w:space="0" w:color="auto"/>
        <w:left w:val="none" w:sz="0" w:space="0" w:color="auto"/>
        <w:bottom w:val="none" w:sz="0" w:space="0" w:color="auto"/>
        <w:right w:val="none" w:sz="0" w:space="0" w:color="auto"/>
      </w:divBdr>
      <w:divsChild>
        <w:div w:id="1762797764">
          <w:marLeft w:val="0"/>
          <w:marRight w:val="0"/>
          <w:marTop w:val="0"/>
          <w:marBottom w:val="0"/>
          <w:divBdr>
            <w:top w:val="none" w:sz="0" w:space="0" w:color="auto"/>
            <w:left w:val="none" w:sz="0" w:space="0" w:color="auto"/>
            <w:bottom w:val="none" w:sz="0" w:space="0" w:color="auto"/>
            <w:right w:val="none" w:sz="0" w:space="0" w:color="auto"/>
          </w:divBdr>
        </w:div>
      </w:divsChild>
    </w:div>
    <w:div w:id="290983335">
      <w:bodyDiv w:val="1"/>
      <w:marLeft w:val="0"/>
      <w:marRight w:val="0"/>
      <w:marTop w:val="0"/>
      <w:marBottom w:val="0"/>
      <w:divBdr>
        <w:top w:val="none" w:sz="0" w:space="0" w:color="auto"/>
        <w:left w:val="none" w:sz="0" w:space="0" w:color="auto"/>
        <w:bottom w:val="none" w:sz="0" w:space="0" w:color="auto"/>
        <w:right w:val="none" w:sz="0" w:space="0" w:color="auto"/>
      </w:divBdr>
      <w:divsChild>
        <w:div w:id="2112894156">
          <w:marLeft w:val="0"/>
          <w:marRight w:val="0"/>
          <w:marTop w:val="0"/>
          <w:marBottom w:val="0"/>
          <w:divBdr>
            <w:top w:val="none" w:sz="0" w:space="0" w:color="auto"/>
            <w:left w:val="none" w:sz="0" w:space="0" w:color="auto"/>
            <w:bottom w:val="none" w:sz="0" w:space="0" w:color="auto"/>
            <w:right w:val="none" w:sz="0" w:space="0" w:color="auto"/>
          </w:divBdr>
        </w:div>
      </w:divsChild>
    </w:div>
    <w:div w:id="441455825">
      <w:bodyDiv w:val="1"/>
      <w:marLeft w:val="0"/>
      <w:marRight w:val="0"/>
      <w:marTop w:val="0"/>
      <w:marBottom w:val="0"/>
      <w:divBdr>
        <w:top w:val="none" w:sz="0" w:space="0" w:color="auto"/>
        <w:left w:val="none" w:sz="0" w:space="0" w:color="auto"/>
        <w:bottom w:val="none" w:sz="0" w:space="0" w:color="auto"/>
        <w:right w:val="none" w:sz="0" w:space="0" w:color="auto"/>
      </w:divBdr>
      <w:divsChild>
        <w:div w:id="1334068359">
          <w:marLeft w:val="0"/>
          <w:marRight w:val="0"/>
          <w:marTop w:val="0"/>
          <w:marBottom w:val="0"/>
          <w:divBdr>
            <w:top w:val="none" w:sz="0" w:space="0" w:color="auto"/>
            <w:left w:val="none" w:sz="0" w:space="0" w:color="auto"/>
            <w:bottom w:val="none" w:sz="0" w:space="0" w:color="auto"/>
            <w:right w:val="none" w:sz="0" w:space="0" w:color="auto"/>
          </w:divBdr>
        </w:div>
      </w:divsChild>
    </w:div>
    <w:div w:id="448357509">
      <w:bodyDiv w:val="1"/>
      <w:marLeft w:val="0"/>
      <w:marRight w:val="0"/>
      <w:marTop w:val="0"/>
      <w:marBottom w:val="0"/>
      <w:divBdr>
        <w:top w:val="none" w:sz="0" w:space="0" w:color="auto"/>
        <w:left w:val="none" w:sz="0" w:space="0" w:color="auto"/>
        <w:bottom w:val="none" w:sz="0" w:space="0" w:color="auto"/>
        <w:right w:val="none" w:sz="0" w:space="0" w:color="auto"/>
      </w:divBdr>
      <w:divsChild>
        <w:div w:id="1669868781">
          <w:marLeft w:val="0"/>
          <w:marRight w:val="0"/>
          <w:marTop w:val="0"/>
          <w:marBottom w:val="0"/>
          <w:divBdr>
            <w:top w:val="none" w:sz="0" w:space="0" w:color="auto"/>
            <w:left w:val="none" w:sz="0" w:space="0" w:color="auto"/>
            <w:bottom w:val="none" w:sz="0" w:space="0" w:color="auto"/>
            <w:right w:val="none" w:sz="0" w:space="0" w:color="auto"/>
          </w:divBdr>
        </w:div>
      </w:divsChild>
    </w:div>
    <w:div w:id="576406197">
      <w:bodyDiv w:val="1"/>
      <w:marLeft w:val="0"/>
      <w:marRight w:val="0"/>
      <w:marTop w:val="0"/>
      <w:marBottom w:val="0"/>
      <w:divBdr>
        <w:top w:val="none" w:sz="0" w:space="0" w:color="auto"/>
        <w:left w:val="none" w:sz="0" w:space="0" w:color="auto"/>
        <w:bottom w:val="none" w:sz="0" w:space="0" w:color="auto"/>
        <w:right w:val="none" w:sz="0" w:space="0" w:color="auto"/>
      </w:divBdr>
      <w:divsChild>
        <w:div w:id="1475101998">
          <w:marLeft w:val="0"/>
          <w:marRight w:val="0"/>
          <w:marTop w:val="0"/>
          <w:marBottom w:val="0"/>
          <w:divBdr>
            <w:top w:val="none" w:sz="0" w:space="0" w:color="auto"/>
            <w:left w:val="none" w:sz="0" w:space="0" w:color="auto"/>
            <w:bottom w:val="none" w:sz="0" w:space="0" w:color="auto"/>
            <w:right w:val="none" w:sz="0" w:space="0" w:color="auto"/>
          </w:divBdr>
        </w:div>
      </w:divsChild>
    </w:div>
    <w:div w:id="639923250">
      <w:bodyDiv w:val="1"/>
      <w:marLeft w:val="0"/>
      <w:marRight w:val="0"/>
      <w:marTop w:val="0"/>
      <w:marBottom w:val="0"/>
      <w:divBdr>
        <w:top w:val="none" w:sz="0" w:space="0" w:color="auto"/>
        <w:left w:val="none" w:sz="0" w:space="0" w:color="auto"/>
        <w:bottom w:val="none" w:sz="0" w:space="0" w:color="auto"/>
        <w:right w:val="none" w:sz="0" w:space="0" w:color="auto"/>
      </w:divBdr>
      <w:divsChild>
        <w:div w:id="1564674727">
          <w:marLeft w:val="0"/>
          <w:marRight w:val="0"/>
          <w:marTop w:val="0"/>
          <w:marBottom w:val="0"/>
          <w:divBdr>
            <w:top w:val="none" w:sz="0" w:space="0" w:color="auto"/>
            <w:left w:val="none" w:sz="0" w:space="0" w:color="auto"/>
            <w:bottom w:val="none" w:sz="0" w:space="0" w:color="auto"/>
            <w:right w:val="none" w:sz="0" w:space="0" w:color="auto"/>
          </w:divBdr>
        </w:div>
      </w:divsChild>
    </w:div>
    <w:div w:id="752552506">
      <w:bodyDiv w:val="1"/>
      <w:marLeft w:val="0"/>
      <w:marRight w:val="0"/>
      <w:marTop w:val="0"/>
      <w:marBottom w:val="0"/>
      <w:divBdr>
        <w:top w:val="none" w:sz="0" w:space="0" w:color="auto"/>
        <w:left w:val="none" w:sz="0" w:space="0" w:color="auto"/>
        <w:bottom w:val="none" w:sz="0" w:space="0" w:color="auto"/>
        <w:right w:val="none" w:sz="0" w:space="0" w:color="auto"/>
      </w:divBdr>
      <w:divsChild>
        <w:div w:id="2042321891">
          <w:marLeft w:val="0"/>
          <w:marRight w:val="0"/>
          <w:marTop w:val="0"/>
          <w:marBottom w:val="0"/>
          <w:divBdr>
            <w:top w:val="none" w:sz="0" w:space="0" w:color="auto"/>
            <w:left w:val="none" w:sz="0" w:space="0" w:color="auto"/>
            <w:bottom w:val="none" w:sz="0" w:space="0" w:color="auto"/>
            <w:right w:val="none" w:sz="0" w:space="0" w:color="auto"/>
          </w:divBdr>
        </w:div>
      </w:divsChild>
    </w:div>
    <w:div w:id="766075578">
      <w:bodyDiv w:val="1"/>
      <w:marLeft w:val="0"/>
      <w:marRight w:val="0"/>
      <w:marTop w:val="0"/>
      <w:marBottom w:val="0"/>
      <w:divBdr>
        <w:top w:val="none" w:sz="0" w:space="0" w:color="auto"/>
        <w:left w:val="none" w:sz="0" w:space="0" w:color="auto"/>
        <w:bottom w:val="none" w:sz="0" w:space="0" w:color="auto"/>
        <w:right w:val="none" w:sz="0" w:space="0" w:color="auto"/>
      </w:divBdr>
      <w:divsChild>
        <w:div w:id="1737849879">
          <w:marLeft w:val="0"/>
          <w:marRight w:val="0"/>
          <w:marTop w:val="0"/>
          <w:marBottom w:val="0"/>
          <w:divBdr>
            <w:top w:val="none" w:sz="0" w:space="0" w:color="auto"/>
            <w:left w:val="none" w:sz="0" w:space="0" w:color="auto"/>
            <w:bottom w:val="none" w:sz="0" w:space="0" w:color="auto"/>
            <w:right w:val="none" w:sz="0" w:space="0" w:color="auto"/>
          </w:divBdr>
        </w:div>
      </w:divsChild>
    </w:div>
    <w:div w:id="841243733">
      <w:bodyDiv w:val="1"/>
      <w:marLeft w:val="0"/>
      <w:marRight w:val="0"/>
      <w:marTop w:val="0"/>
      <w:marBottom w:val="0"/>
      <w:divBdr>
        <w:top w:val="none" w:sz="0" w:space="0" w:color="auto"/>
        <w:left w:val="none" w:sz="0" w:space="0" w:color="auto"/>
        <w:bottom w:val="none" w:sz="0" w:space="0" w:color="auto"/>
        <w:right w:val="none" w:sz="0" w:space="0" w:color="auto"/>
      </w:divBdr>
      <w:divsChild>
        <w:div w:id="661394081">
          <w:marLeft w:val="0"/>
          <w:marRight w:val="0"/>
          <w:marTop w:val="0"/>
          <w:marBottom w:val="0"/>
          <w:divBdr>
            <w:top w:val="none" w:sz="0" w:space="0" w:color="auto"/>
            <w:left w:val="none" w:sz="0" w:space="0" w:color="auto"/>
            <w:bottom w:val="none" w:sz="0" w:space="0" w:color="auto"/>
            <w:right w:val="none" w:sz="0" w:space="0" w:color="auto"/>
          </w:divBdr>
        </w:div>
      </w:divsChild>
    </w:div>
    <w:div w:id="1014187820">
      <w:bodyDiv w:val="1"/>
      <w:marLeft w:val="0"/>
      <w:marRight w:val="0"/>
      <w:marTop w:val="0"/>
      <w:marBottom w:val="0"/>
      <w:divBdr>
        <w:top w:val="none" w:sz="0" w:space="0" w:color="auto"/>
        <w:left w:val="none" w:sz="0" w:space="0" w:color="auto"/>
        <w:bottom w:val="none" w:sz="0" w:space="0" w:color="auto"/>
        <w:right w:val="none" w:sz="0" w:space="0" w:color="auto"/>
      </w:divBdr>
      <w:divsChild>
        <w:div w:id="1442145645">
          <w:marLeft w:val="0"/>
          <w:marRight w:val="0"/>
          <w:marTop w:val="0"/>
          <w:marBottom w:val="0"/>
          <w:divBdr>
            <w:top w:val="none" w:sz="0" w:space="0" w:color="auto"/>
            <w:left w:val="none" w:sz="0" w:space="0" w:color="auto"/>
            <w:bottom w:val="none" w:sz="0" w:space="0" w:color="auto"/>
            <w:right w:val="none" w:sz="0" w:space="0" w:color="auto"/>
          </w:divBdr>
        </w:div>
      </w:divsChild>
    </w:div>
    <w:div w:id="1138105865">
      <w:bodyDiv w:val="1"/>
      <w:marLeft w:val="0"/>
      <w:marRight w:val="0"/>
      <w:marTop w:val="0"/>
      <w:marBottom w:val="0"/>
      <w:divBdr>
        <w:top w:val="none" w:sz="0" w:space="0" w:color="auto"/>
        <w:left w:val="none" w:sz="0" w:space="0" w:color="auto"/>
        <w:bottom w:val="none" w:sz="0" w:space="0" w:color="auto"/>
        <w:right w:val="none" w:sz="0" w:space="0" w:color="auto"/>
      </w:divBdr>
      <w:divsChild>
        <w:div w:id="829448274">
          <w:marLeft w:val="0"/>
          <w:marRight w:val="0"/>
          <w:marTop w:val="0"/>
          <w:marBottom w:val="0"/>
          <w:divBdr>
            <w:top w:val="none" w:sz="0" w:space="0" w:color="auto"/>
            <w:left w:val="none" w:sz="0" w:space="0" w:color="auto"/>
            <w:bottom w:val="none" w:sz="0" w:space="0" w:color="auto"/>
            <w:right w:val="none" w:sz="0" w:space="0" w:color="auto"/>
          </w:divBdr>
        </w:div>
      </w:divsChild>
    </w:div>
    <w:div w:id="1166283746">
      <w:bodyDiv w:val="1"/>
      <w:marLeft w:val="0"/>
      <w:marRight w:val="0"/>
      <w:marTop w:val="0"/>
      <w:marBottom w:val="0"/>
      <w:divBdr>
        <w:top w:val="none" w:sz="0" w:space="0" w:color="auto"/>
        <w:left w:val="none" w:sz="0" w:space="0" w:color="auto"/>
        <w:bottom w:val="none" w:sz="0" w:space="0" w:color="auto"/>
        <w:right w:val="none" w:sz="0" w:space="0" w:color="auto"/>
      </w:divBdr>
      <w:divsChild>
        <w:div w:id="852837342">
          <w:marLeft w:val="0"/>
          <w:marRight w:val="0"/>
          <w:marTop w:val="0"/>
          <w:marBottom w:val="0"/>
          <w:divBdr>
            <w:top w:val="none" w:sz="0" w:space="0" w:color="auto"/>
            <w:left w:val="none" w:sz="0" w:space="0" w:color="auto"/>
            <w:bottom w:val="none" w:sz="0" w:space="0" w:color="auto"/>
            <w:right w:val="none" w:sz="0" w:space="0" w:color="auto"/>
          </w:divBdr>
        </w:div>
      </w:divsChild>
    </w:div>
    <w:div w:id="1204975017">
      <w:bodyDiv w:val="1"/>
      <w:marLeft w:val="0"/>
      <w:marRight w:val="0"/>
      <w:marTop w:val="0"/>
      <w:marBottom w:val="0"/>
      <w:divBdr>
        <w:top w:val="none" w:sz="0" w:space="0" w:color="auto"/>
        <w:left w:val="none" w:sz="0" w:space="0" w:color="auto"/>
        <w:bottom w:val="none" w:sz="0" w:space="0" w:color="auto"/>
        <w:right w:val="none" w:sz="0" w:space="0" w:color="auto"/>
      </w:divBdr>
      <w:divsChild>
        <w:div w:id="401949302">
          <w:marLeft w:val="0"/>
          <w:marRight w:val="0"/>
          <w:marTop w:val="0"/>
          <w:marBottom w:val="0"/>
          <w:divBdr>
            <w:top w:val="none" w:sz="0" w:space="0" w:color="auto"/>
            <w:left w:val="none" w:sz="0" w:space="0" w:color="auto"/>
            <w:bottom w:val="none" w:sz="0" w:space="0" w:color="auto"/>
            <w:right w:val="none" w:sz="0" w:space="0" w:color="auto"/>
          </w:divBdr>
        </w:div>
      </w:divsChild>
    </w:div>
    <w:div w:id="1268268585">
      <w:bodyDiv w:val="1"/>
      <w:marLeft w:val="0"/>
      <w:marRight w:val="0"/>
      <w:marTop w:val="0"/>
      <w:marBottom w:val="0"/>
      <w:divBdr>
        <w:top w:val="none" w:sz="0" w:space="0" w:color="auto"/>
        <w:left w:val="none" w:sz="0" w:space="0" w:color="auto"/>
        <w:bottom w:val="none" w:sz="0" w:space="0" w:color="auto"/>
        <w:right w:val="none" w:sz="0" w:space="0" w:color="auto"/>
      </w:divBdr>
      <w:divsChild>
        <w:div w:id="11540614">
          <w:marLeft w:val="0"/>
          <w:marRight w:val="0"/>
          <w:marTop w:val="0"/>
          <w:marBottom w:val="0"/>
          <w:divBdr>
            <w:top w:val="none" w:sz="0" w:space="0" w:color="auto"/>
            <w:left w:val="none" w:sz="0" w:space="0" w:color="auto"/>
            <w:bottom w:val="none" w:sz="0" w:space="0" w:color="auto"/>
            <w:right w:val="none" w:sz="0" w:space="0" w:color="auto"/>
          </w:divBdr>
        </w:div>
      </w:divsChild>
    </w:div>
    <w:div w:id="1324816108">
      <w:bodyDiv w:val="1"/>
      <w:marLeft w:val="0"/>
      <w:marRight w:val="0"/>
      <w:marTop w:val="0"/>
      <w:marBottom w:val="0"/>
      <w:divBdr>
        <w:top w:val="none" w:sz="0" w:space="0" w:color="auto"/>
        <w:left w:val="none" w:sz="0" w:space="0" w:color="auto"/>
        <w:bottom w:val="none" w:sz="0" w:space="0" w:color="auto"/>
        <w:right w:val="none" w:sz="0" w:space="0" w:color="auto"/>
      </w:divBdr>
      <w:divsChild>
        <w:div w:id="754086762">
          <w:marLeft w:val="0"/>
          <w:marRight w:val="0"/>
          <w:marTop w:val="0"/>
          <w:marBottom w:val="0"/>
          <w:divBdr>
            <w:top w:val="none" w:sz="0" w:space="0" w:color="auto"/>
            <w:left w:val="none" w:sz="0" w:space="0" w:color="auto"/>
            <w:bottom w:val="none" w:sz="0" w:space="0" w:color="auto"/>
            <w:right w:val="none" w:sz="0" w:space="0" w:color="auto"/>
          </w:divBdr>
        </w:div>
      </w:divsChild>
    </w:div>
    <w:div w:id="1395002644">
      <w:bodyDiv w:val="1"/>
      <w:marLeft w:val="0"/>
      <w:marRight w:val="0"/>
      <w:marTop w:val="0"/>
      <w:marBottom w:val="0"/>
      <w:divBdr>
        <w:top w:val="none" w:sz="0" w:space="0" w:color="auto"/>
        <w:left w:val="none" w:sz="0" w:space="0" w:color="auto"/>
        <w:bottom w:val="none" w:sz="0" w:space="0" w:color="auto"/>
        <w:right w:val="none" w:sz="0" w:space="0" w:color="auto"/>
      </w:divBdr>
      <w:divsChild>
        <w:div w:id="691148670">
          <w:marLeft w:val="0"/>
          <w:marRight w:val="0"/>
          <w:marTop w:val="0"/>
          <w:marBottom w:val="0"/>
          <w:divBdr>
            <w:top w:val="none" w:sz="0" w:space="0" w:color="auto"/>
            <w:left w:val="none" w:sz="0" w:space="0" w:color="auto"/>
            <w:bottom w:val="none" w:sz="0" w:space="0" w:color="auto"/>
            <w:right w:val="none" w:sz="0" w:space="0" w:color="auto"/>
          </w:divBdr>
        </w:div>
      </w:divsChild>
    </w:div>
    <w:div w:id="1470367281">
      <w:bodyDiv w:val="1"/>
      <w:marLeft w:val="0"/>
      <w:marRight w:val="0"/>
      <w:marTop w:val="0"/>
      <w:marBottom w:val="0"/>
      <w:divBdr>
        <w:top w:val="none" w:sz="0" w:space="0" w:color="auto"/>
        <w:left w:val="none" w:sz="0" w:space="0" w:color="auto"/>
        <w:bottom w:val="none" w:sz="0" w:space="0" w:color="auto"/>
        <w:right w:val="none" w:sz="0" w:space="0" w:color="auto"/>
      </w:divBdr>
      <w:divsChild>
        <w:div w:id="1559704945">
          <w:marLeft w:val="0"/>
          <w:marRight w:val="0"/>
          <w:marTop w:val="0"/>
          <w:marBottom w:val="0"/>
          <w:divBdr>
            <w:top w:val="none" w:sz="0" w:space="0" w:color="auto"/>
            <w:left w:val="none" w:sz="0" w:space="0" w:color="auto"/>
            <w:bottom w:val="none" w:sz="0" w:space="0" w:color="auto"/>
            <w:right w:val="none" w:sz="0" w:space="0" w:color="auto"/>
          </w:divBdr>
        </w:div>
      </w:divsChild>
    </w:div>
    <w:div w:id="1495223839">
      <w:bodyDiv w:val="1"/>
      <w:marLeft w:val="0"/>
      <w:marRight w:val="0"/>
      <w:marTop w:val="0"/>
      <w:marBottom w:val="0"/>
      <w:divBdr>
        <w:top w:val="none" w:sz="0" w:space="0" w:color="auto"/>
        <w:left w:val="none" w:sz="0" w:space="0" w:color="auto"/>
        <w:bottom w:val="none" w:sz="0" w:space="0" w:color="auto"/>
        <w:right w:val="none" w:sz="0" w:space="0" w:color="auto"/>
      </w:divBdr>
      <w:divsChild>
        <w:div w:id="1324820698">
          <w:marLeft w:val="0"/>
          <w:marRight w:val="0"/>
          <w:marTop w:val="0"/>
          <w:marBottom w:val="0"/>
          <w:divBdr>
            <w:top w:val="none" w:sz="0" w:space="0" w:color="auto"/>
            <w:left w:val="none" w:sz="0" w:space="0" w:color="auto"/>
            <w:bottom w:val="none" w:sz="0" w:space="0" w:color="auto"/>
            <w:right w:val="none" w:sz="0" w:space="0" w:color="auto"/>
          </w:divBdr>
        </w:div>
      </w:divsChild>
    </w:div>
    <w:div w:id="1504589033">
      <w:bodyDiv w:val="1"/>
      <w:marLeft w:val="0"/>
      <w:marRight w:val="0"/>
      <w:marTop w:val="0"/>
      <w:marBottom w:val="0"/>
      <w:divBdr>
        <w:top w:val="none" w:sz="0" w:space="0" w:color="auto"/>
        <w:left w:val="none" w:sz="0" w:space="0" w:color="auto"/>
        <w:bottom w:val="none" w:sz="0" w:space="0" w:color="auto"/>
        <w:right w:val="none" w:sz="0" w:space="0" w:color="auto"/>
      </w:divBdr>
      <w:divsChild>
        <w:div w:id="574974929">
          <w:marLeft w:val="0"/>
          <w:marRight w:val="0"/>
          <w:marTop w:val="0"/>
          <w:marBottom w:val="0"/>
          <w:divBdr>
            <w:top w:val="none" w:sz="0" w:space="0" w:color="auto"/>
            <w:left w:val="none" w:sz="0" w:space="0" w:color="auto"/>
            <w:bottom w:val="none" w:sz="0" w:space="0" w:color="auto"/>
            <w:right w:val="none" w:sz="0" w:space="0" w:color="auto"/>
          </w:divBdr>
        </w:div>
      </w:divsChild>
    </w:div>
    <w:div w:id="1600987092">
      <w:bodyDiv w:val="1"/>
      <w:marLeft w:val="0"/>
      <w:marRight w:val="0"/>
      <w:marTop w:val="0"/>
      <w:marBottom w:val="0"/>
      <w:divBdr>
        <w:top w:val="none" w:sz="0" w:space="0" w:color="auto"/>
        <w:left w:val="none" w:sz="0" w:space="0" w:color="auto"/>
        <w:bottom w:val="none" w:sz="0" w:space="0" w:color="auto"/>
        <w:right w:val="none" w:sz="0" w:space="0" w:color="auto"/>
      </w:divBdr>
      <w:divsChild>
        <w:div w:id="1765220994">
          <w:marLeft w:val="0"/>
          <w:marRight w:val="0"/>
          <w:marTop w:val="0"/>
          <w:marBottom w:val="0"/>
          <w:divBdr>
            <w:top w:val="none" w:sz="0" w:space="0" w:color="auto"/>
            <w:left w:val="none" w:sz="0" w:space="0" w:color="auto"/>
            <w:bottom w:val="none" w:sz="0" w:space="0" w:color="auto"/>
            <w:right w:val="none" w:sz="0" w:space="0" w:color="auto"/>
          </w:divBdr>
        </w:div>
      </w:divsChild>
    </w:div>
    <w:div w:id="1653290642">
      <w:bodyDiv w:val="1"/>
      <w:marLeft w:val="0"/>
      <w:marRight w:val="0"/>
      <w:marTop w:val="0"/>
      <w:marBottom w:val="0"/>
      <w:divBdr>
        <w:top w:val="none" w:sz="0" w:space="0" w:color="auto"/>
        <w:left w:val="none" w:sz="0" w:space="0" w:color="auto"/>
        <w:bottom w:val="none" w:sz="0" w:space="0" w:color="auto"/>
        <w:right w:val="none" w:sz="0" w:space="0" w:color="auto"/>
      </w:divBdr>
      <w:divsChild>
        <w:div w:id="1840660143">
          <w:marLeft w:val="0"/>
          <w:marRight w:val="0"/>
          <w:marTop w:val="0"/>
          <w:marBottom w:val="0"/>
          <w:divBdr>
            <w:top w:val="none" w:sz="0" w:space="0" w:color="auto"/>
            <w:left w:val="none" w:sz="0" w:space="0" w:color="auto"/>
            <w:bottom w:val="none" w:sz="0" w:space="0" w:color="auto"/>
            <w:right w:val="none" w:sz="0" w:space="0" w:color="auto"/>
          </w:divBdr>
        </w:div>
      </w:divsChild>
    </w:div>
    <w:div w:id="1692680525">
      <w:bodyDiv w:val="1"/>
      <w:marLeft w:val="0"/>
      <w:marRight w:val="0"/>
      <w:marTop w:val="0"/>
      <w:marBottom w:val="0"/>
      <w:divBdr>
        <w:top w:val="none" w:sz="0" w:space="0" w:color="auto"/>
        <w:left w:val="none" w:sz="0" w:space="0" w:color="auto"/>
        <w:bottom w:val="none" w:sz="0" w:space="0" w:color="auto"/>
        <w:right w:val="none" w:sz="0" w:space="0" w:color="auto"/>
      </w:divBdr>
      <w:divsChild>
        <w:div w:id="1089502800">
          <w:marLeft w:val="0"/>
          <w:marRight w:val="0"/>
          <w:marTop w:val="0"/>
          <w:marBottom w:val="0"/>
          <w:divBdr>
            <w:top w:val="none" w:sz="0" w:space="0" w:color="auto"/>
            <w:left w:val="none" w:sz="0" w:space="0" w:color="auto"/>
            <w:bottom w:val="none" w:sz="0" w:space="0" w:color="auto"/>
            <w:right w:val="none" w:sz="0" w:space="0" w:color="auto"/>
          </w:divBdr>
        </w:div>
      </w:divsChild>
    </w:div>
    <w:div w:id="1797135397">
      <w:bodyDiv w:val="1"/>
      <w:marLeft w:val="0"/>
      <w:marRight w:val="0"/>
      <w:marTop w:val="0"/>
      <w:marBottom w:val="0"/>
      <w:divBdr>
        <w:top w:val="none" w:sz="0" w:space="0" w:color="auto"/>
        <w:left w:val="none" w:sz="0" w:space="0" w:color="auto"/>
        <w:bottom w:val="none" w:sz="0" w:space="0" w:color="auto"/>
        <w:right w:val="none" w:sz="0" w:space="0" w:color="auto"/>
      </w:divBdr>
      <w:divsChild>
        <w:div w:id="1925530364">
          <w:marLeft w:val="0"/>
          <w:marRight w:val="0"/>
          <w:marTop w:val="0"/>
          <w:marBottom w:val="0"/>
          <w:divBdr>
            <w:top w:val="none" w:sz="0" w:space="0" w:color="auto"/>
            <w:left w:val="none" w:sz="0" w:space="0" w:color="auto"/>
            <w:bottom w:val="none" w:sz="0" w:space="0" w:color="auto"/>
            <w:right w:val="none" w:sz="0" w:space="0" w:color="auto"/>
          </w:divBdr>
        </w:div>
      </w:divsChild>
    </w:div>
    <w:div w:id="1866599328">
      <w:bodyDiv w:val="1"/>
      <w:marLeft w:val="0"/>
      <w:marRight w:val="0"/>
      <w:marTop w:val="0"/>
      <w:marBottom w:val="0"/>
      <w:divBdr>
        <w:top w:val="none" w:sz="0" w:space="0" w:color="auto"/>
        <w:left w:val="none" w:sz="0" w:space="0" w:color="auto"/>
        <w:bottom w:val="none" w:sz="0" w:space="0" w:color="auto"/>
        <w:right w:val="none" w:sz="0" w:space="0" w:color="auto"/>
      </w:divBdr>
      <w:divsChild>
        <w:div w:id="6826331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7</Pages>
  <Words>2737</Words>
  <Characters>15606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RentoBess</cp:lastModifiedBy>
  <cp:revision>51</cp:revision>
  <dcterms:created xsi:type="dcterms:W3CDTF">2026-09-22T05:35:00Z</dcterms:created>
  <dcterms:modified xsi:type="dcterms:W3CDTF">2026-09-29T09:22:00Z</dcterms:modified>
</cp:coreProperties>
</file>