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SMM Campaign Specification: Слова, которые ломают бизнес</w:t>
      </w:r>
    </w:p>
    <w:p>
      <w:r>
        <w:rPr>
          <w:i/>
        </w:rPr>
        <w:t>Short English SMM brief based only on brandbook_facts_only_en.md; includes the episode philosopher history; exactly 3 feed posts per week.</w:t>
      </w:r>
    </w:p>
    <w:p>
      <w:pPr>
        <w:pStyle w:val="Heading1"/>
      </w:pPr>
      <w:r>
        <w:t>Short SMM Brief</w:t>
      </w:r>
    </w:p>
    <w:p>
      <w:r>
        <w:t>Source: use only brandbook_facts_only_en.md; ignore previous brandbook files.</w:t>
      </w:r>
    </w:p>
    <w:p>
      <w:r>
        <w:t>Write this brief in English; public Instagram copy is Russian by default.</w:t>
      </w:r>
    </w:p>
    <w:p>
      <w:r>
        <w:t>Primary brand: Dmitry Efremov; EMS is only the method and system marker.</w:t>
      </w:r>
    </w:p>
    <w:p>
      <w:r>
        <w:t>Positioning: IT engineer and product consultant for MVP, automation, and product architecture.</w:t>
      </w:r>
    </w:p>
    <w:p>
      <w:r>
        <w:t>Video: Слова, которые ломают бизнес. Campaign angle: Words That Cost Money.</w:t>
      </w:r>
    </w:p>
    <w:p>
      <w:r>
        <w:t>Main idea: If a word does not lead to action, it creates false agreement.</w:t>
      </w:r>
    </w:p>
    <w:p>
      <w:r>
        <w:t>False belief to challenge: Если все используют одинаковые термины, значит все понимают одно и то же.</w:t>
      </w:r>
    </w:p>
    <w:p>
      <w:r>
        <w:t>Historical cue: Людвиг Витгенштейн - Поздний Витгенштейн; Philosophical Investigations; значение как употребление; языковые игры и семейные сходства. Use it as context, not as an academic lecture.</w:t>
      </w:r>
    </w:p>
    <w:p>
      <w:r>
        <w:t>Weekly output: exactly 3 Instagram feed posts for this video; Stories are optional support only.</w:t>
      </w:r>
    </w:p>
    <w:p>
      <w:r>
        <w:t>Post 1: carousel with one insight, one clear failure point, and a cover headline under 7 words.</w:t>
      </w:r>
    </w:p>
    <w:p>
      <w:r>
        <w:t>Post 2: Reel with one concrete scene, one product risk, and one practical conclusion.</w:t>
      </w:r>
    </w:p>
    <w:p>
      <w:r>
        <w:t>Post 3: static/system post with one diagnostic question and a save-oriented CTA.</w:t>
      </w:r>
    </w:p>
    <w:p>
      <w:r>
        <w:t>Visuals: one idea, one focal point, clear hierarchy in 1-2 seconds, no visual noise.</w:t>
      </w:r>
    </w:p>
    <w:p>
      <w:r>
        <w:t>Use Royal Blue #3D5FA0 as accent; no neon, warm decorative accents, gradients, blobs, or 3D icons.</w:t>
      </w:r>
    </w:p>
    <w:p>
      <w:r>
        <w:t>Typography: IBM Plex Sans, Inter, or Manrope; max 2 font families and 3 weights.</w:t>
      </w:r>
    </w:p>
    <w:p>
      <w:r>
        <w:t>Copy: insight first, explanation second, practical conclusion third; no hype or self-praise.</w:t>
      </w:r>
    </w:p>
    <w:p>
      <w:r>
        <w:t>CTA: save the post and comment/DM the keyword СЛОВАРЬ with project context.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