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11318"/>
          <w:sz w:val="44"/>
        </w:rPr>
        <w:t>Историческая справка: Прототип как измерительный прибор</w:t>
      </w:r>
    </w:p>
    <w:p>
      <w:r>
        <w:rPr>
          <w:rFonts w:ascii="Arial" w:hAnsi="Arial"/>
          <w:color w:val="6B7280"/>
          <w:sz w:val="22"/>
        </w:rPr>
        <w:t>Analytic cue для инженерного решения по MVP.</w:t>
      </w:r>
    </w:p>
    <w:p>
      <w:pPr>
        <w:pStyle w:val="Heading1"/>
      </w:pPr>
      <w:r>
        <w:t>Analytic cue</w:t>
      </w:r>
    </w:p>
    <w:p>
      <w:r>
        <w:t>Автор: Hasok Chang.</w:t>
      </w:r>
    </w:p>
    <w:p>
      <w:r>
        <w:t>Понятие: эпистемическая итерация: инструмент и понятие уточняются через серию проверок.</w:t>
      </w:r>
    </w:p>
    <w:p>
      <w:r>
        <w:t>Редакторская область проверки: работы по истории и философии измерения. Не выдавать это как библиографию выпуска без отдельной факт-проверки.</w:t>
      </w:r>
    </w:p>
    <w:p>
      <w:pPr>
        <w:pStyle w:val="Heading1"/>
      </w:pPr>
      <w:r>
        <w:t>MVP use</w:t>
      </w:r>
    </w:p>
    <w:p>
      <w:r>
        <w:t>Инженерный тезис: Хороший прототип — это прибор. Он сужает неизвестность: кто действует, где ломается сценарий, что клиент делает сам и где требуется ручная помощь.</w:t>
      </w:r>
    </w:p>
    <w:p>
      <w:r>
        <w:t>Порядок работы: оставить только один критический путь клиента, заменить автоматизацию ручным исполнением там, где это быстрее, поставить точки наблюдения до, во время и после действия, сравнить заявленную боль с фактическим поведением.</w:t>
      </w:r>
    </w:p>
    <w:p>
      <w:r>
        <w:t>Проверка на ошибку: если прототип украшает идею, но не меняет знание команды, он не инженерный.</w:t>
      </w:r>
    </w:p>
    <w:p>
      <w:pPr>
        <w:pStyle w:val="Heading1"/>
      </w:pPr>
      <w:r>
        <w:t>Limits</w:t>
      </w:r>
    </w:p>
    <w:p>
      <w:r>
        <w:t>Не давать оценок философии и философам.</w:t>
      </w:r>
    </w:p>
    <w:p>
      <w:r>
        <w:t>Не добавлять даты, факты и названия книг, если они не проверены отдельно.</w:t>
      </w:r>
    </w:p>
    <w:p>
      <w:r>
        <w:t>Не писать мотивационным языком. Только связь: понятие -&gt; инженерное решение -&gt; риск ошибки.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11131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3D5FA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3D5FA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3D5FA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