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Историческая справка: Метрики MVP как правила решения</w:t>
      </w:r>
    </w:p>
    <w:p>
      <w:r>
        <w:rPr>
          <w:rFonts w:ascii="Arial" w:hAnsi="Arial"/>
          <w:color w:val="6B7280"/>
          <w:sz w:val="22"/>
        </w:rPr>
        <w:t>Analytic cue для инженерного решения по MVP.</w:t>
      </w:r>
    </w:p>
    <w:p>
      <w:pPr>
        <w:pStyle w:val="Heading1"/>
      </w:pPr>
      <w:r>
        <w:t>Analytic cue</w:t>
      </w:r>
    </w:p>
    <w:p>
      <w:r>
        <w:t>Автор: Duncan Pritchard.</w:t>
      </w:r>
    </w:p>
    <w:p>
      <w:r>
        <w:t>Понятие: эпистемическая безопасность: знание не должно быть случайно истинным.</w:t>
      </w:r>
    </w:p>
    <w:p>
      <w:r>
        <w:t>Редакторская область проверки: работы об epistemic luck и epistemic safety. Не выдавать это как библиографию выпуска без отдельной факт-проверки.</w:t>
      </w:r>
    </w:p>
    <w:p>
      <w:pPr>
        <w:pStyle w:val="Heading1"/>
      </w:pPr>
      <w:r>
        <w:t>MVP use</w:t>
      </w:r>
    </w:p>
    <w:p>
      <w:r>
        <w:t>Инженерный тезис: Метрика MVP должна быть безопасной: она сохраняет смысл при небольшом изменении канала, сегмента или сценария и заранее связана с решением.</w:t>
      </w:r>
    </w:p>
    <w:p>
      <w:r>
        <w:t>Порядок работы: выбрать одну ведущую метрику действия, проверить ее на чувствительность к скидкам и шуму, задать порог продолжения, изменения и остановки, связать результат с конкретным решением по продукту.</w:t>
      </w:r>
    </w:p>
    <w:p>
      <w:r>
        <w:t>Проверка на ошибку: если команда не знает, что делать после изменения метрики, это не измерение, а наблюдение.</w:t>
      </w:r>
    </w:p>
    <w:p>
      <w:pPr>
        <w:pStyle w:val="Heading1"/>
      </w:pPr>
      <w:r>
        <w:t>Limits</w:t>
      </w:r>
    </w:p>
    <w:p>
      <w:r>
        <w:t>Не давать оценок философии и философам.</w:t>
      </w:r>
    </w:p>
    <w:p>
      <w:r>
        <w:t>Не добавлять даты, факты и названия книг, если они не проверены отдельно.</w:t>
      </w:r>
    </w:p>
    <w:p>
      <w:r>
        <w:t>Не писать мотивационным языком. Только связь: понятие -&gt; инженерное решение -&gt; риск ошибки.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