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38FB" w14:textId="77777777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 w:hint="eastAsia"/>
        </w:rPr>
        <w:t>12.1-12.7 第一周周报</w:t>
      </w:r>
      <w:r w:rsidRPr="00AE4939">
        <w:rPr>
          <w:rFonts w:eastAsiaTheme="minorHAnsi"/>
        </w:rPr>
        <w:br/>
      </w:r>
      <w:r w:rsidRPr="00AE4939">
        <w:rPr>
          <w:rFonts w:eastAsiaTheme="minorHAnsi" w:hint="eastAsia"/>
        </w:rPr>
        <w:t>第一周</w:t>
      </w:r>
    </w:p>
    <w:p w14:paraId="0D1DBB8B" w14:textId="77777777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 w:hint="eastAsia"/>
        </w:rPr>
        <w:t>本周工作内容概述：</w:t>
      </w:r>
    </w:p>
    <w:p w14:paraId="48B08C7A" w14:textId="39DD08B6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/>
        </w:rPr>
        <w:t>1</w:t>
      </w:r>
      <w:proofErr w:type="gramStart"/>
      <w:r w:rsidRPr="00AE4939">
        <w:rPr>
          <w:rFonts w:eastAsiaTheme="minorHAnsi"/>
        </w:rPr>
        <w:t>. 阅读</w:t>
      </w:r>
      <w:proofErr w:type="gramEnd"/>
      <w:r w:rsidRPr="00AE4939">
        <w:rPr>
          <w:rFonts w:eastAsiaTheme="minorHAnsi"/>
        </w:rPr>
        <w:t>了核心综述论文，建立了“基于大模型的意图网络（IBN）”及“智能体自动化”的宏观认知；</w:t>
      </w:r>
    </w:p>
    <w:p w14:paraId="3809FB03" w14:textId="01456587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/>
        </w:rPr>
        <w:t>2.读了RCI提示工程方法，掌握了无需训练即可提升LLM执行计算机任务能力的核心逻辑；</w:t>
      </w:r>
    </w:p>
    <w:p w14:paraId="71EF81FF" w14:textId="372DEE11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/>
        </w:rPr>
        <w:t>3</w:t>
      </w:r>
      <w:proofErr w:type="gramStart"/>
      <w:r w:rsidRPr="00AE4939">
        <w:rPr>
          <w:rFonts w:eastAsiaTheme="minorHAnsi"/>
        </w:rPr>
        <w:t>.</w:t>
      </w:r>
      <w:r>
        <w:rPr>
          <w:rFonts w:eastAsiaTheme="minorHAnsi" w:hint="eastAsia"/>
        </w:rPr>
        <w:t xml:space="preserve"> </w:t>
      </w:r>
      <w:r w:rsidRPr="00AE4939">
        <w:rPr>
          <w:rFonts w:eastAsiaTheme="minorHAnsi"/>
        </w:rPr>
        <w:t>学习</w:t>
      </w:r>
      <w:proofErr w:type="gramEnd"/>
      <w:r w:rsidRPr="00AE4939">
        <w:rPr>
          <w:rFonts w:eastAsiaTheme="minorHAnsi"/>
        </w:rPr>
        <w:t>了基础的意图检测模型LABAN，理解了多意图识别与零样本（Zero-Shot）场景下的技术难点。</w:t>
      </w:r>
    </w:p>
    <w:p w14:paraId="0C5B00A9" w14:textId="77777777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 w:hint="eastAsia"/>
        </w:rPr>
        <w:t>本周内容详细情况：</w:t>
      </w:r>
    </w:p>
    <w:p w14:paraId="1A3511F6" w14:textId="5E549853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/>
        </w:rPr>
        <w:t>1</w:t>
      </w:r>
      <w:proofErr w:type="gramStart"/>
      <w:r w:rsidRPr="00AE4939">
        <w:rPr>
          <w:rFonts w:eastAsiaTheme="minorHAnsi"/>
        </w:rPr>
        <w:t>. 文献</w:t>
      </w:r>
      <w:proofErr w:type="gramEnd"/>
      <w:r w:rsidRPr="00AE4939">
        <w:rPr>
          <w:rFonts w:eastAsiaTheme="minorHAnsi"/>
        </w:rPr>
        <w:t>学习</w:t>
      </w:r>
      <w:proofErr w:type="gramStart"/>
      <w:r w:rsidRPr="00AE4939">
        <w:rPr>
          <w:rFonts w:eastAsiaTheme="minorHAnsi"/>
        </w:rPr>
        <w:t>： 阅读</w:t>
      </w:r>
      <w:proofErr w:type="gramEnd"/>
      <w:r w:rsidRPr="00AE4939">
        <w:rPr>
          <w:rFonts w:eastAsiaTheme="minorHAnsi"/>
        </w:rPr>
        <w:t>了《Large Language Models in Intent-Based Networking: A Comprehensive Survey Across the Intent Lifecycle》。</w:t>
      </w:r>
    </w:p>
    <w:p w14:paraId="00FED78C" w14:textId="77777777" w:rsidR="00AE4939" w:rsidRPr="00AE4939" w:rsidRDefault="00AE4939" w:rsidP="00AE4939">
      <w:pPr>
        <w:rPr>
          <w:rFonts w:eastAsiaTheme="minorHAnsi"/>
        </w:rPr>
      </w:pPr>
      <w:proofErr w:type="gramStart"/>
      <w:r w:rsidRPr="00AE4939">
        <w:rPr>
          <w:rFonts w:eastAsiaTheme="minorHAnsi" w:hint="eastAsia"/>
        </w:rPr>
        <w:t>•</w:t>
      </w:r>
      <w:r w:rsidRPr="00AE4939">
        <w:rPr>
          <w:rFonts w:eastAsiaTheme="minorHAnsi"/>
        </w:rPr>
        <w:t xml:space="preserve"> 内容</w:t>
      </w:r>
      <w:proofErr w:type="gramEnd"/>
      <w:r w:rsidRPr="00AE4939">
        <w:rPr>
          <w:rFonts w:eastAsiaTheme="minorHAnsi"/>
        </w:rPr>
        <w:t>摘要</w:t>
      </w:r>
      <w:proofErr w:type="gramStart"/>
      <w:r w:rsidRPr="00AE4939">
        <w:rPr>
          <w:rFonts w:eastAsiaTheme="minorHAnsi"/>
        </w:rPr>
        <w:t>： 该</w:t>
      </w:r>
      <w:proofErr w:type="gramEnd"/>
      <w:r w:rsidRPr="00AE4939">
        <w:rPr>
          <w:rFonts w:eastAsiaTheme="minorHAnsi"/>
        </w:rPr>
        <w:t>文系统回顾了LLM在基于意图的网络（IBN）全生命周期中的应用，将流程划分为意图画像（Profiling）、翻译（Translation）、解决（Resolution）、激活（Activation）和保障（Assurance）五个阶段</w:t>
      </w:r>
      <w:proofErr w:type="gramStart"/>
      <w:r w:rsidRPr="00AE4939">
        <w:rPr>
          <w:rFonts w:eastAsiaTheme="minorHAnsi"/>
        </w:rPr>
        <w:t>,。</w:t>
      </w:r>
      <w:proofErr w:type="gramEnd"/>
      <w:r w:rsidRPr="00AE4939">
        <w:rPr>
          <w:rFonts w:eastAsiaTheme="minorHAnsi"/>
        </w:rPr>
        <w:t>文中指出，传统方法依赖严格的意图解析机制，难以处理自然语言的可变性和模糊性，而LLM凭借其上下文推理能力，能有效弥补这一缺陷。</w:t>
      </w:r>
    </w:p>
    <w:p w14:paraId="4C7FF3F7" w14:textId="77777777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/>
        </w:rPr>
        <w:t>2</w:t>
      </w:r>
      <w:proofErr w:type="gramStart"/>
      <w:r w:rsidRPr="00AE4939">
        <w:rPr>
          <w:rFonts w:eastAsiaTheme="minorHAnsi"/>
        </w:rPr>
        <w:t>. 方法</w:t>
      </w:r>
      <w:proofErr w:type="gramEnd"/>
      <w:r w:rsidRPr="00AE4939">
        <w:rPr>
          <w:rFonts w:eastAsiaTheme="minorHAnsi"/>
        </w:rPr>
        <w:t>学习（RCI方法）</w:t>
      </w:r>
      <w:proofErr w:type="gramStart"/>
      <w:r w:rsidRPr="00AE4939">
        <w:rPr>
          <w:rFonts w:eastAsiaTheme="minorHAnsi"/>
        </w:rPr>
        <w:t>： 阅读</w:t>
      </w:r>
      <w:proofErr w:type="gramEnd"/>
      <w:r w:rsidRPr="00AE4939">
        <w:rPr>
          <w:rFonts w:eastAsiaTheme="minorHAnsi"/>
        </w:rPr>
        <w:t>了《Language Models can Solve Computer Tasks》。</w:t>
      </w:r>
    </w:p>
    <w:p w14:paraId="63BF31D4" w14:textId="77777777" w:rsidR="00AE4939" w:rsidRPr="00AE4939" w:rsidRDefault="00AE4939" w:rsidP="00AE4939">
      <w:pPr>
        <w:rPr>
          <w:rFonts w:eastAsiaTheme="minorHAnsi"/>
        </w:rPr>
      </w:pPr>
      <w:proofErr w:type="gramStart"/>
      <w:r w:rsidRPr="00AE4939">
        <w:rPr>
          <w:rFonts w:eastAsiaTheme="minorHAnsi" w:hint="eastAsia"/>
        </w:rPr>
        <w:t>•</w:t>
      </w:r>
      <w:r w:rsidRPr="00AE4939">
        <w:rPr>
          <w:rFonts w:eastAsiaTheme="minorHAnsi"/>
        </w:rPr>
        <w:t xml:space="preserve"> 内容</w:t>
      </w:r>
      <w:proofErr w:type="gramEnd"/>
      <w:r w:rsidRPr="00AE4939">
        <w:rPr>
          <w:rFonts w:eastAsiaTheme="minorHAnsi"/>
        </w:rPr>
        <w:t>摘要</w:t>
      </w:r>
      <w:proofErr w:type="gramStart"/>
      <w:r w:rsidRPr="00AE4939">
        <w:rPr>
          <w:rFonts w:eastAsiaTheme="minorHAnsi"/>
        </w:rPr>
        <w:t>： 该</w:t>
      </w:r>
      <w:proofErr w:type="gramEnd"/>
      <w:r w:rsidRPr="00AE4939">
        <w:rPr>
          <w:rFonts w:eastAsiaTheme="minorHAnsi"/>
        </w:rPr>
        <w:t>文提出了一种名为“递归批评与改进”（RCI）的提示方案。与其依赖大量的专家演示数据或任务特定的奖励函数，RCI让预训练的LLM首先生成一个输出（如行动计划），然后自我批评找出问题，并基于批评进行改进</w:t>
      </w:r>
      <w:proofErr w:type="gramStart"/>
      <w:r w:rsidRPr="00AE4939">
        <w:rPr>
          <w:rFonts w:eastAsiaTheme="minorHAnsi"/>
        </w:rPr>
        <w:t>,。</w:t>
      </w:r>
      <w:proofErr w:type="gramEnd"/>
      <w:r w:rsidRPr="00AE4939">
        <w:rPr>
          <w:rFonts w:eastAsiaTheme="minorHAnsi"/>
        </w:rPr>
        <w:t>在</w:t>
      </w:r>
      <w:proofErr w:type="spellStart"/>
      <w:r w:rsidRPr="00AE4939">
        <w:rPr>
          <w:rFonts w:eastAsiaTheme="minorHAnsi"/>
        </w:rPr>
        <w:t>MiniWoB</w:t>
      </w:r>
      <w:proofErr w:type="spellEnd"/>
      <w:r w:rsidRPr="00AE4939">
        <w:rPr>
          <w:rFonts w:eastAsiaTheme="minorHAnsi"/>
        </w:rPr>
        <w:t>++基准测试中，仅使用极少量演示的RCI方法，其表现甚至超过了传统的监督学习和强化学习方法。</w:t>
      </w:r>
    </w:p>
    <w:p w14:paraId="38E78FD2" w14:textId="77777777" w:rsidR="00AE4939" w:rsidRPr="00AE4939" w:rsidRDefault="00AE4939" w:rsidP="00AE4939">
      <w:pPr>
        <w:rPr>
          <w:rFonts w:eastAsiaTheme="minorHAnsi"/>
        </w:rPr>
      </w:pPr>
      <w:proofErr w:type="gramStart"/>
      <w:r w:rsidRPr="00AE4939">
        <w:rPr>
          <w:rFonts w:eastAsiaTheme="minorHAnsi" w:hint="eastAsia"/>
        </w:rPr>
        <w:t>•</w:t>
      </w:r>
      <w:r w:rsidRPr="00AE4939">
        <w:rPr>
          <w:rFonts w:eastAsiaTheme="minorHAnsi"/>
        </w:rPr>
        <w:t xml:space="preserve"> 经验</w:t>
      </w:r>
      <w:proofErr w:type="gramEnd"/>
      <w:r w:rsidRPr="00AE4939">
        <w:rPr>
          <w:rFonts w:eastAsiaTheme="minorHAnsi"/>
        </w:rPr>
        <w:t>总结</w:t>
      </w:r>
      <w:proofErr w:type="gramStart"/>
      <w:r w:rsidRPr="00AE4939">
        <w:rPr>
          <w:rFonts w:eastAsiaTheme="minorHAnsi"/>
        </w:rPr>
        <w:t>： 深入</w:t>
      </w:r>
      <w:proofErr w:type="gramEnd"/>
      <w:r w:rsidRPr="00AE4939">
        <w:rPr>
          <w:rFonts w:eastAsiaTheme="minorHAnsi"/>
        </w:rPr>
        <w:t>理解了“任务落笔（Task Grounding）”、“状态落笔（State Grounding）”和“智能体落笔（Agent Grounding）”三个推理步骤。对于本项目而言，RCI证明了在不进行昂贵微调的情况下，通过精细设计的Prompt流程（自我反思循环）也能极大提升Agent在计算机操作任务中的成功率，这可以作为我们系统的Baseline策略。</w:t>
      </w:r>
    </w:p>
    <w:p w14:paraId="26854428" w14:textId="77777777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/>
        </w:rPr>
        <w:t>3</w:t>
      </w:r>
      <w:proofErr w:type="gramStart"/>
      <w:r w:rsidRPr="00AE4939">
        <w:rPr>
          <w:rFonts w:eastAsiaTheme="minorHAnsi"/>
        </w:rPr>
        <w:t>. 基础</w:t>
      </w:r>
      <w:proofErr w:type="gramEnd"/>
      <w:r w:rsidRPr="00AE4939">
        <w:rPr>
          <w:rFonts w:eastAsiaTheme="minorHAnsi"/>
        </w:rPr>
        <w:t>模型学习（最简单的/基础）</w:t>
      </w:r>
      <w:proofErr w:type="gramStart"/>
      <w:r w:rsidRPr="00AE4939">
        <w:rPr>
          <w:rFonts w:eastAsiaTheme="minorHAnsi"/>
        </w:rPr>
        <w:t>： 阅读</w:t>
      </w:r>
      <w:proofErr w:type="gramEnd"/>
      <w:r w:rsidRPr="00AE4939">
        <w:rPr>
          <w:rFonts w:eastAsiaTheme="minorHAnsi"/>
        </w:rPr>
        <w:t>了《A Label-Aware BERT Attention Network for Zero-Shot Multi-Intent Detection in Spoken Language Understanding》（LABAN）。</w:t>
      </w:r>
    </w:p>
    <w:p w14:paraId="61947657" w14:textId="77777777" w:rsidR="00AE4939" w:rsidRPr="00AE4939" w:rsidRDefault="00AE4939" w:rsidP="00AE4939">
      <w:pPr>
        <w:rPr>
          <w:rFonts w:eastAsiaTheme="minorHAnsi"/>
        </w:rPr>
      </w:pPr>
      <w:proofErr w:type="gramStart"/>
      <w:r w:rsidRPr="00AE4939">
        <w:rPr>
          <w:rFonts w:eastAsiaTheme="minorHAnsi" w:hint="eastAsia"/>
        </w:rPr>
        <w:t>•</w:t>
      </w:r>
      <w:r w:rsidRPr="00AE4939">
        <w:rPr>
          <w:rFonts w:eastAsiaTheme="minorHAnsi"/>
        </w:rPr>
        <w:t xml:space="preserve"> 内容</w:t>
      </w:r>
      <w:proofErr w:type="gramEnd"/>
      <w:r w:rsidRPr="00AE4939">
        <w:rPr>
          <w:rFonts w:eastAsiaTheme="minorHAnsi"/>
        </w:rPr>
        <w:t>摘要</w:t>
      </w:r>
      <w:proofErr w:type="gramStart"/>
      <w:r w:rsidRPr="00AE4939">
        <w:rPr>
          <w:rFonts w:eastAsiaTheme="minorHAnsi"/>
        </w:rPr>
        <w:t>： 针对</w:t>
      </w:r>
      <w:proofErr w:type="gramEnd"/>
      <w:r w:rsidRPr="00AE4939">
        <w:rPr>
          <w:rFonts w:eastAsiaTheme="minorHAnsi"/>
        </w:rPr>
        <w:t>口语理解中用户经常在同一句话中表达多个意图（Multi-Intent）且存在未见过意图（Zero-Shot）的问题，该文提出了一种标签感知的BERT注意力网络。通过将意图标签的语义信息嵌入到与输入语句相同的空间中，模型不仅能处理常规的多意图分类，还能基于标签的语义相似度识别训练中未见过的意图。</w:t>
      </w:r>
    </w:p>
    <w:p w14:paraId="178CD035" w14:textId="77777777" w:rsidR="00AE4939" w:rsidRPr="00AE4939" w:rsidRDefault="00AE4939" w:rsidP="00AE4939">
      <w:pPr>
        <w:rPr>
          <w:rFonts w:eastAsiaTheme="minorHAnsi"/>
        </w:rPr>
      </w:pPr>
      <w:proofErr w:type="gramStart"/>
      <w:r w:rsidRPr="00AE4939">
        <w:rPr>
          <w:rFonts w:eastAsiaTheme="minorHAnsi" w:hint="eastAsia"/>
        </w:rPr>
        <w:t>•</w:t>
      </w:r>
      <w:r w:rsidRPr="00AE4939">
        <w:rPr>
          <w:rFonts w:eastAsiaTheme="minorHAnsi"/>
        </w:rPr>
        <w:t xml:space="preserve"> 经验</w:t>
      </w:r>
      <w:proofErr w:type="gramEnd"/>
      <w:r w:rsidRPr="00AE4939">
        <w:rPr>
          <w:rFonts w:eastAsiaTheme="minorHAnsi"/>
        </w:rPr>
        <w:t>总结</w:t>
      </w:r>
      <w:proofErr w:type="gramStart"/>
      <w:r w:rsidRPr="00AE4939">
        <w:rPr>
          <w:rFonts w:eastAsiaTheme="minorHAnsi"/>
        </w:rPr>
        <w:t>： 虽然</w:t>
      </w:r>
      <w:proofErr w:type="gramEnd"/>
      <w:r w:rsidRPr="00AE4939">
        <w:rPr>
          <w:rFonts w:eastAsiaTheme="minorHAnsi"/>
        </w:rPr>
        <w:t>现有趋势是向Agent发展，但LABAN展示了底层意图识别的核心逻辑。理解了在处理复杂指令时，不能仅将意图视为ID，而应利用意图标签本身的语义信息（Semantic Information）来辅助模型的理解和泛化</w:t>
      </w:r>
      <w:proofErr w:type="gramStart"/>
      <w:r w:rsidRPr="00AE4939">
        <w:rPr>
          <w:rFonts w:eastAsiaTheme="minorHAnsi"/>
        </w:rPr>
        <w:t>,，</w:t>
      </w:r>
      <w:proofErr w:type="gramEnd"/>
      <w:r w:rsidRPr="00AE4939">
        <w:rPr>
          <w:rFonts w:eastAsiaTheme="minorHAnsi"/>
        </w:rPr>
        <w:t>这对处理用户模糊指令很有启发。</w:t>
      </w:r>
    </w:p>
    <w:p w14:paraId="101C4A9D" w14:textId="77777777" w:rsidR="00AE4939" w:rsidRPr="00AE4939" w:rsidRDefault="00AE4939" w:rsidP="00AE4939">
      <w:pPr>
        <w:rPr>
          <w:rFonts w:eastAsiaTheme="minorHAnsi"/>
        </w:rPr>
      </w:pPr>
      <w:r w:rsidRPr="00AE4939">
        <w:rPr>
          <w:rFonts w:eastAsiaTheme="minorHAnsi" w:hint="eastAsia"/>
        </w:rPr>
        <w:t>下周工作内容：</w:t>
      </w:r>
    </w:p>
    <w:p w14:paraId="6B84087A" w14:textId="66CF124A" w:rsidR="00AB656B" w:rsidRPr="00AE4939" w:rsidRDefault="00FE488E" w:rsidP="00FE488E">
      <w:pPr>
        <w:rPr>
          <w:rFonts w:eastAsiaTheme="minorHAnsi"/>
        </w:rPr>
      </w:pPr>
      <w:r w:rsidRPr="00FE488E">
        <w:rPr>
          <w:rFonts w:eastAsiaTheme="minorHAnsi"/>
        </w:rPr>
        <w:t>继续扩展阅读</w:t>
      </w:r>
      <w:proofErr w:type="gramStart"/>
      <w:r w:rsidRPr="00FE488E">
        <w:rPr>
          <w:rFonts w:eastAsiaTheme="minorHAnsi"/>
        </w:rPr>
        <w:t>关于 智能</w:t>
      </w:r>
      <w:proofErr w:type="gramEnd"/>
      <w:r w:rsidRPr="00FE488E">
        <w:rPr>
          <w:rFonts w:eastAsiaTheme="minorHAnsi"/>
        </w:rPr>
        <w:t>体协作（Multi-Agent</w:t>
      </w:r>
      <w:proofErr w:type="gramStart"/>
      <w:r w:rsidRPr="00FE488E">
        <w:rPr>
          <w:rFonts w:eastAsiaTheme="minorHAnsi"/>
        </w:rPr>
        <w:t>） 领域</w:t>
      </w:r>
      <w:proofErr w:type="gramEnd"/>
      <w:r w:rsidRPr="00FE488E">
        <w:rPr>
          <w:rFonts w:eastAsiaTheme="minorHAnsi"/>
        </w:rPr>
        <w:t>的经典文献，进一步夯实系统设计的理论基础。</w:t>
      </w:r>
      <w:r>
        <w:rPr>
          <w:rFonts w:eastAsiaTheme="minorHAnsi"/>
        </w:rPr>
        <w:br/>
      </w:r>
      <w:r w:rsidRPr="00FE488E">
        <w:rPr>
          <w:rFonts w:eastAsiaTheme="minorHAnsi"/>
        </w:rPr>
        <w:t>“结合本周阅读的 IBN 和 RCI 方法，在理论层面</w:t>
      </w:r>
      <w:proofErr w:type="gramStart"/>
      <w:r w:rsidRPr="00FE488E">
        <w:rPr>
          <w:rFonts w:eastAsiaTheme="minorHAnsi"/>
        </w:rPr>
        <w:t>推演 意图</w:t>
      </w:r>
      <w:proofErr w:type="gramEnd"/>
      <w:r w:rsidRPr="00FE488E">
        <w:rPr>
          <w:rFonts w:eastAsiaTheme="minorHAnsi"/>
        </w:rPr>
        <w:t>解析</w:t>
      </w:r>
      <w:proofErr w:type="gramStart"/>
      <w:r w:rsidRPr="00FE488E">
        <w:rPr>
          <w:rFonts w:eastAsiaTheme="minorHAnsi"/>
        </w:rPr>
        <w:t>模块 的</w:t>
      </w:r>
      <w:proofErr w:type="gramEnd"/>
      <w:r w:rsidRPr="00FE488E">
        <w:rPr>
          <w:rFonts w:eastAsiaTheme="minorHAnsi"/>
        </w:rPr>
        <w:t>可行性，完善毕设论文的开题思路/绪论框架。”</w:t>
      </w:r>
      <w:r>
        <w:rPr>
          <w:rFonts w:eastAsiaTheme="minorHAnsi"/>
        </w:rPr>
        <w:br/>
      </w:r>
      <w:r w:rsidRPr="00FE488E">
        <w:rPr>
          <w:rFonts w:eastAsiaTheme="minorHAnsi"/>
        </w:rPr>
        <w:t xml:space="preserve">搜集并整理适用于本课题的公开数据集（如 </w:t>
      </w:r>
      <w:proofErr w:type="spellStart"/>
      <w:r w:rsidRPr="00FE488E">
        <w:rPr>
          <w:rFonts w:eastAsiaTheme="minorHAnsi"/>
        </w:rPr>
        <w:t>MiniWoB</w:t>
      </w:r>
      <w:proofErr w:type="spellEnd"/>
      <w:r w:rsidRPr="00FE488E">
        <w:rPr>
          <w:rFonts w:eastAsiaTheme="minorHAnsi"/>
        </w:rPr>
        <w:t>++ 等），分析其数据格式与评测标准。</w:t>
      </w:r>
    </w:p>
    <w:sectPr w:rsidR="00AB656B" w:rsidRPr="00AE49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E8"/>
    <w:rsid w:val="00012CEB"/>
    <w:rsid w:val="00133EB6"/>
    <w:rsid w:val="0016197B"/>
    <w:rsid w:val="002202D4"/>
    <w:rsid w:val="004572E8"/>
    <w:rsid w:val="00640A21"/>
    <w:rsid w:val="008E037E"/>
    <w:rsid w:val="00AB656B"/>
    <w:rsid w:val="00AE4939"/>
    <w:rsid w:val="00FE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2774"/>
  <w15:chartTrackingRefBased/>
  <w15:docId w15:val="{940EDB40-662E-4FED-9A44-328212F7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72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2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2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2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2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2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2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2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72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7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7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72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72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72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72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72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72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72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2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72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72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2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2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72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7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林宝 侯</dc:creator>
  <cp:keywords/>
  <dc:description/>
  <cp:lastModifiedBy>林宝 侯</cp:lastModifiedBy>
  <cp:revision>4</cp:revision>
  <dcterms:created xsi:type="dcterms:W3CDTF">2025-12-06T06:55:00Z</dcterms:created>
  <dcterms:modified xsi:type="dcterms:W3CDTF">2025-12-12T08:18:00Z</dcterms:modified>
</cp:coreProperties>
</file>