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2026-09-05</w:t>
            </w:r>
          </w:p>
        </w:tc>
      </w:tr>
    </w:tbl>
    <w:p>
      <w:pPr>
        <w:pStyle w:val="MunicipalTitle"/>
        <w:spacing w:before="240"/>
      </w:pPr>
      <w:r>
        <w:t>Svar på grannehörande – BYGG-2026-000644</w:t>
      </w:r>
    </w:p>
    <w:p>
      <w:r>
        <w:t>Till: Sundsvalls kommun, Stadsbyggnadskontoret, Bygglovavdelningen, 851 85 Sundsvall</w:t>
      </w:r>
    </w:p>
    <w:p>
      <w:r>
        <w:t>Gäller: bygglov för garage med förråd på Sundsvall Lindbacken 3:9. Min fastighet: Sundsvall Lindbacken 3:8.</w:t>
      </w:r>
    </w:p>
    <w:p>
      <w:r>
        <w:t>Jag har tittat på ritningarna som kom med underrättelsen och har inget att invända mot garaget. Det står en bra bit från min tomt och jag påverkas inte av höjden.</w:t>
      </w:r>
    </w:p>
    <w:p>
      <w:r>
        <w:t>Däremot vill jag påpeka att byggtrafiken inte får blockera vår gemensamma infart när garaget byggs. Förra sommaren stod en container på infarten i tre veckor när grannarna bytte tak, och då kom vi inte ut med bilen. Jag hoppas att kommunen kan ställa krav på det.</w:t>
      </w:r>
    </w:p>
    <w:p>
      <w:r>
        <w:t>Med vänliga hälsningar</w:t>
      </w:r>
    </w:p>
    <w:p>
      <w:pPr>
        <w:spacing w:before="360"/>
      </w:pPr>
      <w:r>
        <w:t>Hassan Ali</w:t>
      </w:r>
      <w:r>
        <w:br/>
      </w:r>
      <w:r>
        <w:t>Ägare till Lindbacken 3:8, telefon 073-640 12 77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Hassan Ali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HASSAN ALI  |  RÖNNBÄRSVÄGEN 11, 857 40 SUNDSVALL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Svar på grannehörande – BYGG-2026-000644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