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2026-08-14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KS-2026-00318</w:t>
            </w:r>
          </w:p>
        </w:tc>
      </w:tr>
    </w:tbl>
    <w:p>
      <w:pPr>
        <w:pStyle w:val="MunicipalTitle"/>
        <w:spacing w:before="240"/>
      </w:pPr>
      <w:r>
        <w:t>Anbud – Trygghetslarm med larmmottagning för hemtjänsten</w:t>
      </w:r>
    </w:p>
    <w:p>
      <w:pPr>
        <w:pStyle w:val="MunicipalHeading"/>
      </w:pPr>
      <w:r>
        <w:t>Anbudsgivare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Uppgift</w:t>
            </w:r>
          </w:p>
        </w:tc>
        <w:tc>
          <w:tcPr>
            <w:tcW w:type="dxa" w:w="4872"/>
          </w:tcPr>
          <w:p>
            <w:r>
              <w:rPr>
                <w:b/>
              </w:rPr>
              <w:t>Värde</w:t>
            </w:r>
          </w:p>
        </w:tc>
      </w:tr>
      <w:tr>
        <w:tc>
          <w:tcPr>
            <w:tcW w:type="dxa" w:w="4872"/>
          </w:tcPr>
          <w:p>
            <w:r>
              <w:t>Företag</w:t>
            </w:r>
          </w:p>
        </w:tc>
        <w:tc>
          <w:tcPr>
            <w:tcW w:type="dxa" w:w="4872"/>
          </w:tcPr>
          <w:p>
            <w:r>
              <w:t>Norrlarm Trygghet AB</w:t>
            </w:r>
          </w:p>
        </w:tc>
      </w:tr>
      <w:tr>
        <w:tc>
          <w:tcPr>
            <w:tcW w:type="dxa" w:w="4872"/>
          </w:tcPr>
          <w:p>
            <w:r>
              <w:t>Organisationsnummer</w:t>
            </w:r>
          </w:p>
        </w:tc>
        <w:tc>
          <w:tcPr>
            <w:tcW w:type="dxa" w:w="4872"/>
          </w:tcPr>
          <w:p>
            <w:r>
              <w:t>559234-7718</w:t>
            </w:r>
          </w:p>
        </w:tc>
      </w:tr>
      <w:tr>
        <w:tc>
          <w:tcPr>
            <w:tcW w:type="dxa" w:w="4872"/>
          </w:tcPr>
          <w:p>
            <w:r>
              <w:t>Kontaktperson</w:t>
            </w:r>
          </w:p>
        </w:tc>
        <w:tc>
          <w:tcPr>
            <w:tcW w:type="dxa" w:w="4872"/>
          </w:tcPr>
          <w:p>
            <w:r>
              <w:t>Jenny Åström, affärsansvarig offentlig sektor</w:t>
            </w:r>
          </w:p>
        </w:tc>
      </w:tr>
      <w:tr>
        <w:tc>
          <w:tcPr>
            <w:tcW w:type="dxa" w:w="4872"/>
          </w:tcPr>
          <w:p>
            <w:r>
              <w:t>E-post</w:t>
            </w:r>
          </w:p>
        </w:tc>
        <w:tc>
          <w:tcPr>
            <w:tcW w:type="dxa" w:w="4872"/>
          </w:tcPr>
          <w:p>
            <w:r>
              <w:t>jenny.astrom@norrlarm.example</w:t>
            </w:r>
          </w:p>
        </w:tc>
      </w:tr>
    </w:tbl>
    <w:p>
      <w:pPr>
        <w:pStyle w:val="MunicipalHeading"/>
      </w:pPr>
      <w:r>
        <w:t>Svar på skall-krav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</w:tcPr>
          <w:p>
            <w:r>
              <w:rPr>
                <w:b/>
              </w:rPr>
              <w:t>Krav-ID</w:t>
            </w:r>
          </w:p>
        </w:tc>
        <w:tc>
          <w:tcPr>
            <w:tcW w:type="dxa" w:w="3248"/>
          </w:tcPr>
          <w:p>
            <w:r>
              <w:rPr>
                <w:b/>
              </w:rPr>
              <w:t>Svar</w:t>
            </w:r>
          </w:p>
        </w:tc>
        <w:tc>
          <w:tcPr>
            <w:tcW w:type="dxa" w:w="3248"/>
          </w:tcPr>
          <w:p>
            <w:r>
              <w:rPr>
                <w:b/>
              </w:rPr>
              <w:t>Anbudsgivarens beskrivning</w:t>
            </w:r>
          </w:p>
        </w:tc>
      </w:tr>
      <w:tr>
        <w:tc>
          <w:tcPr>
            <w:tcW w:type="dxa" w:w="3248"/>
          </w:tcPr>
          <w:p>
            <w:r>
              <w:t>SK1</w:t>
            </w:r>
          </w:p>
        </w:tc>
        <w:tc>
          <w:tcPr>
            <w:tcW w:type="dxa" w:w="3248"/>
          </w:tcPr>
          <w:p>
            <w:r>
              <w:t>Uppfylls</w:t>
            </w:r>
          </w:p>
        </w:tc>
        <w:tc>
          <w:tcPr>
            <w:tcW w:type="dxa" w:w="3248"/>
          </w:tcPr>
          <w:p>
            <w:r>
              <w:t>Vår larmcentral i Härnösand är certifierad enligt SS-EN 50518:2019. Certifikatet bifogas (bilaga A).</w:t>
            </w:r>
          </w:p>
        </w:tc>
      </w:tr>
      <w:tr>
        <w:tc>
          <w:tcPr>
            <w:tcW w:type="dxa" w:w="3248"/>
          </w:tcPr>
          <w:p>
            <w:r>
              <w:t>SK2</w:t>
            </w:r>
          </w:p>
        </w:tc>
        <w:tc>
          <w:tcPr>
            <w:tcW w:type="dxa" w:w="3248"/>
          </w:tcPr>
          <w:p>
            <w:r>
              <w:t>Uppfylls</w:t>
            </w:r>
          </w:p>
        </w:tc>
        <w:tc>
          <w:tcPr>
            <w:tcW w:type="dxa" w:w="3248"/>
          </w:tcPr>
          <w:p>
            <w:r>
              <w:t>Larmet NL Care 4G har batteribackup på 48 timmar. Produktblad bifogas (bilaga B).</w:t>
            </w:r>
          </w:p>
        </w:tc>
      </w:tr>
      <w:tr>
        <w:tc>
          <w:tcPr>
            <w:tcW w:type="dxa" w:w="3248"/>
          </w:tcPr>
          <w:p>
            <w:r>
              <w:t>SK3</w:t>
            </w:r>
          </w:p>
        </w:tc>
        <w:tc>
          <w:tcPr>
            <w:tcW w:type="dxa" w:w="3248"/>
          </w:tcPr>
          <w:p>
            <w:r>
              <w:t>Uppfylls</w:t>
            </w:r>
          </w:p>
        </w:tc>
        <w:tc>
          <w:tcPr>
            <w:tcW w:type="dxa" w:w="3248"/>
          </w:tcPr>
          <w:p>
            <w:r>
              <w:t>Tekniker i Sundsvall åtgärdar fel inom 12 timmar från felanmälan, alla dagar.</w:t>
            </w:r>
          </w:p>
        </w:tc>
      </w:tr>
      <w:tr>
        <w:tc>
          <w:tcPr>
            <w:tcW w:type="dxa" w:w="3248"/>
          </w:tcPr>
          <w:p>
            <w:r>
              <w:t>SK4</w:t>
            </w:r>
          </w:p>
        </w:tc>
        <w:tc>
          <w:tcPr>
            <w:tcW w:type="dxa" w:w="3248"/>
          </w:tcPr>
          <w:p>
            <w:r>
              <w:t>Uppfylls</w:t>
            </w:r>
          </w:p>
        </w:tc>
        <w:tc>
          <w:tcPr>
            <w:tcW w:type="dxa" w:w="3248"/>
          </w:tcPr>
          <w:p>
            <w:r>
              <w:t>All data lagras i Sverige. Vi godtar personuppgiftsbiträdesavtalet i bilaga 4.</w:t>
            </w:r>
          </w:p>
        </w:tc>
      </w:tr>
      <w:tr>
        <w:tc>
          <w:tcPr>
            <w:tcW w:type="dxa" w:w="3248"/>
          </w:tcPr>
          <w:p>
            <w:r>
              <w:t>SK5</w:t>
            </w:r>
          </w:p>
        </w:tc>
        <w:tc>
          <w:tcPr>
            <w:tcW w:type="dxa" w:w="3248"/>
          </w:tcPr>
          <w:p>
            <w:r>
              <w:t>Uppfylls</w:t>
            </w:r>
          </w:p>
        </w:tc>
        <w:tc>
          <w:tcPr>
            <w:tcW w:type="dxa" w:w="3248"/>
          </w:tcPr>
          <w:p>
            <w:r>
              <w:t>Timrå kommun (820 larm, 2023–2026) och Ånge kommun (560 larm, 2024–2026). Referenslista bifogas.</w:t>
            </w:r>
          </w:p>
        </w:tc>
      </w:tr>
    </w:tbl>
    <w:p>
      <w:pPr>
        <w:pStyle w:val="MunicipalHeading"/>
      </w:pPr>
      <w:r>
        <w:t>Införande</w:t>
      </w:r>
    </w:p>
    <w:p>
      <w:r>
        <w:t>Införandet sker under åtta veckor med byte av samtliga befintliga larm, utbildning av hemtjänstens personal och en utsedd projektledare.</w:t>
      </w:r>
    </w:p>
    <w:p>
      <w:pPr>
        <w:pStyle w:val="MunicipalHeading"/>
      </w:pPr>
      <w:r>
        <w:t>Bilaga 2 – Prisbilaga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Prispost</w:t>
            </w:r>
          </w:p>
        </w:tc>
        <w:tc>
          <w:tcPr>
            <w:tcW w:type="dxa" w:w="4872"/>
          </w:tcPr>
          <w:p>
            <w:r>
              <w:rPr>
                <w:b/>
              </w:rPr>
              <w:t>Belopp (kr, exkl. moms)</w:t>
            </w:r>
          </w:p>
        </w:tc>
      </w:tr>
      <w:tr>
        <w:tc>
          <w:tcPr>
            <w:tcW w:type="dxa" w:w="4872"/>
          </w:tcPr>
          <w:p>
            <w:r>
              <w:t>Månadsavgift per larm inklusive larmmottagning</w:t>
            </w:r>
          </w:p>
        </w:tc>
        <w:tc>
          <w:tcPr>
            <w:tcW w:type="dxa" w:w="4872"/>
          </w:tcPr>
          <w:p>
            <w:r>
              <w:t>189</w:t>
            </w:r>
          </w:p>
        </w:tc>
      </w:tr>
      <w:tr>
        <w:tc>
          <w:tcPr>
            <w:tcW w:type="dxa" w:w="4872"/>
          </w:tcPr>
          <w:p>
            <w:r>
              <w:t>Engångskostnad för införande</w:t>
            </w:r>
          </w:p>
        </w:tc>
        <w:tc>
          <w:tcPr>
            <w:tcW w:type="dxa" w:w="4872"/>
          </w:tcPr>
          <w:p>
            <w:r>
              <w:t>45 000</w:t>
            </w:r>
          </w:p>
        </w:tc>
      </w:tr>
      <w:tr>
        <w:tc>
          <w:tcPr>
            <w:tcW w:type="dxa" w:w="4872"/>
          </w:tcPr>
          <w:p>
            <w:r>
              <w:t>Anbudspris (1 150 larm × 48 månader + engångskostnad)</w:t>
            </w:r>
          </w:p>
        </w:tc>
        <w:tc>
          <w:tcPr>
            <w:tcW w:type="dxa" w:w="4872"/>
          </w:tcPr>
          <w:p>
            <w:r>
              <w:t>10 477 800</w:t>
            </w:r>
          </w:p>
        </w:tc>
      </w:tr>
    </w:tbl>
    <w:p>
      <w:pPr>
        <w:spacing w:before="360"/>
      </w:pPr>
      <w:r>
        <w:t>Håkan Nordlund</w:t>
      </w:r>
      <w:r>
        <w:br/>
      </w:r>
      <w:r>
        <w:t>Verkställande direktör, Norrlarm Trygghet AB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Norrlarm Trygghet AB  |  Storgatan 41, 852 30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NORRLARM TRYGGHET AB  |  ANBUD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Anbud – Trygghetslarm med larmmottagning för hemtjänsten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